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401C2" w14:textId="77777777" w:rsidR="00594341" w:rsidRPr="00A62E0D" w:rsidRDefault="00263D9B" w:rsidP="006E7359">
      <w:pPr>
        <w:pStyle w:val="Texto"/>
        <w:ind w:right="-32" w:firstLine="0"/>
        <w:jc w:val="right"/>
        <w:rPr>
          <w:rFonts w:ascii="Times New Roman" w:hAnsi="Times New Roman"/>
          <w:b/>
          <w:sz w:val="28"/>
          <w:szCs w:val="28"/>
        </w:rPr>
      </w:pPr>
      <w:r>
        <w:rPr>
          <w:rFonts w:ascii="Times New Roman" w:hAnsi="Times New Roman"/>
          <w:b/>
          <w:sz w:val="28"/>
          <w:szCs w:val="28"/>
        </w:rPr>
        <w:t>SCHUMPETER, NORTH E O DESENVOLVIMENTO BRASILEIRO</w:t>
      </w:r>
    </w:p>
    <w:p w14:paraId="26141E9C" w14:textId="77777777" w:rsidR="00594341" w:rsidRDefault="00B65C46" w:rsidP="00B65C46">
      <w:pPr>
        <w:pStyle w:val="Texto"/>
        <w:spacing w:line="240" w:lineRule="auto"/>
        <w:ind w:right="-34" w:firstLine="0"/>
        <w:jc w:val="right"/>
        <w:rPr>
          <w:rFonts w:ascii="Times New Roman" w:hAnsi="Times New Roman"/>
          <w:sz w:val="28"/>
          <w:szCs w:val="28"/>
        </w:rPr>
      </w:pPr>
      <w:r>
        <w:rPr>
          <w:rFonts w:ascii="Times New Roman" w:hAnsi="Times New Roman"/>
          <w:sz w:val="28"/>
          <w:szCs w:val="28"/>
        </w:rPr>
        <w:t>Roger Alexandre R</w:t>
      </w:r>
      <w:r w:rsidRPr="00B65C46">
        <w:rPr>
          <w:rFonts w:ascii="Times New Roman" w:hAnsi="Times New Roman"/>
          <w:sz w:val="28"/>
          <w:szCs w:val="28"/>
        </w:rPr>
        <w:t>ossoni</w:t>
      </w:r>
      <w:r>
        <w:rPr>
          <w:rStyle w:val="Refdenotaderodap"/>
          <w:rFonts w:ascii="Times New Roman" w:hAnsi="Times New Roman"/>
          <w:sz w:val="28"/>
          <w:szCs w:val="28"/>
        </w:rPr>
        <w:footnoteReference w:id="1"/>
      </w:r>
    </w:p>
    <w:p w14:paraId="6CE703D0" w14:textId="77777777" w:rsidR="00B65C46" w:rsidRPr="00B65C46" w:rsidRDefault="00B65C46" w:rsidP="00B65C46">
      <w:pPr>
        <w:pStyle w:val="Texto"/>
        <w:spacing w:line="240" w:lineRule="auto"/>
        <w:ind w:right="-34" w:firstLine="0"/>
        <w:jc w:val="right"/>
        <w:rPr>
          <w:rFonts w:ascii="Times New Roman" w:hAnsi="Times New Roman"/>
          <w:sz w:val="28"/>
          <w:szCs w:val="28"/>
        </w:rPr>
      </w:pPr>
      <w:r>
        <w:rPr>
          <w:rFonts w:ascii="Times New Roman" w:hAnsi="Times New Roman"/>
          <w:sz w:val="28"/>
          <w:szCs w:val="28"/>
        </w:rPr>
        <w:t>Marcelo Lopes de Moraes</w:t>
      </w:r>
      <w:r>
        <w:rPr>
          <w:rStyle w:val="Refdenotaderodap"/>
          <w:rFonts w:ascii="Times New Roman" w:hAnsi="Times New Roman"/>
          <w:sz w:val="28"/>
          <w:szCs w:val="28"/>
        </w:rPr>
        <w:footnoteReference w:id="2"/>
      </w:r>
    </w:p>
    <w:p w14:paraId="758A304B" w14:textId="77777777" w:rsidR="00594341" w:rsidRPr="00A62E0D" w:rsidRDefault="00594341" w:rsidP="00594341">
      <w:pPr>
        <w:spacing w:line="360" w:lineRule="auto"/>
        <w:ind w:right="-32"/>
        <w:jc w:val="center"/>
        <w:rPr>
          <w:rFonts w:ascii="Times New Roman" w:hAnsi="Times New Roman"/>
          <w:b/>
        </w:rPr>
      </w:pPr>
    </w:p>
    <w:p w14:paraId="516B9ADE" w14:textId="77777777" w:rsidR="00594341" w:rsidRPr="00A62E0D" w:rsidRDefault="00263D9B" w:rsidP="00263D9B">
      <w:pPr>
        <w:spacing w:line="360" w:lineRule="auto"/>
        <w:ind w:right="-32"/>
        <w:jc w:val="center"/>
        <w:rPr>
          <w:rFonts w:ascii="Times New Roman" w:hAnsi="Times New Roman"/>
          <w:b/>
        </w:rPr>
      </w:pPr>
      <w:r>
        <w:rPr>
          <w:rFonts w:ascii="Times New Roman" w:hAnsi="Times New Roman"/>
          <w:b/>
        </w:rPr>
        <w:t>RESUMO</w:t>
      </w:r>
    </w:p>
    <w:p w14:paraId="28210699" w14:textId="326F35DD" w:rsidR="00594341" w:rsidRPr="000E0AB8" w:rsidRDefault="00594341" w:rsidP="00594341">
      <w:pPr>
        <w:jc w:val="both"/>
        <w:rPr>
          <w:rFonts w:ascii="Times New Roman" w:hAnsi="Times New Roman"/>
        </w:rPr>
      </w:pPr>
      <w:r w:rsidRPr="000E0AB8">
        <w:rPr>
          <w:rFonts w:ascii="Times New Roman" w:hAnsi="Times New Roman"/>
        </w:rPr>
        <w:t xml:space="preserve">A inovação é reconhecida como fator central para o desenvolvimento econômico segundo a teoria </w:t>
      </w:r>
      <w:proofErr w:type="spellStart"/>
      <w:r w:rsidRPr="000E0AB8">
        <w:rPr>
          <w:rFonts w:ascii="Times New Roman" w:hAnsi="Times New Roman"/>
        </w:rPr>
        <w:t>Schumpeteriana</w:t>
      </w:r>
      <w:proofErr w:type="spellEnd"/>
      <w:r w:rsidRPr="000E0AB8">
        <w:rPr>
          <w:rFonts w:ascii="Times New Roman" w:hAnsi="Times New Roman"/>
        </w:rPr>
        <w:t>. O ritmo de surgimento de inovações tem influência sobre o ritmo de desenvolvimento dos países</w:t>
      </w:r>
      <w:r w:rsidRPr="000E0AB8">
        <w:rPr>
          <w:rFonts w:ascii="Times New Roman" w:hAnsi="Times New Roman"/>
          <w:b/>
        </w:rPr>
        <w:t>.</w:t>
      </w:r>
      <w:r w:rsidRPr="000E0AB8">
        <w:rPr>
          <w:rFonts w:ascii="Times New Roman" w:hAnsi="Times New Roman"/>
        </w:rPr>
        <w:t xml:space="preserve"> O objetivo desta pesquisa é expor o desempenho das atividades </w:t>
      </w:r>
      <w:proofErr w:type="spellStart"/>
      <w:r w:rsidRPr="000E0AB8">
        <w:rPr>
          <w:rFonts w:ascii="Times New Roman" w:hAnsi="Times New Roman"/>
        </w:rPr>
        <w:t>inovativas</w:t>
      </w:r>
      <w:proofErr w:type="spellEnd"/>
      <w:r w:rsidR="00732ADF" w:rsidRPr="000E0AB8">
        <w:rPr>
          <w:rFonts w:ascii="Times New Roman" w:hAnsi="Times New Roman"/>
        </w:rPr>
        <w:t xml:space="preserve"> no Brasil e compará-lo com outros países, desenvolvidos e em desenvolvimento</w:t>
      </w:r>
      <w:r w:rsidRPr="000E0AB8">
        <w:rPr>
          <w:rFonts w:ascii="Times New Roman" w:hAnsi="Times New Roman"/>
        </w:rPr>
        <w:t xml:space="preserve">. </w:t>
      </w:r>
      <w:r w:rsidR="00732ADF" w:rsidRPr="000E0AB8">
        <w:rPr>
          <w:rFonts w:ascii="Times New Roman" w:hAnsi="Times New Roman"/>
        </w:rPr>
        <w:t>O estudo utilizou a</w:t>
      </w:r>
      <w:r w:rsidRPr="000E0AB8">
        <w:rPr>
          <w:rFonts w:ascii="Times New Roman" w:hAnsi="Times New Roman"/>
        </w:rPr>
        <w:t xml:space="preserve"> análise qualitativa dos dados</w:t>
      </w:r>
      <w:r w:rsidR="00732ADF" w:rsidRPr="000E0AB8">
        <w:rPr>
          <w:rFonts w:ascii="Times New Roman" w:hAnsi="Times New Roman"/>
        </w:rPr>
        <w:t>. No referencial teórico</w:t>
      </w:r>
      <w:r w:rsidRPr="000E0AB8">
        <w:rPr>
          <w:rFonts w:ascii="Times New Roman" w:hAnsi="Times New Roman"/>
        </w:rPr>
        <w:t xml:space="preserve"> foram abordados o conceito de inovação, quais agentes tem impacto sobre a inovação e o papel das inovações no processo de desenvolvi</w:t>
      </w:r>
      <w:r w:rsidRPr="000E0AB8">
        <w:rPr>
          <w:rFonts w:ascii="Times New Roman" w:hAnsi="Times New Roman"/>
          <w:color w:val="auto"/>
        </w:rPr>
        <w:t xml:space="preserve">mento econômico. </w:t>
      </w:r>
      <w:r w:rsidR="00732ADF" w:rsidRPr="000E0AB8">
        <w:rPr>
          <w:rFonts w:ascii="Times New Roman" w:hAnsi="Times New Roman"/>
          <w:color w:val="auto"/>
        </w:rPr>
        <w:t>O estudo levantou</w:t>
      </w:r>
      <w:r w:rsidRPr="000E0AB8">
        <w:rPr>
          <w:rFonts w:ascii="Times New Roman" w:hAnsi="Times New Roman"/>
          <w:color w:val="auto"/>
        </w:rPr>
        <w:t xml:space="preserve"> qual o desempenho das atividades relacionadas a inovação realizadas no Brasil a partir do ano de 2000 e comparadas a outros países do mundo</w:t>
      </w:r>
      <w:r w:rsidRPr="000E0AB8">
        <w:rPr>
          <w:rFonts w:ascii="Times New Roman" w:hAnsi="Times New Roman"/>
        </w:rPr>
        <w:t xml:space="preserve">. De maneira geral, verificou-se que as atividades </w:t>
      </w:r>
      <w:proofErr w:type="spellStart"/>
      <w:r w:rsidRPr="000E0AB8">
        <w:rPr>
          <w:rFonts w:ascii="Times New Roman" w:hAnsi="Times New Roman"/>
        </w:rPr>
        <w:t>inovativas</w:t>
      </w:r>
      <w:proofErr w:type="spellEnd"/>
      <w:r w:rsidRPr="000E0AB8">
        <w:rPr>
          <w:rFonts w:ascii="Times New Roman" w:hAnsi="Times New Roman"/>
        </w:rPr>
        <w:t xml:space="preserve"> apresentam baixo desempenho e faltam meios de interação eficiente entre empresas, governo e instituições relacionadas à pesquisa. Se mostra necessário um aumento geral das atividades relacionadas a inovação no Brasil além de uma interação entre governo, empresas e agentes ligadas a pesquisa para que o país aumente o surgimento de inovações. </w:t>
      </w:r>
    </w:p>
    <w:p w14:paraId="1606EE28" w14:textId="77777777" w:rsidR="00594341" w:rsidRPr="000E0AB8" w:rsidRDefault="00594341" w:rsidP="00594341">
      <w:pPr>
        <w:rPr>
          <w:rFonts w:ascii="Times New Roman" w:hAnsi="Times New Roman"/>
        </w:rPr>
      </w:pPr>
    </w:p>
    <w:p w14:paraId="22EB2E74" w14:textId="77777777" w:rsidR="00594341" w:rsidRPr="000E0AB8" w:rsidRDefault="00594341" w:rsidP="00594341">
      <w:pPr>
        <w:rPr>
          <w:rFonts w:ascii="Times New Roman" w:hAnsi="Times New Roman"/>
        </w:rPr>
      </w:pPr>
      <w:r w:rsidRPr="000E0AB8">
        <w:rPr>
          <w:rFonts w:ascii="Times New Roman" w:hAnsi="Times New Roman"/>
        </w:rPr>
        <w:t>Palavras Ch</w:t>
      </w:r>
      <w:r w:rsidR="004A131F" w:rsidRPr="000E0AB8">
        <w:rPr>
          <w:rFonts w:ascii="Times New Roman" w:hAnsi="Times New Roman"/>
        </w:rPr>
        <w:t>ave: Inovação; Brasil</w:t>
      </w:r>
      <w:r w:rsidRPr="000E0AB8">
        <w:rPr>
          <w:rFonts w:ascii="Times New Roman" w:hAnsi="Times New Roman"/>
        </w:rPr>
        <w:t>; Desafios;</w:t>
      </w:r>
    </w:p>
    <w:p w14:paraId="3361DB47" w14:textId="77777777" w:rsidR="006E7359" w:rsidRPr="000E0AB8" w:rsidRDefault="006E7359" w:rsidP="006E7359">
      <w:pPr>
        <w:pStyle w:val="Texto"/>
        <w:tabs>
          <w:tab w:val="left" w:pos="1200"/>
          <w:tab w:val="right" w:pos="8536"/>
        </w:tabs>
        <w:ind w:right="-32" w:firstLine="0"/>
        <w:jc w:val="left"/>
        <w:rPr>
          <w:rFonts w:ascii="Times New Roman" w:hAnsi="Times New Roman"/>
          <w:b/>
          <w:sz w:val="28"/>
          <w:szCs w:val="28"/>
        </w:rPr>
      </w:pPr>
      <w:r w:rsidRPr="000E0AB8">
        <w:rPr>
          <w:rFonts w:ascii="Times New Roman" w:hAnsi="Times New Roman"/>
          <w:b/>
          <w:sz w:val="28"/>
          <w:szCs w:val="28"/>
        </w:rPr>
        <w:tab/>
      </w:r>
      <w:r w:rsidRPr="000E0AB8">
        <w:rPr>
          <w:rFonts w:ascii="Times New Roman" w:hAnsi="Times New Roman"/>
          <w:b/>
          <w:sz w:val="28"/>
          <w:szCs w:val="28"/>
        </w:rPr>
        <w:tab/>
      </w:r>
    </w:p>
    <w:p w14:paraId="4C26030A" w14:textId="77777777" w:rsidR="006E7359" w:rsidRPr="000E0AB8" w:rsidRDefault="006E7359" w:rsidP="006E7359">
      <w:pPr>
        <w:pStyle w:val="Texto"/>
        <w:tabs>
          <w:tab w:val="left" w:pos="1200"/>
          <w:tab w:val="right" w:pos="8536"/>
        </w:tabs>
        <w:ind w:right="-32" w:firstLine="0"/>
        <w:jc w:val="right"/>
        <w:rPr>
          <w:rFonts w:ascii="Times New Roman" w:hAnsi="Times New Roman"/>
          <w:b/>
          <w:sz w:val="28"/>
          <w:szCs w:val="28"/>
          <w:lang w:val="en-US"/>
        </w:rPr>
      </w:pPr>
      <w:r w:rsidRPr="000E0AB8">
        <w:rPr>
          <w:rFonts w:ascii="Times New Roman" w:hAnsi="Times New Roman"/>
          <w:b/>
          <w:sz w:val="28"/>
          <w:szCs w:val="28"/>
          <w:lang w:val="en-US"/>
        </w:rPr>
        <w:t>INNOVATION IN BRAZIL: PROSPECTS AND CHALLENGES</w:t>
      </w:r>
    </w:p>
    <w:p w14:paraId="694F8513" w14:textId="77777777" w:rsidR="006E7359" w:rsidRPr="000E0AB8" w:rsidRDefault="006E7359" w:rsidP="006E7359">
      <w:pPr>
        <w:spacing w:line="360" w:lineRule="auto"/>
        <w:ind w:right="-32"/>
        <w:jc w:val="center"/>
        <w:rPr>
          <w:rFonts w:ascii="Times New Roman" w:hAnsi="Times New Roman"/>
          <w:b/>
          <w:lang w:val="en-US"/>
        </w:rPr>
      </w:pPr>
    </w:p>
    <w:p w14:paraId="2AB12011" w14:textId="77777777" w:rsidR="006E7359" w:rsidRPr="000E0AB8" w:rsidRDefault="00263D9B" w:rsidP="00263D9B">
      <w:pPr>
        <w:spacing w:line="360" w:lineRule="auto"/>
        <w:ind w:right="-32"/>
        <w:jc w:val="center"/>
        <w:rPr>
          <w:rFonts w:ascii="Times New Roman" w:hAnsi="Times New Roman"/>
          <w:b/>
          <w:lang w:val="en-US"/>
        </w:rPr>
      </w:pPr>
      <w:r w:rsidRPr="000E0AB8">
        <w:rPr>
          <w:rFonts w:ascii="Times New Roman" w:hAnsi="Times New Roman"/>
          <w:b/>
          <w:lang w:val="en-US"/>
        </w:rPr>
        <w:t>ABSTRACT</w:t>
      </w:r>
    </w:p>
    <w:p w14:paraId="6827F0CF" w14:textId="4F150845" w:rsidR="006E7359" w:rsidRPr="000E0AB8" w:rsidRDefault="006E7359" w:rsidP="008E61F7">
      <w:pPr>
        <w:jc w:val="both"/>
        <w:rPr>
          <w:rFonts w:ascii="Times New Roman" w:hAnsi="Times New Roman"/>
          <w:lang w:val="en-US"/>
        </w:rPr>
      </w:pPr>
      <w:r w:rsidRPr="000E0AB8">
        <w:rPr>
          <w:rFonts w:ascii="Times New Roman" w:hAnsi="Times New Roman"/>
          <w:lang w:val="en-US"/>
        </w:rPr>
        <w:t xml:space="preserve">Innovation </w:t>
      </w:r>
      <w:proofErr w:type="gramStart"/>
      <w:r w:rsidRPr="000E0AB8">
        <w:rPr>
          <w:rFonts w:ascii="Times New Roman" w:hAnsi="Times New Roman"/>
          <w:lang w:val="en-US"/>
        </w:rPr>
        <w:t>is recognized</w:t>
      </w:r>
      <w:proofErr w:type="gramEnd"/>
      <w:r w:rsidRPr="000E0AB8">
        <w:rPr>
          <w:rFonts w:ascii="Times New Roman" w:hAnsi="Times New Roman"/>
          <w:lang w:val="en-US"/>
        </w:rPr>
        <w:t xml:space="preserve"> as a key factor for economic development according to the Schumpeterian theory. The </w:t>
      </w:r>
      <w:r w:rsidR="008E61F7" w:rsidRPr="000E0AB8">
        <w:rPr>
          <w:rFonts w:ascii="Times New Roman" w:hAnsi="Times New Roman"/>
          <w:lang w:val="en-US"/>
        </w:rPr>
        <w:t>rhythm of emergence of innovations</w:t>
      </w:r>
      <w:r w:rsidRPr="000E0AB8">
        <w:rPr>
          <w:rFonts w:ascii="Times New Roman" w:hAnsi="Times New Roman"/>
          <w:lang w:val="en-US"/>
        </w:rPr>
        <w:t xml:space="preserve"> influences the pace of development of countries. </w:t>
      </w:r>
      <w:r w:rsidR="002B27AF" w:rsidRPr="000E0AB8">
        <w:rPr>
          <w:rFonts w:ascii="Times New Roman" w:hAnsi="Times New Roman"/>
          <w:lang w:val="en-US"/>
        </w:rPr>
        <w:t>The study used qualitative data analysis. The theoretical framework were discussed the concept of innovation, which agents have impact on innovation and the role of innovation in economic development. The study raised the performance of activities related to innovation held in Brazil from the year 2000 and compared to other countries in the world</w:t>
      </w:r>
      <w:r w:rsidRPr="000E0AB8">
        <w:rPr>
          <w:rFonts w:ascii="Times New Roman" w:hAnsi="Times New Roman"/>
          <w:lang w:val="en-US"/>
        </w:rPr>
        <w:t xml:space="preserve">. In general, it </w:t>
      </w:r>
      <w:proofErr w:type="gramStart"/>
      <w:r w:rsidRPr="000E0AB8">
        <w:rPr>
          <w:rFonts w:ascii="Times New Roman" w:hAnsi="Times New Roman"/>
          <w:lang w:val="en-US"/>
        </w:rPr>
        <w:t>was found</w:t>
      </w:r>
      <w:proofErr w:type="gramEnd"/>
      <w:r w:rsidRPr="000E0AB8">
        <w:rPr>
          <w:rFonts w:ascii="Times New Roman" w:hAnsi="Times New Roman"/>
          <w:lang w:val="en-US"/>
        </w:rPr>
        <w:t xml:space="preserve"> that the innovative activities have low performance and lack means of efficient interaction among business, government and inst</w:t>
      </w:r>
      <w:r w:rsidR="002B27AF" w:rsidRPr="000E0AB8">
        <w:rPr>
          <w:rFonts w:ascii="Times New Roman" w:hAnsi="Times New Roman"/>
          <w:lang w:val="en-US"/>
        </w:rPr>
        <w:t>itutions related to research. It is</w:t>
      </w:r>
      <w:r w:rsidRPr="000E0AB8">
        <w:rPr>
          <w:rFonts w:ascii="Times New Roman" w:hAnsi="Times New Roman"/>
          <w:lang w:val="en-US"/>
        </w:rPr>
        <w:t xml:space="preserve"> necessary shows a general increase in activities related to innovation in Brazil as well as an interaction between government, business and agents in connection with the search for the country to increase the emergence of innovations.</w:t>
      </w:r>
    </w:p>
    <w:p w14:paraId="5F4E1DB9" w14:textId="77777777" w:rsidR="00594341" w:rsidRPr="000E0AB8" w:rsidRDefault="00594341">
      <w:pPr>
        <w:rPr>
          <w:rFonts w:ascii="Times New Roman" w:hAnsi="Times New Roman"/>
          <w:lang w:val="en-US"/>
        </w:rPr>
      </w:pPr>
    </w:p>
    <w:p w14:paraId="52D72AF5" w14:textId="77777777" w:rsidR="008E61F7" w:rsidRPr="000E0AB8" w:rsidRDefault="008E61F7">
      <w:pPr>
        <w:rPr>
          <w:rFonts w:ascii="Times New Roman" w:hAnsi="Times New Roman"/>
        </w:rPr>
      </w:pPr>
      <w:proofErr w:type="spellStart"/>
      <w:r w:rsidRPr="000E0AB8">
        <w:rPr>
          <w:rFonts w:ascii="Times New Roman" w:hAnsi="Times New Roman"/>
        </w:rPr>
        <w:t>Keywor</w:t>
      </w:r>
      <w:r w:rsidR="004A131F" w:rsidRPr="000E0AB8">
        <w:rPr>
          <w:rFonts w:ascii="Times New Roman" w:hAnsi="Times New Roman"/>
        </w:rPr>
        <w:t>ds</w:t>
      </w:r>
      <w:proofErr w:type="spellEnd"/>
      <w:r w:rsidR="004A131F" w:rsidRPr="000E0AB8">
        <w:rPr>
          <w:rFonts w:ascii="Times New Roman" w:hAnsi="Times New Roman"/>
        </w:rPr>
        <w:t xml:space="preserve">: </w:t>
      </w:r>
      <w:proofErr w:type="spellStart"/>
      <w:r w:rsidR="004A131F" w:rsidRPr="000E0AB8">
        <w:rPr>
          <w:rFonts w:ascii="Times New Roman" w:hAnsi="Times New Roman"/>
        </w:rPr>
        <w:t>Innovation</w:t>
      </w:r>
      <w:proofErr w:type="spellEnd"/>
      <w:r w:rsidR="004A131F" w:rsidRPr="000E0AB8">
        <w:rPr>
          <w:rFonts w:ascii="Times New Roman" w:hAnsi="Times New Roman"/>
        </w:rPr>
        <w:t xml:space="preserve">; </w:t>
      </w:r>
      <w:proofErr w:type="spellStart"/>
      <w:r w:rsidR="004A131F" w:rsidRPr="000E0AB8">
        <w:rPr>
          <w:rFonts w:ascii="Times New Roman" w:hAnsi="Times New Roman"/>
        </w:rPr>
        <w:t>Brazil</w:t>
      </w:r>
      <w:proofErr w:type="spellEnd"/>
      <w:r w:rsidRPr="000E0AB8">
        <w:rPr>
          <w:rFonts w:ascii="Times New Roman" w:hAnsi="Times New Roman"/>
        </w:rPr>
        <w:t xml:space="preserve">; </w:t>
      </w:r>
      <w:proofErr w:type="spellStart"/>
      <w:r w:rsidRPr="000E0AB8">
        <w:rPr>
          <w:rFonts w:ascii="Times New Roman" w:hAnsi="Times New Roman"/>
        </w:rPr>
        <w:t>Challenges</w:t>
      </w:r>
      <w:proofErr w:type="spellEnd"/>
      <w:r w:rsidRPr="000E0AB8">
        <w:rPr>
          <w:rFonts w:ascii="Times New Roman" w:hAnsi="Times New Roman"/>
        </w:rPr>
        <w:t>;</w:t>
      </w:r>
    </w:p>
    <w:p w14:paraId="2397D04C" w14:textId="77777777" w:rsidR="008E61F7" w:rsidRPr="000E0AB8" w:rsidRDefault="008E61F7">
      <w:pPr>
        <w:rPr>
          <w:rFonts w:ascii="Times New Roman" w:hAnsi="Times New Roman"/>
        </w:rPr>
      </w:pPr>
    </w:p>
    <w:p w14:paraId="5C22151E" w14:textId="77777777" w:rsidR="00261CE3" w:rsidRPr="000E0AB8" w:rsidRDefault="00261CE3">
      <w:pPr>
        <w:rPr>
          <w:rFonts w:ascii="Times New Roman" w:hAnsi="Times New Roman"/>
        </w:rPr>
      </w:pPr>
    </w:p>
    <w:p w14:paraId="2290F625" w14:textId="77777777" w:rsidR="00261CE3" w:rsidRPr="000E0AB8" w:rsidRDefault="00261CE3">
      <w:pPr>
        <w:rPr>
          <w:rFonts w:ascii="Times New Roman" w:hAnsi="Times New Roman"/>
        </w:rPr>
      </w:pPr>
    </w:p>
    <w:p w14:paraId="121EBE8A" w14:textId="77777777" w:rsidR="00594341" w:rsidRPr="000E0AB8" w:rsidRDefault="00594341" w:rsidP="00765346">
      <w:pPr>
        <w:pStyle w:val="PargrafodaLista"/>
        <w:numPr>
          <w:ilvl w:val="0"/>
          <w:numId w:val="1"/>
        </w:numPr>
        <w:spacing w:line="360" w:lineRule="auto"/>
        <w:ind w:left="426" w:right="-32" w:hanging="425"/>
        <w:rPr>
          <w:rFonts w:ascii="Times New Roman" w:hAnsi="Times New Roman"/>
          <w:b/>
          <w:sz w:val="24"/>
          <w:szCs w:val="24"/>
        </w:rPr>
      </w:pPr>
      <w:r w:rsidRPr="000E0AB8">
        <w:rPr>
          <w:rFonts w:ascii="Times New Roman" w:hAnsi="Times New Roman"/>
          <w:b/>
          <w:sz w:val="24"/>
          <w:szCs w:val="24"/>
        </w:rPr>
        <w:lastRenderedPageBreak/>
        <w:t>INTRODUÇÃO</w:t>
      </w:r>
    </w:p>
    <w:p w14:paraId="4080802F" w14:textId="77777777" w:rsidR="00594341" w:rsidRPr="000E0AB8" w:rsidRDefault="00594341" w:rsidP="00594341">
      <w:pPr>
        <w:pStyle w:val="PargrafodaLista"/>
        <w:spacing w:after="0" w:line="360" w:lineRule="auto"/>
        <w:ind w:right="-32"/>
        <w:rPr>
          <w:rFonts w:ascii="Times New Roman" w:hAnsi="Times New Roman"/>
          <w:b/>
          <w:sz w:val="24"/>
          <w:szCs w:val="24"/>
        </w:rPr>
      </w:pPr>
    </w:p>
    <w:p w14:paraId="1CC272ED" w14:textId="21FC77D0" w:rsidR="00594341" w:rsidRPr="000E0AB8" w:rsidRDefault="00594341" w:rsidP="00594341">
      <w:pPr>
        <w:spacing w:line="360" w:lineRule="auto"/>
        <w:ind w:firstLine="709"/>
        <w:jc w:val="both"/>
        <w:rPr>
          <w:rFonts w:ascii="Times New Roman" w:hAnsi="Times New Roman"/>
        </w:rPr>
      </w:pPr>
      <w:r w:rsidRPr="000E0AB8">
        <w:rPr>
          <w:rFonts w:ascii="Times New Roman" w:hAnsi="Times New Roman"/>
        </w:rPr>
        <w:t>No mundo atual, globalizado e com maior concorrência entre as nações, as economias buscam o desenvolvimento, porém existem disparidades no</w:t>
      </w:r>
      <w:r w:rsidR="00F6797E" w:rsidRPr="000E0AB8">
        <w:rPr>
          <w:rFonts w:ascii="Times New Roman" w:hAnsi="Times New Roman"/>
        </w:rPr>
        <w:t>s</w:t>
      </w:r>
      <w:r w:rsidRPr="000E0AB8">
        <w:rPr>
          <w:rFonts w:ascii="Times New Roman" w:hAnsi="Times New Roman"/>
        </w:rPr>
        <w:t xml:space="preserve"> estágio</w:t>
      </w:r>
      <w:r w:rsidR="00F6797E" w:rsidRPr="000E0AB8">
        <w:rPr>
          <w:rFonts w:ascii="Times New Roman" w:hAnsi="Times New Roman"/>
        </w:rPr>
        <w:t>s</w:t>
      </w:r>
      <w:r w:rsidR="00732ADF" w:rsidRPr="000E0AB8">
        <w:rPr>
          <w:rFonts w:ascii="Times New Roman" w:hAnsi="Times New Roman"/>
        </w:rPr>
        <w:t xml:space="preserve"> de desenvolvimento entre elas. Os </w:t>
      </w:r>
      <w:r w:rsidRPr="000E0AB8">
        <w:rPr>
          <w:rFonts w:ascii="Times New Roman" w:hAnsi="Times New Roman"/>
        </w:rPr>
        <w:t xml:space="preserve">países buscam o desenvolvimento através da implantação de inovações.  </w:t>
      </w:r>
    </w:p>
    <w:p w14:paraId="6ABFBE7E" w14:textId="7654A785" w:rsidR="00594341" w:rsidRPr="000E0AB8" w:rsidRDefault="00594341" w:rsidP="00594341">
      <w:pPr>
        <w:spacing w:line="360" w:lineRule="auto"/>
        <w:ind w:firstLine="709"/>
        <w:jc w:val="both"/>
        <w:rPr>
          <w:rFonts w:ascii="Times New Roman" w:hAnsi="Times New Roman"/>
        </w:rPr>
      </w:pPr>
      <w:r w:rsidRPr="000E0AB8">
        <w:rPr>
          <w:rFonts w:ascii="Times New Roman" w:hAnsi="Times New Roman"/>
        </w:rPr>
        <w:t>Muito se discute</w:t>
      </w:r>
      <w:r w:rsidR="00765346" w:rsidRPr="000E0AB8">
        <w:rPr>
          <w:rFonts w:ascii="Times New Roman" w:hAnsi="Times New Roman"/>
        </w:rPr>
        <w:t xml:space="preserve"> sobre</w:t>
      </w:r>
      <w:r w:rsidRPr="000E0AB8">
        <w:rPr>
          <w:rFonts w:ascii="Times New Roman" w:hAnsi="Times New Roman"/>
        </w:rPr>
        <w:t xml:space="preserve"> a inovação e sua importância para o desenvolvimento econômico. </w:t>
      </w:r>
      <w:proofErr w:type="spellStart"/>
      <w:r w:rsidRPr="000E0AB8">
        <w:rPr>
          <w:rFonts w:ascii="Times New Roman" w:hAnsi="Times New Roman"/>
        </w:rPr>
        <w:t>Schumpeter</w:t>
      </w:r>
      <w:proofErr w:type="spellEnd"/>
      <w:r w:rsidRPr="000E0AB8">
        <w:rPr>
          <w:rFonts w:ascii="Times New Roman" w:hAnsi="Times New Roman"/>
        </w:rPr>
        <w:t xml:space="preserve"> foi o percussor da economia </w:t>
      </w:r>
      <w:r w:rsidRPr="000E0AB8">
        <w:rPr>
          <w:rFonts w:ascii="Times New Roman" w:hAnsi="Times New Roman"/>
          <w:color w:val="auto"/>
        </w:rPr>
        <w:t xml:space="preserve">da inovação. Em </w:t>
      </w:r>
      <w:r w:rsidR="00732ADF" w:rsidRPr="000E0AB8">
        <w:rPr>
          <w:rFonts w:ascii="Times New Roman" w:hAnsi="Times New Roman"/>
        </w:rPr>
        <w:t>sua</w:t>
      </w:r>
      <w:r w:rsidR="006B39C0" w:rsidRPr="000E0AB8">
        <w:rPr>
          <w:rFonts w:ascii="Times New Roman" w:hAnsi="Times New Roman"/>
        </w:rPr>
        <w:t xml:space="preserve"> Teoria</w:t>
      </w:r>
      <w:r w:rsidR="00732ADF" w:rsidRPr="000E0AB8">
        <w:rPr>
          <w:rFonts w:ascii="Times New Roman" w:hAnsi="Times New Roman"/>
        </w:rPr>
        <w:t xml:space="preserve"> as inovações </w:t>
      </w:r>
      <w:r w:rsidR="006B39C0" w:rsidRPr="000E0AB8">
        <w:rPr>
          <w:rFonts w:ascii="Times New Roman" w:hAnsi="Times New Roman"/>
        </w:rPr>
        <w:t xml:space="preserve">são </w:t>
      </w:r>
      <w:r w:rsidRPr="000E0AB8">
        <w:rPr>
          <w:rFonts w:ascii="Times New Roman" w:hAnsi="Times New Roman"/>
        </w:rPr>
        <w:t xml:space="preserve">responsáveis pelo desenvolvimento. Para </w:t>
      </w:r>
      <w:proofErr w:type="spellStart"/>
      <w:r w:rsidRPr="000E0AB8">
        <w:rPr>
          <w:rFonts w:ascii="Times New Roman" w:hAnsi="Times New Roman"/>
        </w:rPr>
        <w:t>Schumpeter</w:t>
      </w:r>
      <w:proofErr w:type="spellEnd"/>
      <w:r w:rsidRPr="000E0AB8">
        <w:rPr>
          <w:rFonts w:ascii="Times New Roman" w:hAnsi="Times New Roman"/>
        </w:rPr>
        <w:t xml:space="preserve"> (1997) o desenvolvimento advém das novas combinações de fatores produtivos, ou seja, das inovações. Outros economistas seguindo a teoria de </w:t>
      </w:r>
      <w:proofErr w:type="spellStart"/>
      <w:r w:rsidRPr="000E0AB8">
        <w:rPr>
          <w:rFonts w:ascii="Times New Roman" w:hAnsi="Times New Roman"/>
        </w:rPr>
        <w:t>Schumpeter</w:t>
      </w:r>
      <w:proofErr w:type="spellEnd"/>
      <w:r w:rsidRPr="000E0AB8">
        <w:rPr>
          <w:rFonts w:ascii="Times New Roman" w:hAnsi="Times New Roman"/>
        </w:rPr>
        <w:t xml:space="preserve"> criaram a corrente teórica </w:t>
      </w:r>
      <w:proofErr w:type="spellStart"/>
      <w:r w:rsidRPr="000E0AB8">
        <w:rPr>
          <w:rFonts w:ascii="Times New Roman" w:hAnsi="Times New Roman"/>
        </w:rPr>
        <w:t>neo-schumpeteriana</w:t>
      </w:r>
      <w:proofErr w:type="spellEnd"/>
      <w:r w:rsidRPr="000E0AB8">
        <w:rPr>
          <w:rFonts w:ascii="Times New Roman" w:hAnsi="Times New Roman"/>
        </w:rPr>
        <w:t xml:space="preserve">. </w:t>
      </w:r>
    </w:p>
    <w:p w14:paraId="58FBE427" w14:textId="470BF41C" w:rsidR="006B39C0" w:rsidRPr="000E0AB8" w:rsidRDefault="006B39C0" w:rsidP="00594341">
      <w:pPr>
        <w:spacing w:line="360" w:lineRule="auto"/>
        <w:ind w:firstLine="709"/>
        <w:jc w:val="both"/>
        <w:rPr>
          <w:rFonts w:ascii="Times New Roman" w:hAnsi="Times New Roman"/>
        </w:rPr>
      </w:pPr>
      <w:r w:rsidRPr="000E0AB8">
        <w:rPr>
          <w:rFonts w:ascii="Times New Roman" w:hAnsi="Times New Roman"/>
        </w:rPr>
        <w:t>Nessa linha, a</w:t>
      </w:r>
      <w:r w:rsidR="00594341" w:rsidRPr="000E0AB8">
        <w:rPr>
          <w:rFonts w:ascii="Times New Roman" w:hAnsi="Times New Roman"/>
        </w:rPr>
        <w:t xml:space="preserve"> inovação tem papel importante para o desenvolvimento econômico e se realiza nas empresas ao ofertarem novos produtos e serviços. </w:t>
      </w:r>
      <w:r w:rsidR="00990D27" w:rsidRPr="000E0AB8">
        <w:rPr>
          <w:rFonts w:ascii="Times New Roman" w:hAnsi="Times New Roman"/>
        </w:rPr>
        <w:t xml:space="preserve">As empresas ofertam as inovações, mas </w:t>
      </w:r>
      <w:r w:rsidR="002B27AF" w:rsidRPr="000E0AB8">
        <w:rPr>
          <w:rFonts w:ascii="Times New Roman" w:hAnsi="Times New Roman"/>
        </w:rPr>
        <w:t xml:space="preserve">são necessários mais agentes (universidades, instituições de pesquisa, bancos, governo, etc.) para o surgimento de inovações. </w:t>
      </w:r>
    </w:p>
    <w:p w14:paraId="526C9A16" w14:textId="77777777" w:rsidR="00594341" w:rsidRPr="000E0AB8" w:rsidRDefault="00594341" w:rsidP="00594341">
      <w:pPr>
        <w:spacing w:line="360" w:lineRule="auto"/>
        <w:ind w:firstLine="709"/>
        <w:jc w:val="both"/>
        <w:rPr>
          <w:rFonts w:ascii="Times New Roman" w:hAnsi="Times New Roman"/>
        </w:rPr>
      </w:pPr>
      <w:r w:rsidRPr="000E0AB8">
        <w:rPr>
          <w:rFonts w:ascii="Times New Roman" w:hAnsi="Times New Roman"/>
          <w:color w:val="auto"/>
        </w:rPr>
        <w:t>O</w:t>
      </w:r>
      <w:r w:rsidRPr="000E0AB8">
        <w:rPr>
          <w:rFonts w:ascii="Times New Roman" w:hAnsi="Times New Roman"/>
        </w:rPr>
        <w:t xml:space="preserve">s gastos em pesquisa e desenvolvimento (P&amp;D), número de pesquisadores, a produção cientifica e de patentes são indicadores dos esforços das atividades </w:t>
      </w:r>
      <w:proofErr w:type="spellStart"/>
      <w:r w:rsidRPr="000E0AB8">
        <w:rPr>
          <w:rFonts w:ascii="Times New Roman" w:hAnsi="Times New Roman"/>
        </w:rPr>
        <w:t>inovativas</w:t>
      </w:r>
      <w:proofErr w:type="spellEnd"/>
      <w:r w:rsidRPr="000E0AB8">
        <w:rPr>
          <w:rFonts w:ascii="Times New Roman" w:hAnsi="Times New Roman"/>
        </w:rPr>
        <w:t>.</w:t>
      </w:r>
    </w:p>
    <w:p w14:paraId="2B6029BE" w14:textId="77777777" w:rsidR="006B39C0" w:rsidRPr="000E0AB8" w:rsidRDefault="006B39C0" w:rsidP="006B39C0">
      <w:pPr>
        <w:spacing w:line="360" w:lineRule="auto"/>
        <w:ind w:firstLine="709"/>
        <w:jc w:val="both"/>
        <w:rPr>
          <w:rFonts w:ascii="Times New Roman" w:hAnsi="Times New Roman"/>
          <w:b/>
        </w:rPr>
      </w:pPr>
      <w:r w:rsidRPr="000E0AB8">
        <w:rPr>
          <w:rFonts w:ascii="Times New Roman" w:hAnsi="Times New Roman"/>
        </w:rPr>
        <w:t>O Brasil apresentou aumento das atividades relacionadas à inovação nos últimos anos, entretanto, mesmo com esse aumento o Brasil ainda está abaixo de diversos países.</w:t>
      </w:r>
    </w:p>
    <w:p w14:paraId="3A875FFB" w14:textId="7D566781" w:rsidR="00594341" w:rsidRPr="000E0AB8" w:rsidRDefault="00594341" w:rsidP="00594341">
      <w:pPr>
        <w:spacing w:line="360" w:lineRule="auto"/>
        <w:ind w:firstLine="709"/>
        <w:jc w:val="both"/>
        <w:rPr>
          <w:rFonts w:ascii="Times New Roman" w:hAnsi="Times New Roman"/>
        </w:rPr>
      </w:pPr>
      <w:r w:rsidRPr="000E0AB8">
        <w:rPr>
          <w:rFonts w:ascii="Times New Roman" w:hAnsi="Times New Roman"/>
        </w:rPr>
        <w:t xml:space="preserve">Ao analisar os esforços entre países desenvolvidos e não desenvolvidos </w:t>
      </w:r>
      <w:r w:rsidRPr="000E0AB8">
        <w:rPr>
          <w:rFonts w:ascii="Times New Roman" w:hAnsi="Times New Roman"/>
          <w:color w:val="auto"/>
        </w:rPr>
        <w:t>é possível</w:t>
      </w:r>
      <w:r w:rsidRPr="000E0AB8">
        <w:rPr>
          <w:rFonts w:ascii="Times New Roman" w:hAnsi="Times New Roman"/>
        </w:rPr>
        <w:t xml:space="preserve"> refletir se a inovação é um fator importante para o desenvolvimento. Os gastos em pesquisa e desenvolvimento (P&amp;D) no Brasil em 2011 representavam 1,21% do PIB, em países considerados desenvolvidos como a Alemanha e Japão apresentam 2,88% e 3,39% respectivamente. Comparando com países </w:t>
      </w:r>
      <w:r w:rsidR="00AB5735" w:rsidRPr="000E0AB8">
        <w:rPr>
          <w:rFonts w:ascii="Times New Roman" w:hAnsi="Times New Roman"/>
        </w:rPr>
        <w:t>em desenvolvimento</w:t>
      </w:r>
      <w:r w:rsidRPr="000E0AB8">
        <w:rPr>
          <w:rFonts w:ascii="Times New Roman" w:hAnsi="Times New Roman"/>
        </w:rPr>
        <w:t xml:space="preserve"> a Rússia investiu 1,09% do PIB e a Argentina 0,65% segundo dados do Ministério da Ciência, Tecnologia e Inovação (MCTI</w:t>
      </w:r>
      <w:r w:rsidR="007B2C1F" w:rsidRPr="000E0AB8">
        <w:rPr>
          <w:rFonts w:ascii="Times New Roman" w:hAnsi="Times New Roman"/>
        </w:rPr>
        <w:t>, 2014</w:t>
      </w:r>
      <w:r w:rsidRPr="000E0AB8">
        <w:rPr>
          <w:rFonts w:ascii="Times New Roman" w:hAnsi="Times New Roman"/>
        </w:rPr>
        <w:t xml:space="preserve">). </w:t>
      </w:r>
    </w:p>
    <w:p w14:paraId="40A787C8" w14:textId="13A3201C" w:rsidR="00594341" w:rsidRPr="000E0AB8" w:rsidRDefault="00594341" w:rsidP="00594341">
      <w:pPr>
        <w:spacing w:line="360" w:lineRule="auto"/>
        <w:ind w:firstLine="709"/>
        <w:jc w:val="both"/>
        <w:rPr>
          <w:rFonts w:ascii="Times New Roman" w:hAnsi="Times New Roman"/>
        </w:rPr>
      </w:pPr>
      <w:r w:rsidRPr="000E0AB8">
        <w:rPr>
          <w:rFonts w:ascii="Times New Roman" w:hAnsi="Times New Roman"/>
        </w:rPr>
        <w:t xml:space="preserve">O presente trabalho tem como objetivo analisar </w:t>
      </w:r>
      <w:r w:rsidR="00AB5735" w:rsidRPr="000E0AB8">
        <w:rPr>
          <w:rFonts w:ascii="Times New Roman" w:hAnsi="Times New Roman"/>
        </w:rPr>
        <w:t xml:space="preserve">o desempenho brasileiro nas </w:t>
      </w:r>
      <w:r w:rsidRPr="000E0AB8">
        <w:rPr>
          <w:rFonts w:ascii="Times New Roman" w:hAnsi="Times New Roman"/>
        </w:rPr>
        <w:t xml:space="preserve">atividades relacionadas à inovação </w:t>
      </w:r>
      <w:r w:rsidR="00B25ED1" w:rsidRPr="000E0AB8">
        <w:rPr>
          <w:rFonts w:ascii="Times New Roman" w:hAnsi="Times New Roman"/>
        </w:rPr>
        <w:t xml:space="preserve">e </w:t>
      </w:r>
      <w:r w:rsidRPr="000E0AB8">
        <w:rPr>
          <w:rFonts w:ascii="Times New Roman" w:hAnsi="Times New Roman"/>
        </w:rPr>
        <w:t>comparar os esforços relacionados a inovação com outros países e por fim descrever os entraves que o Brasil enfrenta para o surgimento de inovações.</w:t>
      </w:r>
    </w:p>
    <w:p w14:paraId="01A090B5" w14:textId="4DD62828" w:rsidR="00594341" w:rsidRPr="000E0AB8" w:rsidRDefault="0025373C" w:rsidP="0025373C">
      <w:pPr>
        <w:spacing w:line="360" w:lineRule="auto"/>
        <w:ind w:firstLine="709"/>
        <w:jc w:val="both"/>
        <w:rPr>
          <w:rFonts w:ascii="Times New Roman" w:hAnsi="Times New Roman"/>
          <w:color w:val="auto"/>
        </w:rPr>
      </w:pPr>
      <w:r w:rsidRPr="000E0AB8">
        <w:rPr>
          <w:rFonts w:ascii="Times New Roman" w:hAnsi="Times New Roman"/>
          <w:color w:val="auto"/>
        </w:rPr>
        <w:t>Este artigo está div</w:t>
      </w:r>
      <w:r w:rsidR="00BF68F1" w:rsidRPr="000E0AB8">
        <w:rPr>
          <w:rFonts w:ascii="Times New Roman" w:hAnsi="Times New Roman"/>
          <w:color w:val="auto"/>
        </w:rPr>
        <w:t>idido em cinco</w:t>
      </w:r>
      <w:r w:rsidR="00B379F8" w:rsidRPr="000E0AB8">
        <w:rPr>
          <w:rFonts w:ascii="Times New Roman" w:hAnsi="Times New Roman"/>
          <w:color w:val="auto"/>
        </w:rPr>
        <w:t xml:space="preserve"> seções, além desta introdução. </w:t>
      </w:r>
      <w:r w:rsidRPr="000E0AB8">
        <w:rPr>
          <w:rFonts w:ascii="Times New Roman" w:hAnsi="Times New Roman"/>
          <w:color w:val="auto"/>
        </w:rPr>
        <w:t>A segunda seção apresenta</w:t>
      </w:r>
      <w:r w:rsidR="00B379F8" w:rsidRPr="000E0AB8">
        <w:rPr>
          <w:rFonts w:ascii="Times New Roman" w:hAnsi="Times New Roman"/>
          <w:color w:val="auto"/>
        </w:rPr>
        <w:t xml:space="preserve"> o conceito de inovação, quais fatores influenciam a inovação, qual o papel da inovação e das instituições no processo de desenvolvimento econômico; a terceira, a metodologia; a quarta seção apresenta a análise dos dados relacionados ao dispêndio com </w:t>
      </w:r>
      <w:r w:rsidR="00B379F8" w:rsidRPr="000E0AB8">
        <w:rPr>
          <w:rFonts w:ascii="Times New Roman" w:hAnsi="Times New Roman"/>
          <w:color w:val="auto"/>
        </w:rPr>
        <w:lastRenderedPageBreak/>
        <w:t>pesquisa, quadro de pesquisadores, produção científica e a produção de patentes</w:t>
      </w:r>
      <w:r w:rsidRPr="000E0AB8">
        <w:rPr>
          <w:rFonts w:ascii="Times New Roman" w:hAnsi="Times New Roman"/>
          <w:color w:val="auto"/>
        </w:rPr>
        <w:t>;</w:t>
      </w:r>
      <w:r w:rsidR="00B379F8" w:rsidRPr="000E0AB8">
        <w:rPr>
          <w:rFonts w:ascii="Times New Roman" w:hAnsi="Times New Roman"/>
          <w:color w:val="auto"/>
        </w:rPr>
        <w:t xml:space="preserve"> a quinta, </w:t>
      </w:r>
      <w:r w:rsidRPr="000E0AB8">
        <w:rPr>
          <w:rFonts w:ascii="Times New Roman" w:hAnsi="Times New Roman"/>
          <w:color w:val="auto"/>
        </w:rPr>
        <w:t>as considerações finais.</w:t>
      </w:r>
    </w:p>
    <w:p w14:paraId="07DC216F" w14:textId="77777777" w:rsidR="008E61F7" w:rsidRPr="000E0AB8" w:rsidRDefault="008E61F7" w:rsidP="00594341">
      <w:pPr>
        <w:spacing w:line="360" w:lineRule="auto"/>
        <w:ind w:right="-32" w:firstLine="709"/>
        <w:jc w:val="both"/>
        <w:rPr>
          <w:rFonts w:ascii="Times New Roman" w:hAnsi="Times New Roman"/>
          <w:color w:val="auto"/>
        </w:rPr>
      </w:pPr>
    </w:p>
    <w:p w14:paraId="22FB6336" w14:textId="77777777" w:rsidR="008E61F7" w:rsidRPr="000E0AB8" w:rsidRDefault="008E61F7" w:rsidP="00594341">
      <w:pPr>
        <w:spacing w:line="360" w:lineRule="auto"/>
        <w:ind w:right="-32" w:firstLine="709"/>
        <w:jc w:val="both"/>
        <w:rPr>
          <w:rFonts w:ascii="Times New Roman" w:hAnsi="Times New Roman"/>
          <w:color w:val="auto"/>
        </w:rPr>
      </w:pPr>
    </w:p>
    <w:p w14:paraId="2119E353" w14:textId="77777777" w:rsidR="00594341" w:rsidRPr="000E0AB8" w:rsidRDefault="00594341" w:rsidP="00765346">
      <w:pPr>
        <w:numPr>
          <w:ilvl w:val="0"/>
          <w:numId w:val="1"/>
        </w:numPr>
        <w:spacing w:line="360" w:lineRule="auto"/>
        <w:ind w:left="426" w:hanging="426"/>
        <w:jc w:val="both"/>
        <w:rPr>
          <w:rFonts w:ascii="Times New Roman" w:hAnsi="Times New Roman"/>
          <w:b/>
          <w:szCs w:val="24"/>
        </w:rPr>
      </w:pPr>
      <w:r w:rsidRPr="000E0AB8">
        <w:rPr>
          <w:rFonts w:ascii="Times New Roman" w:hAnsi="Times New Roman"/>
          <w:b/>
          <w:szCs w:val="24"/>
        </w:rPr>
        <w:t>REFERENCIAL TEÓRICO</w:t>
      </w:r>
    </w:p>
    <w:p w14:paraId="7932BB08" w14:textId="77777777" w:rsidR="00594341" w:rsidRPr="000E0AB8" w:rsidRDefault="00594341" w:rsidP="00594341">
      <w:pPr>
        <w:spacing w:line="360" w:lineRule="auto"/>
        <w:ind w:firstLine="709"/>
        <w:jc w:val="both"/>
        <w:rPr>
          <w:rFonts w:ascii="Times New Roman" w:hAnsi="Times New Roman"/>
          <w:szCs w:val="24"/>
        </w:rPr>
      </w:pPr>
    </w:p>
    <w:p w14:paraId="2A3E1C3A" w14:textId="77777777"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szCs w:val="24"/>
        </w:rPr>
        <w:t>Nesta seção serão apresentadas duas correntes teóricas, a economia da inovação e a Nova Economia Institucional, que dão embasamento para o trabalho realizado.</w:t>
      </w:r>
    </w:p>
    <w:p w14:paraId="2BCDB81C" w14:textId="77777777"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szCs w:val="24"/>
        </w:rPr>
        <w:t xml:space="preserve"> Como parte da economia da inovação será abordado o conceito de inovação, quais os fatores e agentes necessários para que haja inovação e o papel da inovação no processo de desenvolvimento. Será brevemente apresentado a Nova Economia Institucional, bem como seu papel no processo de desenvolvimento e na realização de inovações.</w:t>
      </w:r>
    </w:p>
    <w:p w14:paraId="0E1CD840" w14:textId="77777777" w:rsidR="00594341" w:rsidRPr="000E0AB8" w:rsidRDefault="00594341" w:rsidP="00594341">
      <w:pPr>
        <w:spacing w:line="360" w:lineRule="auto"/>
        <w:ind w:firstLine="709"/>
        <w:jc w:val="both"/>
        <w:rPr>
          <w:rFonts w:ascii="Times New Roman" w:hAnsi="Times New Roman"/>
          <w:szCs w:val="24"/>
        </w:rPr>
      </w:pPr>
    </w:p>
    <w:p w14:paraId="03A0CD12" w14:textId="77777777" w:rsidR="00594341" w:rsidRPr="000E0AB8" w:rsidRDefault="00594341" w:rsidP="00594341">
      <w:pPr>
        <w:spacing w:line="360" w:lineRule="auto"/>
        <w:jc w:val="both"/>
        <w:rPr>
          <w:rFonts w:ascii="Times New Roman" w:hAnsi="Times New Roman"/>
          <w:b/>
          <w:szCs w:val="24"/>
        </w:rPr>
      </w:pPr>
    </w:p>
    <w:p w14:paraId="4AE7D965" w14:textId="77777777" w:rsidR="00594341" w:rsidRPr="000E0AB8" w:rsidRDefault="008E61F7" w:rsidP="00765346">
      <w:pPr>
        <w:numPr>
          <w:ilvl w:val="1"/>
          <w:numId w:val="1"/>
        </w:numPr>
        <w:spacing w:line="360" w:lineRule="auto"/>
        <w:ind w:left="709"/>
        <w:jc w:val="both"/>
        <w:rPr>
          <w:rFonts w:ascii="Times New Roman" w:hAnsi="Times New Roman"/>
          <w:b/>
          <w:szCs w:val="24"/>
        </w:rPr>
      </w:pPr>
      <w:r w:rsidRPr="000E0AB8">
        <w:rPr>
          <w:rFonts w:ascii="Times New Roman" w:hAnsi="Times New Roman"/>
          <w:b/>
          <w:szCs w:val="24"/>
        </w:rPr>
        <w:t>Economia da i</w:t>
      </w:r>
      <w:r w:rsidR="00594341" w:rsidRPr="000E0AB8">
        <w:rPr>
          <w:rFonts w:ascii="Times New Roman" w:hAnsi="Times New Roman"/>
          <w:b/>
          <w:szCs w:val="24"/>
        </w:rPr>
        <w:t>novação</w:t>
      </w:r>
    </w:p>
    <w:p w14:paraId="3B8BD7D3" w14:textId="77777777" w:rsidR="00594341" w:rsidRPr="000E0AB8" w:rsidRDefault="00594341" w:rsidP="00594341">
      <w:pPr>
        <w:spacing w:line="360" w:lineRule="auto"/>
        <w:ind w:firstLine="709"/>
        <w:jc w:val="both"/>
        <w:rPr>
          <w:rFonts w:ascii="Times New Roman" w:hAnsi="Times New Roman"/>
          <w:szCs w:val="24"/>
        </w:rPr>
      </w:pPr>
    </w:p>
    <w:p w14:paraId="7EE39536" w14:textId="77777777" w:rsidR="00594341" w:rsidRPr="000E0AB8" w:rsidRDefault="00594341" w:rsidP="00594341">
      <w:pPr>
        <w:spacing w:line="360" w:lineRule="auto"/>
        <w:ind w:firstLine="709"/>
        <w:jc w:val="both"/>
        <w:rPr>
          <w:rFonts w:ascii="Times New Roman" w:hAnsi="Times New Roman"/>
          <w:szCs w:val="24"/>
        </w:rPr>
      </w:pPr>
      <w:proofErr w:type="spellStart"/>
      <w:r w:rsidRPr="000E0AB8">
        <w:rPr>
          <w:rFonts w:ascii="Times New Roman" w:hAnsi="Times New Roman"/>
          <w:szCs w:val="24"/>
        </w:rPr>
        <w:t>Schumpeter</w:t>
      </w:r>
      <w:proofErr w:type="spellEnd"/>
      <w:r w:rsidRPr="000E0AB8">
        <w:rPr>
          <w:rFonts w:ascii="Times New Roman" w:hAnsi="Times New Roman"/>
          <w:szCs w:val="24"/>
        </w:rPr>
        <w:t xml:space="preserve"> utiliza o termo inovação em sua obra, Teoria do Desenvolvimento Econômico de 1911, para descrever a relação entre as inovações e o desenvolvimento econômico. Seguindo os estudos de </w:t>
      </w:r>
      <w:proofErr w:type="spellStart"/>
      <w:r w:rsidRPr="000E0AB8">
        <w:rPr>
          <w:rFonts w:ascii="Times New Roman" w:hAnsi="Times New Roman"/>
          <w:szCs w:val="24"/>
        </w:rPr>
        <w:t>Schumpeter</w:t>
      </w:r>
      <w:proofErr w:type="spellEnd"/>
      <w:r w:rsidR="00466DC4" w:rsidRPr="000E0AB8">
        <w:rPr>
          <w:rFonts w:ascii="Times New Roman" w:hAnsi="Times New Roman"/>
          <w:szCs w:val="24"/>
        </w:rPr>
        <w:t>,</w:t>
      </w:r>
      <w:r w:rsidRPr="000E0AB8">
        <w:rPr>
          <w:rFonts w:ascii="Times New Roman" w:hAnsi="Times New Roman"/>
          <w:szCs w:val="24"/>
        </w:rPr>
        <w:t xml:space="preserve"> diversos economistas desenvolveram estudos teóricos e empíricos sobre essa importante relação.</w:t>
      </w:r>
    </w:p>
    <w:p w14:paraId="63BCE45D" w14:textId="16AB4097" w:rsidR="00594341" w:rsidRDefault="00594341" w:rsidP="000E0AB8">
      <w:pPr>
        <w:spacing w:line="360" w:lineRule="auto"/>
        <w:ind w:firstLine="709"/>
        <w:jc w:val="both"/>
        <w:rPr>
          <w:rFonts w:ascii="Times New Roman" w:hAnsi="Times New Roman"/>
          <w:szCs w:val="24"/>
        </w:rPr>
      </w:pPr>
      <w:r w:rsidRPr="000E0AB8">
        <w:rPr>
          <w:rFonts w:ascii="Times New Roman" w:hAnsi="Times New Roman"/>
          <w:szCs w:val="24"/>
        </w:rPr>
        <w:t xml:space="preserve">Uma definição de inovação é utilizada por </w:t>
      </w:r>
      <w:proofErr w:type="spellStart"/>
      <w:r w:rsidRPr="000E0AB8">
        <w:rPr>
          <w:rFonts w:ascii="Times New Roman" w:hAnsi="Times New Roman"/>
          <w:iCs/>
          <w:szCs w:val="24"/>
        </w:rPr>
        <w:t>Hasenclever</w:t>
      </w:r>
      <w:proofErr w:type="spellEnd"/>
      <w:r w:rsidRPr="000E0AB8">
        <w:rPr>
          <w:rFonts w:ascii="Times New Roman" w:hAnsi="Times New Roman"/>
          <w:iCs/>
          <w:szCs w:val="24"/>
        </w:rPr>
        <w:t xml:space="preserve"> e Ferreira</w:t>
      </w:r>
      <w:r w:rsidRPr="000E0AB8">
        <w:rPr>
          <w:rFonts w:ascii="Times New Roman" w:hAnsi="Times New Roman"/>
          <w:szCs w:val="24"/>
        </w:rPr>
        <w:t xml:space="preserve"> (2002, p. 130):</w:t>
      </w:r>
    </w:p>
    <w:p w14:paraId="12A33B55" w14:textId="77777777" w:rsidR="000E0AB8" w:rsidRPr="000E0AB8" w:rsidRDefault="000E0AB8" w:rsidP="000E0AB8">
      <w:pPr>
        <w:ind w:firstLine="709"/>
        <w:jc w:val="both"/>
        <w:rPr>
          <w:rFonts w:ascii="Times New Roman" w:hAnsi="Times New Roman"/>
          <w:szCs w:val="24"/>
        </w:rPr>
      </w:pPr>
    </w:p>
    <w:p w14:paraId="4DF40DD0" w14:textId="42D98CFD" w:rsidR="00594341" w:rsidRDefault="00594341" w:rsidP="000E0AB8">
      <w:pPr>
        <w:ind w:left="2268"/>
        <w:jc w:val="both"/>
        <w:rPr>
          <w:rFonts w:ascii="Times New Roman" w:hAnsi="Times New Roman"/>
          <w:sz w:val="20"/>
        </w:rPr>
      </w:pPr>
      <w:r w:rsidRPr="000E0AB8">
        <w:rPr>
          <w:rFonts w:ascii="Times New Roman" w:hAnsi="Times New Roman"/>
          <w:sz w:val="20"/>
        </w:rPr>
        <w:t>O processo de mudança tecnológica é resultado do esforço das empresas em investir em atividades de pesquisa e desenvolvimento (P&amp;D) e na incorporação posteriores de seus resultados em novos produtos, processos e formas organizacionais. Quando uma empresa produz um bem ou um serviço ou usa um método ou insumo que é novo para ela, está realizando uma mudança tecnológica. Sua ação é denominada inovação.</w:t>
      </w:r>
    </w:p>
    <w:p w14:paraId="2F029F3A" w14:textId="77777777" w:rsidR="000E0AB8" w:rsidRPr="000E0AB8" w:rsidRDefault="000E0AB8" w:rsidP="000E0AB8">
      <w:pPr>
        <w:ind w:left="2268"/>
        <w:jc w:val="both"/>
        <w:rPr>
          <w:rFonts w:ascii="Times New Roman" w:hAnsi="Times New Roman"/>
          <w:sz w:val="20"/>
        </w:rPr>
      </w:pPr>
    </w:p>
    <w:p w14:paraId="26C2C599" w14:textId="77777777"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szCs w:val="24"/>
        </w:rPr>
        <w:t>Tanto a tecnologia quanto a economia exercem influência sobre as inovações, porém a relação não é a mesma. A tecnologia está ligada aos meios disponíveis, já os fatores econômicos estão ligados às necessidades vigentes. A economia local dita a produção tecnológica, que será voltada ao desenvolvimento de métodos produtivos de bens procurados (SCHUMPETER, 1997).</w:t>
      </w:r>
    </w:p>
    <w:p w14:paraId="3BCD3859" w14:textId="4AF79210" w:rsidR="000E0AB8" w:rsidRDefault="00594341" w:rsidP="000E0AB8">
      <w:pPr>
        <w:spacing w:line="360" w:lineRule="auto"/>
        <w:ind w:firstLine="709"/>
        <w:jc w:val="both"/>
        <w:rPr>
          <w:rFonts w:ascii="Times New Roman" w:hAnsi="Times New Roman"/>
          <w:szCs w:val="24"/>
        </w:rPr>
      </w:pPr>
      <w:proofErr w:type="spellStart"/>
      <w:r w:rsidRPr="000E0AB8">
        <w:rPr>
          <w:rFonts w:ascii="Times New Roman" w:hAnsi="Times New Roman"/>
          <w:szCs w:val="24"/>
        </w:rPr>
        <w:t>Schumpeter</w:t>
      </w:r>
      <w:proofErr w:type="spellEnd"/>
      <w:r w:rsidRPr="000E0AB8">
        <w:rPr>
          <w:rFonts w:ascii="Times New Roman" w:hAnsi="Times New Roman"/>
          <w:szCs w:val="24"/>
        </w:rPr>
        <w:t xml:space="preserve"> (1997, p. 33) afirma que:</w:t>
      </w:r>
    </w:p>
    <w:p w14:paraId="395916DE" w14:textId="77777777" w:rsidR="000E0AB8" w:rsidRPr="000E0AB8" w:rsidRDefault="000E0AB8" w:rsidP="000E0AB8">
      <w:pPr>
        <w:ind w:firstLine="709"/>
        <w:jc w:val="both"/>
        <w:rPr>
          <w:rFonts w:ascii="Times New Roman" w:hAnsi="Times New Roman"/>
          <w:szCs w:val="24"/>
        </w:rPr>
      </w:pPr>
    </w:p>
    <w:p w14:paraId="778ECC3F" w14:textId="77777777" w:rsidR="00594341" w:rsidRPr="000E0AB8" w:rsidRDefault="00594341" w:rsidP="00594341">
      <w:pPr>
        <w:ind w:left="2268"/>
        <w:jc w:val="both"/>
        <w:rPr>
          <w:rFonts w:ascii="Times New Roman" w:hAnsi="Times New Roman"/>
          <w:szCs w:val="24"/>
        </w:rPr>
      </w:pPr>
      <w:r w:rsidRPr="000E0AB8">
        <w:rPr>
          <w:rFonts w:ascii="Times New Roman" w:hAnsi="Times New Roman"/>
          <w:sz w:val="20"/>
          <w:szCs w:val="24"/>
        </w:rPr>
        <w:t xml:space="preserve">A lógica econômica prevalece sobre a tecnologia. [...] O ótimo econômico e o perfeito tecnológico não precisam divergir, no entanto fazem com frequência, não </w:t>
      </w:r>
      <w:r w:rsidRPr="000E0AB8">
        <w:rPr>
          <w:rFonts w:ascii="Times New Roman" w:hAnsi="Times New Roman"/>
          <w:sz w:val="20"/>
          <w:szCs w:val="24"/>
        </w:rPr>
        <w:lastRenderedPageBreak/>
        <w:t>apenas por causa da ignorância e da indolência, mas porque métodos que são tecnologicamente inferiores ainda podem ser os que melhor se ajustam às condições econômicas dadas.</w:t>
      </w:r>
      <w:r w:rsidRPr="000E0AB8">
        <w:rPr>
          <w:rFonts w:ascii="Times New Roman" w:hAnsi="Times New Roman"/>
          <w:szCs w:val="24"/>
        </w:rPr>
        <w:t xml:space="preserve"> </w:t>
      </w:r>
    </w:p>
    <w:p w14:paraId="3C3E7F14" w14:textId="77777777" w:rsidR="00594341" w:rsidRPr="000E0AB8" w:rsidRDefault="00594341" w:rsidP="000E0AB8">
      <w:pPr>
        <w:ind w:left="2268"/>
        <w:jc w:val="both"/>
        <w:rPr>
          <w:rFonts w:ascii="Times New Roman" w:hAnsi="Times New Roman"/>
          <w:szCs w:val="24"/>
        </w:rPr>
      </w:pPr>
    </w:p>
    <w:p w14:paraId="449DF536" w14:textId="754D6D34"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szCs w:val="24"/>
        </w:rPr>
        <w:t xml:space="preserve">As inovações não se limitam apenas a produção física de algum bem, segundo </w:t>
      </w:r>
      <w:proofErr w:type="spellStart"/>
      <w:r w:rsidRPr="000E0AB8">
        <w:rPr>
          <w:rFonts w:ascii="Times New Roman" w:hAnsi="Times New Roman"/>
          <w:szCs w:val="24"/>
        </w:rPr>
        <w:t>Schumpeter</w:t>
      </w:r>
      <w:proofErr w:type="spellEnd"/>
      <w:r w:rsidRPr="000E0AB8">
        <w:rPr>
          <w:rFonts w:ascii="Times New Roman" w:hAnsi="Times New Roman"/>
          <w:szCs w:val="24"/>
        </w:rPr>
        <w:t xml:space="preserve"> (1997) o conceito se aplica para introdução de um novo bem, introdução de um novo método de produção, abertura de um novo mercado, conquista de um</w:t>
      </w:r>
      <w:r w:rsidR="00B25ED1" w:rsidRPr="000E0AB8">
        <w:rPr>
          <w:rFonts w:ascii="Times New Roman" w:hAnsi="Times New Roman"/>
          <w:szCs w:val="24"/>
        </w:rPr>
        <w:t xml:space="preserve">a nova fonte de matérias primas </w:t>
      </w:r>
      <w:r w:rsidR="00466DC4" w:rsidRPr="000E0AB8">
        <w:rPr>
          <w:rFonts w:ascii="Times New Roman" w:hAnsi="Times New Roman"/>
          <w:szCs w:val="24"/>
        </w:rPr>
        <w:t>e</w:t>
      </w:r>
      <w:r w:rsidRPr="000E0AB8">
        <w:rPr>
          <w:rFonts w:ascii="Times New Roman" w:hAnsi="Times New Roman"/>
          <w:szCs w:val="24"/>
        </w:rPr>
        <w:t xml:space="preserve"> estabelecimento de uma nova organização de mercado.</w:t>
      </w:r>
    </w:p>
    <w:p w14:paraId="7AD4F560" w14:textId="77777777"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szCs w:val="24"/>
        </w:rPr>
        <w:t>É preciso diferenciar a invenção da inovação, a invenção é um grupo de maior abrangência, admite todas as novas combinações e a inovação se refere às novas combinações economicamente relevantes. Os empresários podem realizar invenções ou inovações, o que diferencia é o grau de impacto econômico (SCHUMPETER, 1997).</w:t>
      </w:r>
    </w:p>
    <w:p w14:paraId="56D65F22" w14:textId="77777777" w:rsidR="00594341" w:rsidRPr="000E0AB8" w:rsidRDefault="00594341" w:rsidP="00594341">
      <w:pPr>
        <w:spacing w:line="360" w:lineRule="auto"/>
        <w:ind w:firstLine="709"/>
        <w:jc w:val="both"/>
        <w:rPr>
          <w:rFonts w:ascii="Times New Roman" w:hAnsi="Times New Roman"/>
          <w:color w:val="auto"/>
          <w:szCs w:val="24"/>
        </w:rPr>
      </w:pPr>
      <w:r w:rsidRPr="000E0AB8">
        <w:rPr>
          <w:rFonts w:ascii="Times New Roman" w:hAnsi="Times New Roman"/>
          <w:color w:val="auto"/>
          <w:szCs w:val="24"/>
        </w:rPr>
        <w:t xml:space="preserve">Na Teoria do Desenvolvimento Econômico, </w:t>
      </w:r>
      <w:proofErr w:type="spellStart"/>
      <w:r w:rsidRPr="000E0AB8">
        <w:rPr>
          <w:rFonts w:ascii="Times New Roman" w:hAnsi="Times New Roman"/>
          <w:color w:val="auto"/>
          <w:szCs w:val="24"/>
        </w:rPr>
        <w:t>Schumpeter</w:t>
      </w:r>
      <w:proofErr w:type="spellEnd"/>
      <w:r w:rsidRPr="000E0AB8">
        <w:rPr>
          <w:rFonts w:ascii="Times New Roman" w:hAnsi="Times New Roman"/>
          <w:color w:val="auto"/>
          <w:szCs w:val="24"/>
        </w:rPr>
        <w:t xml:space="preserve"> considera dois elementos fundamentais para o surgimento de inovações: o crédito e o empreendedor.</w:t>
      </w:r>
    </w:p>
    <w:p w14:paraId="790C6D8B" w14:textId="77777777"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szCs w:val="24"/>
        </w:rPr>
        <w:t>O papel do “setor de crédito” é facilmente observado na prática, em que os bancos financiam o capital necessário para a realização de novas combinações. O mercado monetário financia o desenvolvimento econômico e o desenvolvimento, por sua vez, alimenta e cria este mercado (SCHUMPETER, 1997).</w:t>
      </w:r>
    </w:p>
    <w:p w14:paraId="6CD377A9" w14:textId="77777777"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szCs w:val="24"/>
        </w:rPr>
        <w:t>O empreendedor é responsável pela realização das novas combinações através de seus empreendimentos. A função do empreendedor é justamente planejar e realizar a combinação de fatores produtivos (SCHUMPETER, 1997).</w:t>
      </w:r>
    </w:p>
    <w:p w14:paraId="07A28C81" w14:textId="77777777"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szCs w:val="24"/>
        </w:rPr>
        <w:t>As novas combinações são ofertadas através das empresas estabelecidas no mercado, ou seja, o empreendedor com crédito realiza as novas combinações (inovações) nas empresas. Sem as empresas as novas combinações não seriam ofertadas.</w:t>
      </w:r>
    </w:p>
    <w:p w14:paraId="01F4D8F4" w14:textId="77777777"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szCs w:val="24"/>
        </w:rPr>
        <w:t xml:space="preserve">A relação entre empresas e o mercado em que elas estão inseridas tem relação direta com as novas combinações, pois elas recebem influência do mercado e através das novas combinações conseguem criar novos mercados ou transformar o mercado atual. </w:t>
      </w:r>
    </w:p>
    <w:p w14:paraId="2933C2F0" w14:textId="77777777"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szCs w:val="24"/>
        </w:rPr>
        <w:t>As empresas inovam e seus efeitos, além de internos, transbordam para a economia como um todo gerando novas ofertas e demandas, alterando a estrutura econômica e contribuindo para desenvolvimento econômico.</w:t>
      </w:r>
    </w:p>
    <w:p w14:paraId="04BF217C" w14:textId="77777777" w:rsidR="00594341" w:rsidRDefault="00594341" w:rsidP="00594341">
      <w:pPr>
        <w:spacing w:line="360" w:lineRule="auto"/>
        <w:ind w:firstLine="709"/>
        <w:jc w:val="both"/>
        <w:rPr>
          <w:rFonts w:ascii="Times New Roman" w:hAnsi="Times New Roman"/>
          <w:szCs w:val="24"/>
        </w:rPr>
      </w:pPr>
    </w:p>
    <w:p w14:paraId="3405AD4F" w14:textId="77777777" w:rsidR="000E0AB8" w:rsidRDefault="000E0AB8" w:rsidP="00594341">
      <w:pPr>
        <w:spacing w:line="360" w:lineRule="auto"/>
        <w:ind w:firstLine="709"/>
        <w:jc w:val="both"/>
        <w:rPr>
          <w:rFonts w:ascii="Times New Roman" w:hAnsi="Times New Roman"/>
          <w:szCs w:val="24"/>
        </w:rPr>
      </w:pPr>
    </w:p>
    <w:p w14:paraId="58D67349" w14:textId="77777777" w:rsidR="000E0AB8" w:rsidRDefault="000E0AB8" w:rsidP="00594341">
      <w:pPr>
        <w:spacing w:line="360" w:lineRule="auto"/>
        <w:ind w:firstLine="709"/>
        <w:jc w:val="both"/>
        <w:rPr>
          <w:rFonts w:ascii="Times New Roman" w:hAnsi="Times New Roman"/>
          <w:szCs w:val="24"/>
        </w:rPr>
      </w:pPr>
    </w:p>
    <w:p w14:paraId="36118B37" w14:textId="77777777" w:rsidR="000E0AB8" w:rsidRDefault="000E0AB8" w:rsidP="00594341">
      <w:pPr>
        <w:spacing w:line="360" w:lineRule="auto"/>
        <w:ind w:firstLine="709"/>
        <w:jc w:val="both"/>
        <w:rPr>
          <w:rFonts w:ascii="Times New Roman" w:hAnsi="Times New Roman"/>
          <w:szCs w:val="24"/>
        </w:rPr>
      </w:pPr>
    </w:p>
    <w:p w14:paraId="5A1692B2" w14:textId="77777777" w:rsidR="000E0AB8" w:rsidRPr="000E0AB8" w:rsidRDefault="000E0AB8" w:rsidP="00594341">
      <w:pPr>
        <w:spacing w:line="360" w:lineRule="auto"/>
        <w:ind w:firstLine="709"/>
        <w:jc w:val="both"/>
        <w:rPr>
          <w:rFonts w:ascii="Times New Roman" w:hAnsi="Times New Roman"/>
          <w:szCs w:val="24"/>
        </w:rPr>
      </w:pPr>
    </w:p>
    <w:p w14:paraId="337452F0" w14:textId="77777777" w:rsidR="00594341" w:rsidRPr="000E0AB8" w:rsidRDefault="008E61F7" w:rsidP="00765346">
      <w:pPr>
        <w:pStyle w:val="PargrafodaLista"/>
        <w:numPr>
          <w:ilvl w:val="1"/>
          <w:numId w:val="1"/>
        </w:numPr>
        <w:spacing w:after="0" w:line="360" w:lineRule="auto"/>
        <w:ind w:left="709"/>
        <w:rPr>
          <w:rFonts w:ascii="Times New Roman" w:hAnsi="Times New Roman"/>
          <w:b/>
          <w:sz w:val="24"/>
          <w:szCs w:val="24"/>
        </w:rPr>
      </w:pPr>
      <w:r w:rsidRPr="000E0AB8">
        <w:rPr>
          <w:rFonts w:ascii="Times New Roman" w:hAnsi="Times New Roman"/>
          <w:b/>
          <w:sz w:val="24"/>
          <w:szCs w:val="24"/>
        </w:rPr>
        <w:lastRenderedPageBreak/>
        <w:t>Inovação e desenvolvimento e</w:t>
      </w:r>
      <w:r w:rsidR="00594341" w:rsidRPr="000E0AB8">
        <w:rPr>
          <w:rFonts w:ascii="Times New Roman" w:hAnsi="Times New Roman"/>
          <w:b/>
          <w:sz w:val="24"/>
          <w:szCs w:val="24"/>
        </w:rPr>
        <w:t>conômico</w:t>
      </w:r>
    </w:p>
    <w:p w14:paraId="109E8035" w14:textId="77777777" w:rsidR="00594341" w:rsidRPr="000E0AB8" w:rsidRDefault="00594341" w:rsidP="00594341">
      <w:pPr>
        <w:spacing w:line="360" w:lineRule="auto"/>
        <w:ind w:firstLine="709"/>
        <w:jc w:val="both"/>
        <w:rPr>
          <w:rFonts w:ascii="Times New Roman" w:hAnsi="Times New Roman"/>
          <w:szCs w:val="24"/>
        </w:rPr>
      </w:pPr>
    </w:p>
    <w:p w14:paraId="2BA91B84" w14:textId="742A5F7F" w:rsidR="00466DC4" w:rsidRPr="000E0AB8" w:rsidRDefault="00B25ED1" w:rsidP="00594341">
      <w:pPr>
        <w:spacing w:line="360" w:lineRule="auto"/>
        <w:ind w:firstLine="709"/>
        <w:jc w:val="both"/>
        <w:rPr>
          <w:rFonts w:ascii="Times New Roman" w:hAnsi="Times New Roman"/>
          <w:szCs w:val="24"/>
        </w:rPr>
      </w:pPr>
      <w:r w:rsidRPr="000E0AB8">
        <w:rPr>
          <w:rFonts w:ascii="Times New Roman" w:hAnsi="Times New Roman"/>
          <w:szCs w:val="24"/>
        </w:rPr>
        <w:t>A inovação é realizada nas empresas que a ofertam para o mercado, porém a inovação não depende exclusivamente das empresas sozinhas. É necessário a existência e interação de diversos agentes para que a</w:t>
      </w:r>
      <w:r w:rsidR="00FA35CC" w:rsidRPr="000E0AB8">
        <w:rPr>
          <w:rFonts w:ascii="Times New Roman" w:hAnsi="Times New Roman"/>
          <w:szCs w:val="24"/>
        </w:rPr>
        <w:t>s empresas gerem inovações</w:t>
      </w:r>
      <w:r w:rsidRPr="000E0AB8">
        <w:rPr>
          <w:rFonts w:ascii="Times New Roman" w:hAnsi="Times New Roman"/>
          <w:szCs w:val="24"/>
        </w:rPr>
        <w:t xml:space="preserve"> e, por consequência, desenvolvimento</w:t>
      </w:r>
    </w:p>
    <w:p w14:paraId="11915B84" w14:textId="77777777"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szCs w:val="24"/>
        </w:rPr>
        <w:t xml:space="preserve">Segundo </w:t>
      </w:r>
      <w:proofErr w:type="spellStart"/>
      <w:r w:rsidRPr="000E0AB8">
        <w:rPr>
          <w:rFonts w:ascii="Times New Roman" w:hAnsi="Times New Roman"/>
          <w:szCs w:val="24"/>
        </w:rPr>
        <w:t>Schumpeter</w:t>
      </w:r>
      <w:proofErr w:type="spellEnd"/>
      <w:r w:rsidRPr="000E0AB8">
        <w:rPr>
          <w:rFonts w:ascii="Times New Roman" w:hAnsi="Times New Roman"/>
          <w:szCs w:val="24"/>
        </w:rPr>
        <w:t xml:space="preserve"> (1997), as novas combinações de fatores de produção (inovações) são o motor para o desenvolvimento dos países. O desenvolvimento econômico está ligado às novas combinações de forças produtivas que são influenciadas pela tecnologia disponível e as necessidades demandadas, ou seja, fatores tecnológicos e econômicos.</w:t>
      </w:r>
    </w:p>
    <w:p w14:paraId="10709226" w14:textId="77777777"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szCs w:val="24"/>
        </w:rPr>
        <w:t>Com o surgimento de inovações e a busca dos demais empresários para também inovar, naturalmente se desenvolve uma estrutura de instituições para fomentar e facilitar o processo de inovação. Quanto mais inovações surgem mais fácil se torna o processo de inovação (SCHUMPETER, 1997).</w:t>
      </w:r>
    </w:p>
    <w:p w14:paraId="49A38250" w14:textId="77777777"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szCs w:val="24"/>
        </w:rPr>
        <w:t>O processo de inovação é interativo entre diversos agentes, ou seja, não dependente da ação de um único agente, o Sistema de Inovação (SNI) é o resultado de numerosas interações de uma comunidade de atores e instituições que influenciam o desempenho das empresas e das economias. A importância desse sistema é medida pelo seu poder de distribuição do conhecimento e pela sua capacidade de assegurá-lo aos inovadores (OCDE, 1996).</w:t>
      </w:r>
    </w:p>
    <w:p w14:paraId="20CB0DFB" w14:textId="77777777"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szCs w:val="24"/>
        </w:rPr>
        <w:t xml:space="preserve">Constituem o SNI as universidades que formam os pesquisadores, os centros de pesquisa onde a pesquisa é realizada, as instituições financeiras que financiam a pesquisa, as empresas que ofertam as inovações e desenvolvimento de novas combinações e o Estado que influência o ambiente econômico e regula as instituições. A interação público-privada resulta no SNI. </w:t>
      </w:r>
    </w:p>
    <w:p w14:paraId="28E424A3" w14:textId="77777777"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szCs w:val="24"/>
        </w:rPr>
        <w:t xml:space="preserve">As universidades, além de realizar as pesquisas, são responsáveis pela formação de cientistas para os centros de pesquisa e desenvolvimento para as empresas, mas ainda existe a necessidade da aproximação das universidades, dos centros de pesquisa e das empresas (NELSON e ROSENBERG, 1993, </w:t>
      </w:r>
      <w:r w:rsidRPr="000E0AB8">
        <w:rPr>
          <w:rFonts w:ascii="Times New Roman" w:hAnsi="Times New Roman"/>
          <w:i/>
          <w:szCs w:val="24"/>
        </w:rPr>
        <w:t>apud</w:t>
      </w:r>
      <w:r w:rsidRPr="000E0AB8">
        <w:rPr>
          <w:rFonts w:ascii="Times New Roman" w:hAnsi="Times New Roman"/>
          <w:szCs w:val="24"/>
        </w:rPr>
        <w:t xml:space="preserve"> NEUBERGER e MARIN, 2013).</w:t>
      </w:r>
    </w:p>
    <w:p w14:paraId="535E3B82" w14:textId="77777777"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szCs w:val="24"/>
        </w:rPr>
        <w:t xml:space="preserve">As instituições financeiras também fazem parte do SNI e são responsáveis pelo financiamento do processo de inovação. Por fim, o Estado como agente de coordenação do Sistema Nacional de Inovação, podendo fomentar determinado setor considerado estratégico (NELSON e ROSENBERG, 1993, </w:t>
      </w:r>
      <w:r w:rsidRPr="000E0AB8">
        <w:rPr>
          <w:rFonts w:ascii="Times New Roman" w:hAnsi="Times New Roman"/>
          <w:i/>
          <w:szCs w:val="24"/>
        </w:rPr>
        <w:t>apud</w:t>
      </w:r>
      <w:r w:rsidRPr="000E0AB8">
        <w:rPr>
          <w:rFonts w:ascii="Times New Roman" w:hAnsi="Times New Roman"/>
          <w:szCs w:val="24"/>
        </w:rPr>
        <w:t xml:space="preserve"> NEUBERGER e MARIN, 2013).</w:t>
      </w:r>
    </w:p>
    <w:p w14:paraId="611DD034" w14:textId="77777777" w:rsidR="00594341" w:rsidRPr="000E0AB8" w:rsidRDefault="00594341" w:rsidP="00594341">
      <w:pPr>
        <w:spacing w:line="360" w:lineRule="auto"/>
        <w:ind w:firstLine="709"/>
        <w:jc w:val="both"/>
        <w:rPr>
          <w:rFonts w:ascii="Times New Roman" w:hAnsi="Times New Roman"/>
          <w:color w:val="auto"/>
          <w:szCs w:val="24"/>
        </w:rPr>
      </w:pPr>
      <w:r w:rsidRPr="000E0AB8">
        <w:rPr>
          <w:rFonts w:ascii="Times New Roman" w:hAnsi="Times New Roman"/>
          <w:color w:val="auto"/>
          <w:szCs w:val="24"/>
        </w:rPr>
        <w:t>A importante função do Estado em fomentar e prom</w:t>
      </w:r>
      <w:r w:rsidR="00436E89" w:rsidRPr="000E0AB8">
        <w:rPr>
          <w:rFonts w:ascii="Times New Roman" w:hAnsi="Times New Roman"/>
          <w:color w:val="auto"/>
          <w:szCs w:val="24"/>
        </w:rPr>
        <w:t xml:space="preserve">over a inovação ocorre </w:t>
      </w:r>
      <w:r w:rsidRPr="000E0AB8">
        <w:rPr>
          <w:rFonts w:ascii="Times New Roman" w:hAnsi="Times New Roman"/>
          <w:color w:val="auto"/>
          <w:szCs w:val="24"/>
        </w:rPr>
        <w:t xml:space="preserve">através de políticas em favor da inovação e garantir a manutenção do ciclo de desenvolvimento. O </w:t>
      </w:r>
      <w:r w:rsidRPr="000E0AB8">
        <w:rPr>
          <w:rFonts w:ascii="Times New Roman" w:hAnsi="Times New Roman"/>
          <w:color w:val="auto"/>
          <w:szCs w:val="24"/>
        </w:rPr>
        <w:lastRenderedPageBreak/>
        <w:t>Estado deve agir de forma a facilitar e ampliar a intensidade da atividade de criação e difusão de novas combinações (</w:t>
      </w:r>
      <w:r w:rsidRPr="000E0AB8">
        <w:rPr>
          <w:rFonts w:ascii="Times New Roman" w:hAnsi="Times New Roman"/>
          <w:bCs/>
          <w:color w:val="auto"/>
          <w:szCs w:val="24"/>
          <w:bdr w:val="none" w:sz="0" w:space="0" w:color="auto" w:frame="1"/>
          <w:shd w:val="clear" w:color="auto" w:fill="FFFFFF"/>
        </w:rPr>
        <w:t>FERRAZ</w:t>
      </w:r>
      <w:r w:rsidRPr="000E0AB8">
        <w:rPr>
          <w:rFonts w:ascii="Times New Roman" w:hAnsi="Times New Roman"/>
          <w:color w:val="auto"/>
          <w:szCs w:val="24"/>
          <w:shd w:val="clear" w:color="auto" w:fill="FFFFFF"/>
        </w:rPr>
        <w:t>,</w:t>
      </w:r>
      <w:r w:rsidRPr="000E0AB8">
        <w:rPr>
          <w:rStyle w:val="apple-converted-space"/>
          <w:rFonts w:ascii="Times New Roman" w:hAnsi="Times New Roman"/>
          <w:color w:val="auto"/>
          <w:szCs w:val="24"/>
          <w:shd w:val="clear" w:color="auto" w:fill="FFFFFF"/>
        </w:rPr>
        <w:t> </w:t>
      </w:r>
      <w:hyperlink r:id="rId8" w:tgtFrame="_blank" w:tooltip="Clique para visualizar o currículo" w:history="1">
        <w:r w:rsidRPr="000E0AB8">
          <w:rPr>
            <w:rStyle w:val="Hyperlink"/>
            <w:rFonts w:ascii="Times New Roman" w:hAnsi="Times New Roman"/>
            <w:color w:val="auto"/>
            <w:szCs w:val="24"/>
            <w:u w:val="none"/>
            <w:bdr w:val="none" w:sz="0" w:space="0" w:color="auto" w:frame="1"/>
            <w:shd w:val="clear" w:color="auto" w:fill="FFFFFF"/>
          </w:rPr>
          <w:t>KUPFER</w:t>
        </w:r>
      </w:hyperlink>
      <w:r w:rsidRPr="000E0AB8">
        <w:rPr>
          <w:rFonts w:ascii="Times New Roman" w:hAnsi="Times New Roman"/>
          <w:color w:val="auto"/>
          <w:szCs w:val="24"/>
          <w:shd w:val="clear" w:color="auto" w:fill="FFFFFF"/>
        </w:rPr>
        <w:t xml:space="preserve"> e</w:t>
      </w:r>
      <w:r w:rsidRPr="000E0AB8">
        <w:rPr>
          <w:rStyle w:val="apple-converted-space"/>
          <w:rFonts w:ascii="Times New Roman" w:hAnsi="Times New Roman"/>
          <w:color w:val="auto"/>
          <w:szCs w:val="24"/>
          <w:shd w:val="clear" w:color="auto" w:fill="FFFFFF"/>
        </w:rPr>
        <w:t> </w:t>
      </w:r>
      <w:hyperlink r:id="rId9" w:tgtFrame="_blank" w:history="1">
        <w:r w:rsidRPr="000E0AB8">
          <w:rPr>
            <w:rStyle w:val="Hyperlink"/>
            <w:rFonts w:ascii="Times New Roman" w:hAnsi="Times New Roman"/>
            <w:color w:val="auto"/>
            <w:szCs w:val="24"/>
            <w:u w:val="none"/>
            <w:bdr w:val="none" w:sz="0" w:space="0" w:color="auto" w:frame="1"/>
            <w:shd w:val="clear" w:color="auto" w:fill="FFFFFF"/>
          </w:rPr>
          <w:t>PAULA</w:t>
        </w:r>
      </w:hyperlink>
      <w:r w:rsidRPr="000E0AB8">
        <w:rPr>
          <w:rFonts w:ascii="Times New Roman" w:hAnsi="Times New Roman"/>
          <w:color w:val="auto"/>
          <w:szCs w:val="24"/>
        </w:rPr>
        <w:t>, 2002).</w:t>
      </w:r>
    </w:p>
    <w:p w14:paraId="4FC93CE5" w14:textId="77777777"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szCs w:val="24"/>
        </w:rPr>
        <w:t xml:space="preserve">Não basta apenas existir o SNI, ele precisa atuar de forma eficiente para garantir um ambiente favorável a inovação. A economia institucional aborda a eficiência das instituições no processo de desenvolvimento. Para a teoria institucional o desenvolvimento ocorre devido a eficiência das instituições, sendo as inovações resultado do desenvolvimento ocorrido pelas instituições eficientes. </w:t>
      </w:r>
    </w:p>
    <w:p w14:paraId="76320D82" w14:textId="77777777"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szCs w:val="24"/>
        </w:rPr>
        <w:t>A economia institucional reconhece o papel da inovação para o desenvolvimento, porém, não atribui como fator central.  O impasse entre as duas correntes de pensamento é se as instituições acarretam as inovações ou se as inovações que demanda mudanças institucionais (AREND, FERRAZ e ENDERLE, 2012).</w:t>
      </w:r>
    </w:p>
    <w:p w14:paraId="793D18C7" w14:textId="77777777" w:rsidR="00594341" w:rsidRPr="000E0AB8" w:rsidRDefault="00594341" w:rsidP="00594341">
      <w:pPr>
        <w:spacing w:line="360" w:lineRule="auto"/>
        <w:ind w:firstLine="709"/>
        <w:jc w:val="both"/>
        <w:rPr>
          <w:rFonts w:ascii="Times New Roman" w:hAnsi="Times New Roman"/>
          <w:szCs w:val="24"/>
        </w:rPr>
      </w:pPr>
    </w:p>
    <w:p w14:paraId="37EC8181" w14:textId="77777777" w:rsidR="00594341" w:rsidRPr="000E0AB8" w:rsidRDefault="00594341" w:rsidP="00594341">
      <w:pPr>
        <w:spacing w:line="360" w:lineRule="auto"/>
        <w:ind w:firstLine="709"/>
        <w:jc w:val="both"/>
        <w:rPr>
          <w:rFonts w:ascii="Times New Roman" w:hAnsi="Times New Roman"/>
          <w:b/>
          <w:szCs w:val="24"/>
        </w:rPr>
      </w:pPr>
    </w:p>
    <w:p w14:paraId="07310B68" w14:textId="77777777" w:rsidR="00594341" w:rsidRPr="000E0AB8" w:rsidRDefault="008E61F7" w:rsidP="00765346">
      <w:pPr>
        <w:pStyle w:val="PargrafodaLista"/>
        <w:numPr>
          <w:ilvl w:val="1"/>
          <w:numId w:val="1"/>
        </w:numPr>
        <w:spacing w:line="360" w:lineRule="auto"/>
        <w:ind w:left="709"/>
        <w:jc w:val="both"/>
        <w:rPr>
          <w:rFonts w:ascii="Times New Roman" w:hAnsi="Times New Roman"/>
          <w:b/>
          <w:sz w:val="24"/>
          <w:szCs w:val="24"/>
        </w:rPr>
      </w:pPr>
      <w:r w:rsidRPr="000E0AB8">
        <w:rPr>
          <w:rFonts w:ascii="Times New Roman" w:hAnsi="Times New Roman"/>
          <w:b/>
          <w:sz w:val="24"/>
          <w:szCs w:val="24"/>
        </w:rPr>
        <w:t>Nova economia i</w:t>
      </w:r>
      <w:r w:rsidR="00594341" w:rsidRPr="000E0AB8">
        <w:rPr>
          <w:rFonts w:ascii="Times New Roman" w:hAnsi="Times New Roman"/>
          <w:b/>
          <w:sz w:val="24"/>
          <w:szCs w:val="24"/>
        </w:rPr>
        <w:t>nstitucional – NEI</w:t>
      </w:r>
    </w:p>
    <w:p w14:paraId="7F8F4A94" w14:textId="77777777" w:rsidR="00594341" w:rsidRPr="000E0AB8" w:rsidRDefault="00594341" w:rsidP="00594341">
      <w:pPr>
        <w:spacing w:line="360" w:lineRule="auto"/>
        <w:jc w:val="both"/>
        <w:rPr>
          <w:rFonts w:ascii="Times New Roman" w:hAnsi="Times New Roman"/>
          <w:b/>
          <w:szCs w:val="24"/>
        </w:rPr>
      </w:pPr>
    </w:p>
    <w:p w14:paraId="372CF9A4" w14:textId="77777777"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szCs w:val="24"/>
        </w:rPr>
        <w:t xml:space="preserve">O pensamento institucionalista discorre sobre a importância das instituições no desempenho econômico, político e social. A relação da inovação para o desenvolvimento econômico tem pontos de vista diferentes da economia da inovação quanto ao papel da inovação. Se entende por instituições não apenas as entidades </w:t>
      </w:r>
      <w:proofErr w:type="gramStart"/>
      <w:r w:rsidRPr="000E0AB8">
        <w:rPr>
          <w:rFonts w:ascii="Times New Roman" w:hAnsi="Times New Roman"/>
          <w:szCs w:val="24"/>
        </w:rPr>
        <w:t>existentes</w:t>
      </w:r>
      <w:proofErr w:type="gramEnd"/>
      <w:r w:rsidRPr="000E0AB8">
        <w:rPr>
          <w:rFonts w:ascii="Times New Roman" w:hAnsi="Times New Roman"/>
          <w:szCs w:val="24"/>
        </w:rPr>
        <w:t xml:space="preserve"> mas como um conjunto de leis, normas e regras vigentes.</w:t>
      </w:r>
    </w:p>
    <w:p w14:paraId="5371D561" w14:textId="77777777"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szCs w:val="24"/>
        </w:rPr>
        <w:t>As instituições estabelecidas tendem a se manter vigentes mesmo que não sejam eficientes. No caso de um país onde as instituições favoreçam o contrabando, certamente existirá contrabando nesse país sendo necessária uma mudança institucional (NORTH, 1990).</w:t>
      </w:r>
    </w:p>
    <w:p w14:paraId="5113CB0B" w14:textId="77777777"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szCs w:val="24"/>
        </w:rPr>
        <w:t xml:space="preserve">Para North as sociedades necessitam de uma estrutura na qual o direito de propriedade (seja intelectual, </w:t>
      </w:r>
      <w:proofErr w:type="gramStart"/>
      <w:r w:rsidRPr="000E0AB8">
        <w:rPr>
          <w:rFonts w:ascii="Times New Roman" w:hAnsi="Times New Roman"/>
          <w:szCs w:val="24"/>
        </w:rPr>
        <w:t>ou seja</w:t>
      </w:r>
      <w:proofErr w:type="gramEnd"/>
      <w:r w:rsidRPr="000E0AB8">
        <w:rPr>
          <w:rFonts w:ascii="Times New Roman" w:hAnsi="Times New Roman"/>
          <w:szCs w:val="24"/>
        </w:rPr>
        <w:t xml:space="preserve"> físico) seja claro, reduzindo custos de transação</w:t>
      </w:r>
      <w:r w:rsidRPr="000E0AB8">
        <w:rPr>
          <w:rStyle w:val="Refdenotaderodap"/>
          <w:rFonts w:ascii="Times New Roman" w:hAnsi="Times New Roman"/>
          <w:szCs w:val="24"/>
        </w:rPr>
        <w:footnoteReference w:id="3"/>
      </w:r>
      <w:r w:rsidRPr="000E0AB8">
        <w:rPr>
          <w:rFonts w:ascii="Times New Roman" w:hAnsi="Times New Roman"/>
          <w:szCs w:val="24"/>
        </w:rPr>
        <w:t xml:space="preserve"> e garantindo que seja estimulado o investimento gerando ganhos sociais e privado. A falta de garantia de propriedade faz com que algumas invenções necessárias não se realizem, pois não há garantia clara para que se invista na pesquisa e desenvolvimento (FIANI, 2002).</w:t>
      </w:r>
    </w:p>
    <w:p w14:paraId="7F6158E8" w14:textId="77777777"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szCs w:val="24"/>
        </w:rPr>
        <w:t xml:space="preserve">A garantia dos direitos de propriedade através de patentes e outras formas de proteção geram custos de transação. Quanto mais eficientes forem os contratos de proteção, maior será o incentivo à atividade de pesquisa, pois o empreendedor terá maior garantia que terá retorno </w:t>
      </w:r>
      <w:r w:rsidRPr="000E0AB8">
        <w:rPr>
          <w:rFonts w:ascii="Times New Roman" w:hAnsi="Times New Roman"/>
          <w:szCs w:val="24"/>
        </w:rPr>
        <w:lastRenderedPageBreak/>
        <w:t>sobre a atividade. O fator institucional exerce influência para a inovação. Economias nas quais não se tem clareza do direito de propriedade tem maiores custos de transação.</w:t>
      </w:r>
    </w:p>
    <w:p w14:paraId="549CBC68" w14:textId="0F6FF912" w:rsidR="00594341" w:rsidRPr="000E0AB8" w:rsidRDefault="00594341" w:rsidP="00FA35CC">
      <w:pPr>
        <w:spacing w:line="360" w:lineRule="auto"/>
        <w:ind w:firstLine="709"/>
        <w:jc w:val="both"/>
        <w:rPr>
          <w:rFonts w:ascii="Times New Roman" w:hAnsi="Times New Roman"/>
          <w:szCs w:val="24"/>
        </w:rPr>
      </w:pPr>
      <w:r w:rsidRPr="000E0AB8">
        <w:rPr>
          <w:rFonts w:ascii="Times New Roman" w:hAnsi="Times New Roman"/>
          <w:szCs w:val="24"/>
        </w:rPr>
        <w:t>O desenvolvimento para os institucionalistas é produto da eficiência das instituições. Maiores custos de transação ge</w:t>
      </w:r>
      <w:r w:rsidR="00FA35CC" w:rsidRPr="000E0AB8">
        <w:rPr>
          <w:rFonts w:ascii="Times New Roman" w:hAnsi="Times New Roman"/>
          <w:szCs w:val="24"/>
        </w:rPr>
        <w:t>ram menores taxas de desenvolvimento</w:t>
      </w:r>
      <w:r w:rsidRPr="000E0AB8">
        <w:rPr>
          <w:rFonts w:ascii="Times New Roman" w:hAnsi="Times New Roman"/>
          <w:szCs w:val="24"/>
        </w:rPr>
        <w:t xml:space="preserve">. O inverso também é </w:t>
      </w:r>
      <w:r w:rsidRPr="000E0AB8">
        <w:rPr>
          <w:rFonts w:ascii="Times New Roman" w:hAnsi="Times New Roman"/>
          <w:color w:val="auto"/>
          <w:szCs w:val="24"/>
        </w:rPr>
        <w:t xml:space="preserve">válido: instituições </w:t>
      </w:r>
      <w:r w:rsidRPr="000E0AB8">
        <w:rPr>
          <w:rFonts w:ascii="Times New Roman" w:hAnsi="Times New Roman"/>
          <w:szCs w:val="24"/>
        </w:rPr>
        <w:t>eficientes resultam da eficiência na garantia dos direitos, ou seja, menores custos de transação e consequentem</w:t>
      </w:r>
      <w:r w:rsidR="00FA35CC" w:rsidRPr="000E0AB8">
        <w:rPr>
          <w:rFonts w:ascii="Times New Roman" w:hAnsi="Times New Roman"/>
          <w:szCs w:val="24"/>
        </w:rPr>
        <w:t>ente maiores taxas de desenvolvimento</w:t>
      </w:r>
      <w:r w:rsidRPr="000E0AB8">
        <w:rPr>
          <w:rFonts w:ascii="Times New Roman" w:hAnsi="Times New Roman"/>
          <w:szCs w:val="24"/>
        </w:rPr>
        <w:t xml:space="preserve"> (FIANI, 2002).</w:t>
      </w:r>
    </w:p>
    <w:p w14:paraId="1BF4D300" w14:textId="77777777"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szCs w:val="24"/>
        </w:rPr>
        <w:t xml:space="preserve">A teoria institucional reconhece o papel da inovação para o desenvolvimento econômico, mas não considera como fator central que explica o desenvolvimento econômico, mas como resultado do processo de crescimento. </w:t>
      </w:r>
      <w:r w:rsidR="00A4044D" w:rsidRPr="000E0AB8">
        <w:rPr>
          <w:rFonts w:ascii="Times New Roman" w:hAnsi="Times New Roman"/>
          <w:szCs w:val="24"/>
        </w:rPr>
        <w:t>Para a NEI, a</w:t>
      </w:r>
      <w:r w:rsidRPr="000E0AB8">
        <w:rPr>
          <w:rFonts w:ascii="Times New Roman" w:hAnsi="Times New Roman"/>
          <w:szCs w:val="24"/>
        </w:rPr>
        <w:t xml:space="preserve"> inovação não é a causa o desenvolvimento econômico, mas como o resultado do processo de desenvolvimento econômico.</w:t>
      </w:r>
    </w:p>
    <w:p w14:paraId="1A4F6C16" w14:textId="77777777" w:rsidR="00594341" w:rsidRPr="000E0AB8" w:rsidRDefault="00594341" w:rsidP="00594341">
      <w:pPr>
        <w:spacing w:line="360" w:lineRule="auto"/>
        <w:ind w:firstLine="708"/>
        <w:jc w:val="both"/>
        <w:rPr>
          <w:rFonts w:ascii="Times New Roman" w:hAnsi="Times New Roman"/>
          <w:szCs w:val="24"/>
        </w:rPr>
      </w:pPr>
      <w:proofErr w:type="spellStart"/>
      <w:r w:rsidRPr="000E0AB8">
        <w:rPr>
          <w:rFonts w:ascii="Times New Roman" w:hAnsi="Times New Roman"/>
          <w:szCs w:val="24"/>
        </w:rPr>
        <w:t>Schumpeter</w:t>
      </w:r>
      <w:proofErr w:type="spellEnd"/>
      <w:r w:rsidRPr="000E0AB8">
        <w:rPr>
          <w:rFonts w:ascii="Times New Roman" w:hAnsi="Times New Roman"/>
          <w:szCs w:val="24"/>
        </w:rPr>
        <w:t xml:space="preserve"> foi o primeiro a colocar a inovação no centro de uma teoria de desenvolvimento. As inovações são realizadas dentro das empresas e geram a mudança na estrutura econômica vigente. O resultado do surgimento de inovações é o desenvolvimento. O desenvolvimento ocorre principalmente em locais onde as instituições são favoráveis ao processo de inovação.</w:t>
      </w:r>
    </w:p>
    <w:p w14:paraId="73F24D99" w14:textId="77777777" w:rsidR="008E61F7" w:rsidRPr="000E0AB8" w:rsidRDefault="008E61F7" w:rsidP="00594341">
      <w:pPr>
        <w:spacing w:line="360" w:lineRule="auto"/>
        <w:ind w:firstLine="708"/>
        <w:jc w:val="both"/>
        <w:rPr>
          <w:rFonts w:ascii="Times New Roman" w:hAnsi="Times New Roman"/>
          <w:szCs w:val="24"/>
        </w:rPr>
      </w:pPr>
    </w:p>
    <w:p w14:paraId="3197DCF8" w14:textId="77777777" w:rsidR="008E61F7" w:rsidRPr="000E0AB8" w:rsidRDefault="008E61F7" w:rsidP="00594341">
      <w:pPr>
        <w:spacing w:line="360" w:lineRule="auto"/>
        <w:ind w:firstLine="708"/>
        <w:jc w:val="both"/>
        <w:rPr>
          <w:rFonts w:ascii="Times New Roman" w:hAnsi="Times New Roman"/>
        </w:rPr>
      </w:pPr>
    </w:p>
    <w:p w14:paraId="2A04EFA2" w14:textId="77777777" w:rsidR="00594341" w:rsidRPr="000E0AB8" w:rsidRDefault="00594341" w:rsidP="00594341">
      <w:pPr>
        <w:pStyle w:val="PargrafodaLista"/>
        <w:numPr>
          <w:ilvl w:val="0"/>
          <w:numId w:val="1"/>
        </w:numPr>
        <w:ind w:left="426" w:right="-32"/>
        <w:rPr>
          <w:rFonts w:ascii="Times New Roman" w:hAnsi="Times New Roman"/>
          <w:b/>
          <w:sz w:val="24"/>
        </w:rPr>
      </w:pPr>
      <w:r w:rsidRPr="000E0AB8">
        <w:rPr>
          <w:rFonts w:ascii="Times New Roman" w:hAnsi="Times New Roman"/>
          <w:b/>
          <w:sz w:val="24"/>
        </w:rPr>
        <w:t>METODOLOGIA</w:t>
      </w:r>
    </w:p>
    <w:p w14:paraId="1A69F604" w14:textId="77777777" w:rsidR="00594341" w:rsidRPr="000E0AB8" w:rsidRDefault="00594341" w:rsidP="00594341">
      <w:pPr>
        <w:spacing w:line="360" w:lineRule="auto"/>
        <w:ind w:firstLine="851"/>
        <w:jc w:val="both"/>
        <w:rPr>
          <w:rFonts w:ascii="Times New Roman" w:hAnsi="Times New Roman"/>
          <w:color w:val="222222"/>
          <w:shd w:val="clear" w:color="auto" w:fill="FFFFFF"/>
        </w:rPr>
      </w:pPr>
    </w:p>
    <w:p w14:paraId="6E0FBAF6" w14:textId="77777777" w:rsidR="00594341" w:rsidRPr="000E0AB8" w:rsidRDefault="00594341" w:rsidP="00594341">
      <w:pPr>
        <w:spacing w:line="360" w:lineRule="auto"/>
        <w:ind w:firstLine="709"/>
        <w:jc w:val="both"/>
        <w:rPr>
          <w:rFonts w:ascii="Times New Roman" w:hAnsi="Times New Roman"/>
          <w:color w:val="222222"/>
          <w:shd w:val="clear" w:color="auto" w:fill="FFFFFF"/>
        </w:rPr>
      </w:pPr>
      <w:r w:rsidRPr="000E0AB8">
        <w:rPr>
          <w:rFonts w:ascii="Times New Roman" w:hAnsi="Times New Roman"/>
          <w:color w:val="222222"/>
          <w:shd w:val="clear" w:color="auto" w:fill="FFFFFF"/>
        </w:rPr>
        <w:t xml:space="preserve">É considerada como pesquisa o procedimento formal, reflexivo sistemático com a finalidade de descobrir dados e relações em qualquer área de conhecimento. Entende-se por método de pesquisa como as atividades racionais e sistêmicas utilizadas para obter os resultados (MARCONI e LAKATOS, 2010). Segundo Gil (2008, p.8) método pode ser considerado como o “caminho para se chegar a determinado fim. E método científico como o conjunto de procedimentos intelectuais e técnicos adotados para se atingir o conhecimento”. </w:t>
      </w:r>
    </w:p>
    <w:p w14:paraId="6C846274" w14:textId="77777777" w:rsidR="00594341" w:rsidRPr="000E0AB8" w:rsidRDefault="00594341" w:rsidP="00594341">
      <w:pPr>
        <w:spacing w:line="360" w:lineRule="auto"/>
        <w:ind w:firstLine="709"/>
        <w:jc w:val="both"/>
        <w:rPr>
          <w:rFonts w:ascii="Times New Roman" w:hAnsi="Times New Roman"/>
          <w:color w:val="222222"/>
          <w:shd w:val="clear" w:color="auto" w:fill="FFFFFF"/>
        </w:rPr>
      </w:pPr>
      <w:r w:rsidRPr="000E0AB8">
        <w:rPr>
          <w:rFonts w:ascii="Times New Roman" w:hAnsi="Times New Roman"/>
          <w:color w:val="222222"/>
          <w:shd w:val="clear" w:color="auto" w:fill="FFFFFF"/>
        </w:rPr>
        <w:t>A pesquisa de caráter exploratório tem como objetivo fornecer respostas a questionamentos pertinentes ao tema da pesquisa. A pesquisa exploratória proporciona uma visão abrangente do tema (GIL, 2008). O presente estudo realiza uma análise qualitativa dos fatores propulsores da inovação no Brasil com a utilização de dados secundários para averiguar o desempenho brasileiro relacionado a inovação.</w:t>
      </w:r>
    </w:p>
    <w:p w14:paraId="2DC1FC58" w14:textId="77777777" w:rsidR="00594341" w:rsidRPr="000E0AB8" w:rsidRDefault="00594341" w:rsidP="00594341">
      <w:pPr>
        <w:spacing w:line="360" w:lineRule="auto"/>
        <w:ind w:firstLine="709"/>
        <w:jc w:val="both"/>
        <w:rPr>
          <w:rFonts w:ascii="Times New Roman" w:hAnsi="Times New Roman"/>
          <w:color w:val="222222"/>
          <w:shd w:val="clear" w:color="auto" w:fill="FFFFFF"/>
        </w:rPr>
      </w:pPr>
      <w:r w:rsidRPr="000E0AB8">
        <w:rPr>
          <w:rFonts w:ascii="Times New Roman" w:hAnsi="Times New Roman"/>
          <w:color w:val="222222"/>
          <w:shd w:val="clear" w:color="auto" w:fill="FFFFFF"/>
        </w:rPr>
        <w:t xml:space="preserve">A pesquisa bibliográfica é realizada para embasamento teórico do tema exposto. Segundo </w:t>
      </w:r>
      <w:r w:rsidRPr="000E0AB8">
        <w:rPr>
          <w:rFonts w:ascii="Times New Roman" w:hAnsi="Times New Roman"/>
          <w:color w:val="auto"/>
          <w:shd w:val="clear" w:color="auto" w:fill="FFFFFF"/>
        </w:rPr>
        <w:t>Gil</w:t>
      </w:r>
      <w:r w:rsidRPr="000E0AB8">
        <w:rPr>
          <w:rFonts w:ascii="Times New Roman" w:hAnsi="Times New Roman"/>
          <w:color w:val="222222"/>
          <w:shd w:val="clear" w:color="auto" w:fill="FFFFFF"/>
        </w:rPr>
        <w:t xml:space="preserve"> (2008, p.50) “é desenvolvida a partir de material já elaborado, constituído principalmente de livros e artigos científicos”.  Num primeiro momento foi realizado a </w:t>
      </w:r>
      <w:r w:rsidRPr="000E0AB8">
        <w:rPr>
          <w:rFonts w:ascii="Times New Roman" w:hAnsi="Times New Roman"/>
          <w:color w:val="222222"/>
          <w:shd w:val="clear" w:color="auto" w:fill="FFFFFF"/>
        </w:rPr>
        <w:lastRenderedPageBreak/>
        <w:t>pesquisa bibliográfica para definir o que é inovação, quais os fatores relacionados a inovação, a composição e funcionamento do SNI.</w:t>
      </w:r>
    </w:p>
    <w:p w14:paraId="05FA8DB8" w14:textId="77777777" w:rsidR="00594341" w:rsidRPr="000E0AB8" w:rsidRDefault="00594341" w:rsidP="00594341">
      <w:pPr>
        <w:spacing w:line="360" w:lineRule="auto"/>
        <w:ind w:firstLine="709"/>
        <w:jc w:val="both"/>
        <w:rPr>
          <w:rFonts w:ascii="Times New Roman" w:hAnsi="Times New Roman"/>
          <w:color w:val="222222"/>
          <w:shd w:val="clear" w:color="auto" w:fill="FFFFFF"/>
        </w:rPr>
      </w:pPr>
      <w:r w:rsidRPr="000E0AB8">
        <w:rPr>
          <w:rFonts w:ascii="Times New Roman" w:hAnsi="Times New Roman"/>
          <w:color w:val="222222"/>
          <w:shd w:val="clear" w:color="auto" w:fill="FFFFFF"/>
        </w:rPr>
        <w:t xml:space="preserve">A pesquisa documental é o levantamento de dados de variadas fontes, documentos escritos ou não escritos (MARCONI e LAKATOS, 2010). A pesquisa documental é semelhante à pesquisa bibliográfica, a diferença está na diferença das fontes. Segundo Gil (2008, </w:t>
      </w:r>
      <w:r w:rsidRPr="000E0AB8">
        <w:rPr>
          <w:rFonts w:ascii="Times New Roman" w:hAnsi="Times New Roman"/>
          <w:color w:val="auto"/>
          <w:shd w:val="clear" w:color="auto" w:fill="FFFFFF"/>
        </w:rPr>
        <w:t xml:space="preserve">p.51) </w:t>
      </w:r>
      <w:r w:rsidRPr="000E0AB8">
        <w:rPr>
          <w:rFonts w:ascii="Times New Roman" w:hAnsi="Times New Roman"/>
          <w:color w:val="222222"/>
          <w:shd w:val="clear" w:color="auto" w:fill="FFFFFF"/>
        </w:rPr>
        <w:t xml:space="preserve">a pesquisa bibliográfica apresenta “contribuições dos diversos autores sobre determinado assunto, a pesquisa documental vale-se de materiais que não receberam ainda um tratamento analítico”. </w:t>
      </w:r>
    </w:p>
    <w:p w14:paraId="781B85D6" w14:textId="77777777" w:rsidR="00594341" w:rsidRPr="000E0AB8" w:rsidRDefault="00594341" w:rsidP="00594341">
      <w:pPr>
        <w:spacing w:line="360" w:lineRule="auto"/>
        <w:ind w:firstLine="709"/>
        <w:jc w:val="both"/>
        <w:rPr>
          <w:rFonts w:ascii="Times New Roman" w:hAnsi="Times New Roman"/>
          <w:color w:val="222222"/>
          <w:shd w:val="clear" w:color="auto" w:fill="FFFFFF"/>
        </w:rPr>
      </w:pPr>
    </w:p>
    <w:p w14:paraId="52EA5335" w14:textId="77777777" w:rsidR="00594341" w:rsidRPr="000E0AB8" w:rsidRDefault="00594341" w:rsidP="00594341">
      <w:pPr>
        <w:spacing w:line="360" w:lineRule="auto"/>
        <w:ind w:firstLine="709"/>
        <w:jc w:val="both"/>
        <w:rPr>
          <w:rFonts w:ascii="Times New Roman" w:hAnsi="Times New Roman"/>
          <w:color w:val="222222"/>
          <w:shd w:val="clear" w:color="auto" w:fill="FFFFFF"/>
        </w:rPr>
      </w:pPr>
    </w:p>
    <w:p w14:paraId="02870AD3" w14:textId="77777777" w:rsidR="00594341" w:rsidRPr="000E0AB8" w:rsidRDefault="00594341" w:rsidP="00594341">
      <w:pPr>
        <w:pStyle w:val="PargrafodaLista"/>
        <w:numPr>
          <w:ilvl w:val="1"/>
          <w:numId w:val="1"/>
        </w:numPr>
        <w:spacing w:after="0" w:line="360" w:lineRule="auto"/>
        <w:ind w:left="709"/>
        <w:jc w:val="both"/>
        <w:rPr>
          <w:rFonts w:ascii="Times New Roman" w:hAnsi="Times New Roman"/>
          <w:b/>
          <w:color w:val="222222"/>
          <w:shd w:val="clear" w:color="auto" w:fill="FFFFFF"/>
        </w:rPr>
      </w:pPr>
      <w:r w:rsidRPr="000E0AB8">
        <w:rPr>
          <w:rFonts w:ascii="Times New Roman" w:hAnsi="Times New Roman"/>
          <w:b/>
          <w:color w:val="222222"/>
          <w:sz w:val="24"/>
          <w:shd w:val="clear" w:color="auto" w:fill="FFFFFF"/>
        </w:rPr>
        <w:t>Procedimentos</w:t>
      </w:r>
    </w:p>
    <w:p w14:paraId="11B6E9B7" w14:textId="77777777" w:rsidR="00594341" w:rsidRPr="000E0AB8" w:rsidRDefault="00594341" w:rsidP="00594341">
      <w:pPr>
        <w:spacing w:line="360" w:lineRule="auto"/>
        <w:ind w:firstLine="709"/>
        <w:jc w:val="both"/>
        <w:rPr>
          <w:rFonts w:ascii="Times New Roman" w:hAnsi="Times New Roman"/>
          <w:color w:val="222222"/>
          <w:shd w:val="clear" w:color="auto" w:fill="FFFFFF"/>
        </w:rPr>
      </w:pPr>
    </w:p>
    <w:p w14:paraId="3130D9A4" w14:textId="77777777" w:rsidR="00594341" w:rsidRPr="000E0AB8" w:rsidRDefault="00594341" w:rsidP="00594341">
      <w:pPr>
        <w:spacing w:line="360" w:lineRule="auto"/>
        <w:ind w:firstLine="709"/>
        <w:jc w:val="both"/>
        <w:rPr>
          <w:rFonts w:ascii="Times New Roman" w:hAnsi="Times New Roman"/>
          <w:color w:val="222222"/>
          <w:shd w:val="clear" w:color="auto" w:fill="FFFFFF"/>
        </w:rPr>
      </w:pPr>
      <w:r w:rsidRPr="000E0AB8">
        <w:rPr>
          <w:rFonts w:ascii="Times New Roman" w:hAnsi="Times New Roman"/>
          <w:color w:val="222222"/>
          <w:shd w:val="clear" w:color="auto" w:fill="FFFFFF"/>
        </w:rPr>
        <w:t>A pesquisa documental foi realizada com a finalidade de levantar dados relacionados a atividade de inovação no Brasil e mensurar o desempenho comparado com outros países. Os dados referentes aos gastos em C&amp;T, P&amp;D, o quadro de pesquisadores e a produção cientifica foram obtidos pelo Ministério da Ciência e Tecnologia e Inovação e da Organização Mundial de Propriedade Intelectual (WIPO).</w:t>
      </w:r>
    </w:p>
    <w:p w14:paraId="3A1A2FFC" w14:textId="77777777" w:rsidR="00594341" w:rsidRPr="000E0AB8" w:rsidRDefault="00594341" w:rsidP="00594341">
      <w:pPr>
        <w:spacing w:line="360" w:lineRule="auto"/>
        <w:ind w:firstLine="709"/>
        <w:jc w:val="both"/>
        <w:rPr>
          <w:rFonts w:ascii="Times New Roman" w:hAnsi="Times New Roman"/>
          <w:color w:val="222222"/>
          <w:shd w:val="clear" w:color="auto" w:fill="FFFFFF"/>
        </w:rPr>
      </w:pPr>
      <w:r w:rsidRPr="000E0AB8">
        <w:rPr>
          <w:rFonts w:ascii="Times New Roman" w:hAnsi="Times New Roman"/>
          <w:color w:val="222222"/>
          <w:shd w:val="clear" w:color="auto" w:fill="FFFFFF"/>
        </w:rPr>
        <w:t>Foram tratados primeiramente dados do Brasil a partir de 2000 até o 2012</w:t>
      </w:r>
      <w:r w:rsidRPr="000E0AB8">
        <w:rPr>
          <w:rStyle w:val="Refdenotaderodap"/>
          <w:rFonts w:ascii="Times New Roman" w:hAnsi="Times New Roman"/>
          <w:color w:val="222222"/>
          <w:shd w:val="clear" w:color="auto" w:fill="FFFFFF"/>
        </w:rPr>
        <w:footnoteReference w:id="4"/>
      </w:r>
      <w:r w:rsidRPr="000E0AB8">
        <w:rPr>
          <w:rFonts w:ascii="Times New Roman" w:hAnsi="Times New Roman"/>
          <w:color w:val="222222"/>
          <w:shd w:val="clear" w:color="auto" w:fill="FFFFFF"/>
        </w:rPr>
        <w:t>. Observado o seu comportamento dos dados, qual foi a variação ao longo dos anos.</w:t>
      </w:r>
      <w:r w:rsidR="00B70419" w:rsidRPr="000E0AB8">
        <w:rPr>
          <w:rFonts w:ascii="Times New Roman" w:hAnsi="Times New Roman"/>
          <w:color w:val="222222"/>
          <w:shd w:val="clear" w:color="auto" w:fill="FFFFFF"/>
        </w:rPr>
        <w:t xml:space="preserve"> </w:t>
      </w:r>
      <w:r w:rsidRPr="000E0AB8">
        <w:rPr>
          <w:rFonts w:ascii="Times New Roman" w:hAnsi="Times New Roman"/>
          <w:color w:val="222222"/>
          <w:shd w:val="clear" w:color="auto" w:fill="FFFFFF"/>
        </w:rPr>
        <w:t xml:space="preserve">Em seguida comparou-se os dados brasileiros com os dados de outros países. O objetivo desta comparação é verificar qual o nível de desempenho brasileiro nas atividades </w:t>
      </w:r>
      <w:proofErr w:type="spellStart"/>
      <w:r w:rsidRPr="000E0AB8">
        <w:rPr>
          <w:rFonts w:ascii="Times New Roman" w:hAnsi="Times New Roman"/>
          <w:color w:val="222222"/>
          <w:shd w:val="clear" w:color="auto" w:fill="FFFFFF"/>
        </w:rPr>
        <w:t>inovativas</w:t>
      </w:r>
      <w:proofErr w:type="spellEnd"/>
      <w:r w:rsidRPr="000E0AB8">
        <w:rPr>
          <w:rFonts w:ascii="Times New Roman" w:hAnsi="Times New Roman"/>
          <w:color w:val="222222"/>
          <w:shd w:val="clear" w:color="auto" w:fill="FFFFFF"/>
        </w:rPr>
        <w:t xml:space="preserve"> em relação com outros países (países desenvolvidos e não desenvolvidos).</w:t>
      </w:r>
    </w:p>
    <w:p w14:paraId="19AFB45C" w14:textId="77777777" w:rsidR="008E61F7" w:rsidRPr="000E0AB8" w:rsidRDefault="008E61F7" w:rsidP="00594341">
      <w:pPr>
        <w:spacing w:line="360" w:lineRule="auto"/>
        <w:ind w:firstLine="709"/>
        <w:jc w:val="both"/>
        <w:rPr>
          <w:rFonts w:ascii="Times New Roman" w:hAnsi="Times New Roman"/>
          <w:color w:val="222222"/>
          <w:shd w:val="clear" w:color="auto" w:fill="FFFFFF"/>
        </w:rPr>
      </w:pPr>
    </w:p>
    <w:p w14:paraId="04A6F0C9" w14:textId="77777777" w:rsidR="008E61F7" w:rsidRPr="000E0AB8" w:rsidRDefault="008E61F7" w:rsidP="00594341">
      <w:pPr>
        <w:spacing w:line="360" w:lineRule="auto"/>
        <w:ind w:firstLine="709"/>
        <w:jc w:val="both"/>
        <w:rPr>
          <w:rFonts w:ascii="Times New Roman" w:hAnsi="Times New Roman"/>
          <w:color w:val="222222"/>
          <w:shd w:val="clear" w:color="auto" w:fill="FFFFFF"/>
        </w:rPr>
      </w:pPr>
    </w:p>
    <w:p w14:paraId="13700DD0" w14:textId="77777777" w:rsidR="00594341" w:rsidRPr="000E0AB8" w:rsidRDefault="00594341" w:rsidP="00594341">
      <w:pPr>
        <w:pStyle w:val="PargrafodaLista"/>
        <w:numPr>
          <w:ilvl w:val="0"/>
          <w:numId w:val="1"/>
        </w:numPr>
        <w:spacing w:line="360" w:lineRule="auto"/>
        <w:ind w:left="426"/>
        <w:rPr>
          <w:rFonts w:ascii="Times New Roman" w:hAnsi="Times New Roman"/>
          <w:b/>
          <w:sz w:val="24"/>
          <w:szCs w:val="24"/>
        </w:rPr>
      </w:pPr>
      <w:r w:rsidRPr="000E0AB8">
        <w:rPr>
          <w:rFonts w:ascii="Times New Roman" w:hAnsi="Times New Roman"/>
          <w:b/>
          <w:sz w:val="24"/>
          <w:szCs w:val="24"/>
        </w:rPr>
        <w:t>RESULTADOS E DISCUSSÕES</w:t>
      </w:r>
    </w:p>
    <w:p w14:paraId="4CCEA048" w14:textId="77777777" w:rsidR="00594341" w:rsidRPr="000E0AB8" w:rsidRDefault="00594341" w:rsidP="00594341">
      <w:pPr>
        <w:pStyle w:val="PargrafodaLista"/>
        <w:spacing w:line="360" w:lineRule="auto"/>
        <w:ind w:left="0" w:firstLine="709"/>
        <w:jc w:val="both"/>
        <w:rPr>
          <w:rFonts w:ascii="Times New Roman" w:hAnsi="Times New Roman"/>
          <w:sz w:val="24"/>
          <w:szCs w:val="24"/>
        </w:rPr>
      </w:pPr>
    </w:p>
    <w:p w14:paraId="2DE7BB15" w14:textId="77AEFCAF" w:rsidR="00594341" w:rsidRPr="000E0AB8" w:rsidRDefault="00594341" w:rsidP="00594341">
      <w:pPr>
        <w:pStyle w:val="PargrafodaLista"/>
        <w:spacing w:line="360" w:lineRule="auto"/>
        <w:ind w:left="0" w:firstLine="709"/>
        <w:jc w:val="both"/>
        <w:rPr>
          <w:rFonts w:ascii="Times New Roman" w:hAnsi="Times New Roman"/>
          <w:sz w:val="24"/>
          <w:szCs w:val="24"/>
        </w:rPr>
      </w:pPr>
      <w:r w:rsidRPr="000E0AB8">
        <w:rPr>
          <w:rFonts w:ascii="Times New Roman" w:hAnsi="Times New Roman"/>
          <w:sz w:val="24"/>
          <w:szCs w:val="24"/>
        </w:rPr>
        <w:t xml:space="preserve">Os dados referentes as atividades </w:t>
      </w:r>
      <w:proofErr w:type="spellStart"/>
      <w:r w:rsidRPr="000E0AB8">
        <w:rPr>
          <w:rFonts w:ascii="Times New Roman" w:hAnsi="Times New Roman"/>
          <w:sz w:val="24"/>
          <w:szCs w:val="24"/>
        </w:rPr>
        <w:t>inovativas</w:t>
      </w:r>
      <w:proofErr w:type="spellEnd"/>
      <w:r w:rsidRPr="000E0AB8">
        <w:rPr>
          <w:rFonts w:ascii="Times New Roman" w:hAnsi="Times New Roman"/>
          <w:sz w:val="24"/>
          <w:szCs w:val="24"/>
        </w:rPr>
        <w:t xml:space="preserve"> </w:t>
      </w:r>
      <w:r w:rsidR="00BF0A08" w:rsidRPr="000E0AB8">
        <w:rPr>
          <w:rFonts w:ascii="Times New Roman" w:hAnsi="Times New Roman"/>
          <w:sz w:val="24"/>
          <w:szCs w:val="24"/>
        </w:rPr>
        <w:t>abrangem</w:t>
      </w:r>
      <w:r w:rsidRPr="000E0AB8">
        <w:rPr>
          <w:rFonts w:ascii="Times New Roman" w:hAnsi="Times New Roman"/>
          <w:sz w:val="24"/>
          <w:szCs w:val="24"/>
        </w:rPr>
        <w:t xml:space="preserve"> os gastos em P&amp;D, o q</w:t>
      </w:r>
      <w:r w:rsidR="00171064" w:rsidRPr="000E0AB8">
        <w:rPr>
          <w:rFonts w:ascii="Times New Roman" w:hAnsi="Times New Roman"/>
          <w:sz w:val="24"/>
          <w:szCs w:val="24"/>
        </w:rPr>
        <w:t>uadro de pesquisadores</w:t>
      </w:r>
      <w:r w:rsidRPr="000E0AB8">
        <w:rPr>
          <w:rFonts w:ascii="Times New Roman" w:hAnsi="Times New Roman"/>
          <w:sz w:val="24"/>
          <w:szCs w:val="24"/>
        </w:rPr>
        <w:t xml:space="preserve">, a produção de artigos científicos e de patentes no </w:t>
      </w:r>
      <w:proofErr w:type="gramStart"/>
      <w:r w:rsidRPr="000E0AB8">
        <w:rPr>
          <w:rFonts w:ascii="Times New Roman" w:hAnsi="Times New Roman"/>
          <w:sz w:val="24"/>
          <w:szCs w:val="24"/>
        </w:rPr>
        <w:t>Brasil</w:t>
      </w:r>
      <w:r w:rsidR="00765346" w:rsidRPr="000E0AB8">
        <w:rPr>
          <w:rFonts w:ascii="Times New Roman" w:hAnsi="Times New Roman"/>
          <w:sz w:val="24"/>
          <w:szCs w:val="24"/>
        </w:rPr>
        <w:t>.</w:t>
      </w:r>
      <w:r w:rsidR="00FA35CC" w:rsidRPr="000E0AB8">
        <w:rPr>
          <w:rFonts w:ascii="Times New Roman" w:hAnsi="Times New Roman"/>
          <w:sz w:val="24"/>
          <w:szCs w:val="24"/>
        </w:rPr>
        <w:t>.</w:t>
      </w:r>
      <w:proofErr w:type="gramEnd"/>
      <w:r w:rsidR="00B379F8" w:rsidRPr="000E0AB8">
        <w:rPr>
          <w:rFonts w:ascii="Times New Roman" w:hAnsi="Times New Roman"/>
        </w:rPr>
        <w:t xml:space="preserve"> Os esforços pró-inovação foram divididos em três grupos: Gasto</w:t>
      </w:r>
      <w:r w:rsidR="00080A97" w:rsidRPr="000E0AB8">
        <w:rPr>
          <w:rFonts w:ascii="Times New Roman" w:hAnsi="Times New Roman"/>
        </w:rPr>
        <w:t>s relacionados à</w:t>
      </w:r>
      <w:r w:rsidR="00B379F8" w:rsidRPr="000E0AB8">
        <w:rPr>
          <w:rFonts w:ascii="Times New Roman" w:hAnsi="Times New Roman"/>
        </w:rPr>
        <w:t xml:space="preserve"> inovaçã</w:t>
      </w:r>
      <w:r w:rsidR="00080A97" w:rsidRPr="000E0AB8">
        <w:rPr>
          <w:rFonts w:ascii="Times New Roman" w:hAnsi="Times New Roman"/>
        </w:rPr>
        <w:t>o;</w:t>
      </w:r>
      <w:r w:rsidR="00B379F8" w:rsidRPr="000E0AB8">
        <w:rPr>
          <w:rFonts w:ascii="Times New Roman" w:hAnsi="Times New Roman"/>
        </w:rPr>
        <w:t xml:space="preserve"> </w:t>
      </w:r>
      <w:r w:rsidR="00080A97" w:rsidRPr="000E0AB8">
        <w:rPr>
          <w:rFonts w:ascii="Times New Roman" w:hAnsi="Times New Roman"/>
        </w:rPr>
        <w:t>Pesquisadores e produção acadêmica</w:t>
      </w:r>
      <w:r w:rsidR="00261CE3" w:rsidRPr="000E0AB8">
        <w:rPr>
          <w:rFonts w:ascii="Times New Roman" w:hAnsi="Times New Roman"/>
        </w:rPr>
        <w:t xml:space="preserve">; </w:t>
      </w:r>
      <w:r w:rsidR="00B379F8" w:rsidRPr="000E0AB8">
        <w:rPr>
          <w:rFonts w:ascii="Times New Roman" w:hAnsi="Times New Roman"/>
        </w:rPr>
        <w:t xml:space="preserve">e </w:t>
      </w:r>
      <w:r w:rsidR="00261CE3" w:rsidRPr="000E0AB8">
        <w:rPr>
          <w:rFonts w:ascii="Times New Roman" w:hAnsi="Times New Roman"/>
        </w:rPr>
        <w:t>Produção de p</w:t>
      </w:r>
      <w:r w:rsidR="00080A97" w:rsidRPr="000E0AB8">
        <w:rPr>
          <w:rFonts w:ascii="Times New Roman" w:hAnsi="Times New Roman"/>
        </w:rPr>
        <w:t>atentes</w:t>
      </w:r>
      <w:r w:rsidR="00B379F8" w:rsidRPr="000E0AB8">
        <w:rPr>
          <w:rFonts w:ascii="Times New Roman" w:hAnsi="Times New Roman"/>
        </w:rPr>
        <w:t>.</w:t>
      </w:r>
      <w:r w:rsidR="00261CE3" w:rsidRPr="000E0AB8">
        <w:rPr>
          <w:rFonts w:ascii="Times New Roman" w:hAnsi="Times New Roman"/>
        </w:rPr>
        <w:t xml:space="preserve"> </w:t>
      </w:r>
      <w:r w:rsidR="00172B39" w:rsidRPr="000E0AB8">
        <w:rPr>
          <w:rFonts w:ascii="Times New Roman" w:hAnsi="Times New Roman"/>
          <w:sz w:val="24"/>
          <w:szCs w:val="24"/>
        </w:rPr>
        <w:t>Ao fim, é demonstrado um ranking mundial de inovação e discutido os resultados obtidos</w:t>
      </w:r>
    </w:p>
    <w:p w14:paraId="70067A19" w14:textId="77777777" w:rsidR="00594341" w:rsidRPr="000E0AB8" w:rsidRDefault="00594341" w:rsidP="00594341">
      <w:pPr>
        <w:spacing w:line="360" w:lineRule="auto"/>
        <w:jc w:val="both"/>
        <w:rPr>
          <w:rFonts w:ascii="Times New Roman" w:hAnsi="Times New Roman"/>
          <w:b/>
          <w:szCs w:val="24"/>
        </w:rPr>
      </w:pPr>
    </w:p>
    <w:p w14:paraId="4386FF74" w14:textId="35B4B056" w:rsidR="00594341" w:rsidRPr="000E0AB8" w:rsidRDefault="00B379F8" w:rsidP="00594341">
      <w:pPr>
        <w:pStyle w:val="PargrafodaLista"/>
        <w:numPr>
          <w:ilvl w:val="1"/>
          <w:numId w:val="1"/>
        </w:numPr>
        <w:spacing w:after="0" w:line="360" w:lineRule="auto"/>
        <w:ind w:left="709"/>
        <w:jc w:val="both"/>
        <w:rPr>
          <w:rFonts w:ascii="Times New Roman" w:hAnsi="Times New Roman"/>
          <w:b/>
          <w:sz w:val="24"/>
          <w:szCs w:val="24"/>
        </w:rPr>
      </w:pPr>
      <w:r w:rsidRPr="000E0AB8">
        <w:rPr>
          <w:rFonts w:ascii="Times New Roman" w:hAnsi="Times New Roman"/>
          <w:b/>
          <w:sz w:val="24"/>
          <w:szCs w:val="24"/>
        </w:rPr>
        <w:lastRenderedPageBreak/>
        <w:t>Gastos relacionados à inovação no Brasil</w:t>
      </w:r>
    </w:p>
    <w:p w14:paraId="2D02CE0C" w14:textId="77777777" w:rsidR="00594341" w:rsidRPr="000E0AB8" w:rsidRDefault="00594341" w:rsidP="00594341">
      <w:pPr>
        <w:spacing w:line="360" w:lineRule="auto"/>
        <w:ind w:firstLine="709"/>
        <w:jc w:val="both"/>
        <w:rPr>
          <w:rFonts w:ascii="Times New Roman" w:hAnsi="Times New Roman"/>
        </w:rPr>
      </w:pPr>
    </w:p>
    <w:p w14:paraId="35D073A9" w14:textId="5AE87A6B" w:rsidR="00171064" w:rsidRDefault="00594341" w:rsidP="00BA5069">
      <w:pPr>
        <w:spacing w:line="360" w:lineRule="auto"/>
        <w:ind w:firstLine="709"/>
        <w:jc w:val="both"/>
        <w:rPr>
          <w:rFonts w:ascii="Times New Roman" w:hAnsi="Times New Roman"/>
        </w:rPr>
      </w:pPr>
      <w:r w:rsidRPr="000E0AB8">
        <w:rPr>
          <w:rFonts w:ascii="Times New Roman" w:hAnsi="Times New Roman"/>
        </w:rPr>
        <w:t>Os gastos com ciência e tecnologia</w:t>
      </w:r>
      <w:r w:rsidRPr="000E0AB8">
        <w:rPr>
          <w:rStyle w:val="Refdenotaderodap"/>
          <w:rFonts w:ascii="Times New Roman" w:hAnsi="Times New Roman"/>
        </w:rPr>
        <w:footnoteReference w:id="5"/>
      </w:r>
      <w:r w:rsidRPr="000E0AB8">
        <w:rPr>
          <w:rFonts w:ascii="Times New Roman" w:hAnsi="Times New Roman"/>
        </w:rPr>
        <w:t xml:space="preserve"> (C&amp;T) cresceram significativamente entre</w:t>
      </w:r>
      <w:r w:rsidR="00BF0A08" w:rsidRPr="000E0AB8">
        <w:rPr>
          <w:rFonts w:ascii="Times New Roman" w:hAnsi="Times New Roman"/>
        </w:rPr>
        <w:t xml:space="preserve"> 2000 e 2012</w:t>
      </w:r>
      <w:r w:rsidRPr="000E0AB8">
        <w:rPr>
          <w:rFonts w:ascii="Times New Roman" w:hAnsi="Times New Roman"/>
        </w:rPr>
        <w:t>. Os gastos subiram de 15,8 bilhões no ano 2000 para 76,4 bilhões no ano de 2012, um</w:t>
      </w:r>
      <w:r w:rsidR="00BF0A08" w:rsidRPr="000E0AB8">
        <w:rPr>
          <w:rFonts w:ascii="Times New Roman" w:hAnsi="Times New Roman"/>
        </w:rPr>
        <w:t xml:space="preserve"> aumento 383,5% do valor gasto. </w:t>
      </w:r>
      <w:r w:rsidRPr="000E0AB8">
        <w:rPr>
          <w:rFonts w:ascii="Times New Roman" w:hAnsi="Times New Roman"/>
        </w:rPr>
        <w:t xml:space="preserve">O aumento dos gastos cresceu mais que o Produto Interno Bruto (PIB) brasileiro. No ano de 2000 os gastos com C&amp;T representavam 1,34% do PIB e em 2012, os gastos representavam 1,74% do PÌB. </w:t>
      </w:r>
      <w:r w:rsidRPr="000E0AB8">
        <w:rPr>
          <w:rFonts w:ascii="Times New Roman" w:hAnsi="Times New Roman"/>
          <w:color w:val="auto"/>
        </w:rPr>
        <w:t xml:space="preserve">Os gastos </w:t>
      </w:r>
      <w:r w:rsidR="007B2C1F" w:rsidRPr="000E0AB8">
        <w:rPr>
          <w:rFonts w:ascii="Times New Roman" w:hAnsi="Times New Roman"/>
        </w:rPr>
        <w:t xml:space="preserve">apresentaram crescimento </w:t>
      </w:r>
      <w:r w:rsidRPr="000E0AB8">
        <w:rPr>
          <w:rFonts w:ascii="Times New Roman" w:hAnsi="Times New Roman"/>
        </w:rPr>
        <w:t>em ambos os setores</w:t>
      </w:r>
      <w:r w:rsidR="00A4044D" w:rsidRPr="000E0AB8">
        <w:rPr>
          <w:rFonts w:ascii="Times New Roman" w:hAnsi="Times New Roman"/>
        </w:rPr>
        <w:t>,</w:t>
      </w:r>
      <w:r w:rsidRPr="000E0AB8">
        <w:rPr>
          <w:rFonts w:ascii="Times New Roman" w:hAnsi="Times New Roman"/>
        </w:rPr>
        <w:t xml:space="preserve"> sendo que os </w:t>
      </w:r>
      <w:r w:rsidRPr="000E0AB8">
        <w:rPr>
          <w:rFonts w:ascii="Times New Roman" w:hAnsi="Times New Roman"/>
          <w:color w:val="auto"/>
        </w:rPr>
        <w:t>gastos p</w:t>
      </w:r>
      <w:r w:rsidRPr="000E0AB8">
        <w:rPr>
          <w:rFonts w:ascii="Times New Roman" w:hAnsi="Times New Roman"/>
        </w:rPr>
        <w:t>úblicos cresceram mais que os gastos empresariais a part</w:t>
      </w:r>
      <w:r w:rsidR="00BA5069" w:rsidRPr="000E0AB8">
        <w:rPr>
          <w:rFonts w:ascii="Times New Roman" w:hAnsi="Times New Roman"/>
        </w:rPr>
        <w:t xml:space="preserve">ir de 2006, conforme </w:t>
      </w:r>
      <w:r w:rsidR="00294D0B" w:rsidRPr="000E0AB8">
        <w:rPr>
          <w:rFonts w:ascii="Times New Roman" w:hAnsi="Times New Roman"/>
        </w:rPr>
        <w:t>Figura</w:t>
      </w:r>
      <w:r w:rsidR="00BA5069" w:rsidRPr="000E0AB8">
        <w:rPr>
          <w:rFonts w:ascii="Times New Roman" w:hAnsi="Times New Roman"/>
        </w:rPr>
        <w:t xml:space="preserve"> 1.</w:t>
      </w:r>
    </w:p>
    <w:p w14:paraId="2F06AF13" w14:textId="77777777" w:rsidR="000E0AB8" w:rsidRPr="000E0AB8" w:rsidRDefault="000E0AB8" w:rsidP="000E0AB8">
      <w:pPr>
        <w:ind w:firstLine="709"/>
        <w:jc w:val="both"/>
        <w:rPr>
          <w:rFonts w:ascii="Times New Roman" w:hAnsi="Times New Roman"/>
        </w:rPr>
      </w:pPr>
    </w:p>
    <w:p w14:paraId="18F1E0AE" w14:textId="77777777" w:rsidR="00594341" w:rsidRPr="000E0AB8" w:rsidRDefault="00621960" w:rsidP="00594341">
      <w:pPr>
        <w:jc w:val="center"/>
        <w:rPr>
          <w:rFonts w:ascii="Times New Roman" w:hAnsi="Times New Roman"/>
        </w:rPr>
      </w:pPr>
      <w:r w:rsidRPr="000E0AB8">
        <w:rPr>
          <w:noProof/>
        </w:rPr>
        <w:drawing>
          <wp:inline distT="0" distB="0" distL="0" distR="0" wp14:anchorId="028ABBF9" wp14:editId="1F59E2AD">
            <wp:extent cx="5661660" cy="2740025"/>
            <wp:effectExtent l="0" t="0" r="15240" b="22225"/>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45353A" w14:textId="77777777" w:rsidR="00BA5069" w:rsidRPr="000E0AB8" w:rsidRDefault="00294D0B" w:rsidP="00BA5069">
      <w:pPr>
        <w:tabs>
          <w:tab w:val="left" w:pos="0"/>
        </w:tabs>
        <w:spacing w:line="276" w:lineRule="auto"/>
        <w:jc w:val="both"/>
        <w:rPr>
          <w:rFonts w:ascii="Times New Roman" w:hAnsi="Times New Roman"/>
          <w:bCs/>
          <w:sz w:val="22"/>
          <w:szCs w:val="22"/>
        </w:rPr>
      </w:pPr>
      <w:r w:rsidRPr="000E0AB8">
        <w:rPr>
          <w:rFonts w:ascii="Times New Roman" w:hAnsi="Times New Roman"/>
          <w:sz w:val="22"/>
          <w:szCs w:val="22"/>
        </w:rPr>
        <w:t>Figura</w:t>
      </w:r>
      <w:r w:rsidR="00BA5069" w:rsidRPr="000E0AB8">
        <w:rPr>
          <w:rFonts w:ascii="Times New Roman" w:hAnsi="Times New Roman"/>
          <w:sz w:val="22"/>
          <w:szCs w:val="22"/>
        </w:rPr>
        <w:t xml:space="preserve"> 1</w:t>
      </w:r>
      <w:r w:rsidR="00BA5069" w:rsidRPr="000E0AB8">
        <w:rPr>
          <w:rFonts w:ascii="Times New Roman" w:hAnsi="Times New Roman"/>
          <w:bCs/>
          <w:sz w:val="22"/>
          <w:szCs w:val="22"/>
        </w:rPr>
        <w:t xml:space="preserve"> - Dispêndios em C&amp;T – Valor em milhões de R$ e participação do PIB (%)</w:t>
      </w:r>
    </w:p>
    <w:p w14:paraId="0417A686" w14:textId="77777777" w:rsidR="00594341" w:rsidRPr="000E0AB8" w:rsidRDefault="00594341" w:rsidP="00BA5069">
      <w:pPr>
        <w:rPr>
          <w:rFonts w:ascii="Times New Roman" w:hAnsi="Times New Roman"/>
          <w:sz w:val="22"/>
          <w:szCs w:val="22"/>
        </w:rPr>
      </w:pPr>
      <w:r w:rsidRPr="000E0AB8">
        <w:rPr>
          <w:rFonts w:ascii="Times New Roman" w:hAnsi="Times New Roman"/>
          <w:sz w:val="22"/>
          <w:szCs w:val="22"/>
        </w:rPr>
        <w:t>Fonte: Elaborado pelo autor com base nos dados da MCTI, 2014.</w:t>
      </w:r>
    </w:p>
    <w:p w14:paraId="1A5C1BDA" w14:textId="77777777" w:rsidR="00B70419" w:rsidRPr="000E0AB8" w:rsidRDefault="00B70419" w:rsidP="00594341">
      <w:pPr>
        <w:spacing w:before="240"/>
        <w:rPr>
          <w:rFonts w:ascii="Times New Roman" w:hAnsi="Times New Roman"/>
          <w:sz w:val="20"/>
        </w:rPr>
      </w:pPr>
    </w:p>
    <w:p w14:paraId="5AA5445F" w14:textId="45BC4B13" w:rsidR="00594341" w:rsidRPr="000E0AB8" w:rsidRDefault="002B27AF" w:rsidP="00594341">
      <w:pPr>
        <w:spacing w:line="360" w:lineRule="auto"/>
        <w:ind w:firstLine="708"/>
        <w:jc w:val="both"/>
        <w:rPr>
          <w:rFonts w:ascii="Times New Roman" w:hAnsi="Times New Roman"/>
          <w:b/>
        </w:rPr>
      </w:pPr>
      <w:r w:rsidRPr="000E0AB8">
        <w:rPr>
          <w:rFonts w:ascii="Times New Roman" w:hAnsi="Times New Roman"/>
        </w:rPr>
        <w:t>Houve crescimento n</w:t>
      </w:r>
      <w:r w:rsidR="00594341" w:rsidRPr="000E0AB8">
        <w:rPr>
          <w:rFonts w:ascii="Times New Roman" w:hAnsi="Times New Roman"/>
        </w:rPr>
        <w:t>o gasto</w:t>
      </w:r>
      <w:r w:rsidR="007B2C1F" w:rsidRPr="000E0AB8">
        <w:rPr>
          <w:rFonts w:ascii="Times New Roman" w:hAnsi="Times New Roman"/>
        </w:rPr>
        <w:t xml:space="preserve"> brasileiro</w:t>
      </w:r>
      <w:r w:rsidR="00594341" w:rsidRPr="000E0AB8">
        <w:rPr>
          <w:rFonts w:ascii="Times New Roman" w:hAnsi="Times New Roman"/>
        </w:rPr>
        <w:t xml:space="preserve"> em pesquisa e </w:t>
      </w:r>
      <w:r w:rsidR="007B2C1F" w:rsidRPr="000E0AB8">
        <w:rPr>
          <w:rFonts w:ascii="Times New Roman" w:hAnsi="Times New Roman"/>
        </w:rPr>
        <w:t>desenvolvimento (P&amp;D)</w:t>
      </w:r>
      <w:r w:rsidR="00594341" w:rsidRPr="000E0AB8">
        <w:rPr>
          <w:rFonts w:ascii="Times New Roman" w:hAnsi="Times New Roman"/>
        </w:rPr>
        <w:t xml:space="preserve"> em relação ao PI</w:t>
      </w:r>
      <w:r w:rsidRPr="000E0AB8">
        <w:rPr>
          <w:rFonts w:ascii="Times New Roman" w:hAnsi="Times New Roman"/>
        </w:rPr>
        <w:t>B</w:t>
      </w:r>
      <w:r w:rsidR="007B2C1F" w:rsidRPr="000E0AB8">
        <w:rPr>
          <w:rFonts w:ascii="Times New Roman" w:hAnsi="Times New Roman"/>
        </w:rPr>
        <w:t xml:space="preserve"> </w:t>
      </w:r>
      <w:r w:rsidRPr="000E0AB8">
        <w:rPr>
          <w:rFonts w:ascii="Times New Roman" w:hAnsi="Times New Roman"/>
        </w:rPr>
        <w:t>no período entre 2000 e 2011</w:t>
      </w:r>
      <w:r w:rsidR="007E1BB9" w:rsidRPr="000E0AB8">
        <w:rPr>
          <w:rFonts w:ascii="Times New Roman" w:hAnsi="Times New Roman"/>
        </w:rPr>
        <w:t xml:space="preserve"> conforme a Tabela 1</w:t>
      </w:r>
      <w:r w:rsidR="00594341" w:rsidRPr="000E0AB8">
        <w:rPr>
          <w:rFonts w:ascii="Times New Roman" w:hAnsi="Times New Roman"/>
        </w:rPr>
        <w:t>. Entre 2000 e 2005 os gastos caíram de 1,02 % para 0,97% do PIB. Após esse período houve o crescimento dos gastos, ati</w:t>
      </w:r>
      <w:r w:rsidR="007B2C1F" w:rsidRPr="000E0AB8">
        <w:rPr>
          <w:rFonts w:ascii="Times New Roman" w:hAnsi="Times New Roman"/>
        </w:rPr>
        <w:t>ngindo 1,21 % do PIB no ano 2011</w:t>
      </w:r>
      <w:r w:rsidR="00594341" w:rsidRPr="000E0AB8">
        <w:rPr>
          <w:rFonts w:ascii="Times New Roman" w:hAnsi="Times New Roman"/>
        </w:rPr>
        <w:t xml:space="preserve">. Ao comparar o gasto brasileiro com o de outros países, conforme </w:t>
      </w:r>
      <w:r w:rsidR="007E1BB9" w:rsidRPr="000E0AB8">
        <w:rPr>
          <w:rFonts w:ascii="Times New Roman" w:hAnsi="Times New Roman"/>
          <w:color w:val="auto"/>
        </w:rPr>
        <w:t>Tabela 1</w:t>
      </w:r>
      <w:r w:rsidR="00594341" w:rsidRPr="000E0AB8">
        <w:rPr>
          <w:rFonts w:ascii="Times New Roman" w:hAnsi="Times New Roman"/>
        </w:rPr>
        <w:t xml:space="preserve">, o gasto brasileiro pode ser considerado baixo. Foram relacionados 16 países, mesclando países desenvolvidos e países em desenvolvimento. Entre os países selecionados, o Brasil obteve em 2011, gastos maiores que a Argentina (0,65% do PIB), México (0,43% do PIB) e Rússia (1,09% do PIB). Os países que mais gastam em P&amp;D em relação ao PIB são a Coréia do Sul (4,03%), Japão (3,39%), Alemanha (2,88%) e Estados </w:t>
      </w:r>
      <w:r w:rsidR="00594341" w:rsidRPr="000E0AB8">
        <w:rPr>
          <w:rFonts w:ascii="Times New Roman" w:hAnsi="Times New Roman"/>
        </w:rPr>
        <w:lastRenderedPageBreak/>
        <w:t xml:space="preserve">Unidos (2,77%). Apesar da intensificação dos gastos </w:t>
      </w:r>
      <w:r w:rsidR="00594341" w:rsidRPr="000E0AB8">
        <w:rPr>
          <w:rFonts w:ascii="Times New Roman" w:hAnsi="Times New Roman"/>
          <w:color w:val="auto"/>
        </w:rPr>
        <w:t>em</w:t>
      </w:r>
      <w:r w:rsidR="00594341" w:rsidRPr="000E0AB8">
        <w:rPr>
          <w:rFonts w:ascii="Times New Roman" w:hAnsi="Times New Roman"/>
        </w:rPr>
        <w:t xml:space="preserve"> P&amp;D após 2005</w:t>
      </w:r>
      <w:r w:rsidR="00A4044D" w:rsidRPr="000E0AB8">
        <w:rPr>
          <w:rFonts w:ascii="Times New Roman" w:hAnsi="Times New Roman"/>
        </w:rPr>
        <w:t>,</w:t>
      </w:r>
      <w:r w:rsidR="00594341" w:rsidRPr="000E0AB8">
        <w:rPr>
          <w:rFonts w:ascii="Times New Roman" w:hAnsi="Times New Roman"/>
        </w:rPr>
        <w:t xml:space="preserve"> o Brasil ainda tem um nível de gastos inferior aos demais países analisados, com exceção da Argentina, México e Rússia, sendo necessário o aumento do gasto público e privado para alcançar o nível de gastos dos países que mais gastam. Comparando ao Estados Unidos, o Brasil precisa mais que dobrar o gasto em P&amp;D para igualar os gastos. Comparando com Coreia do Sul, é necessário mais que tr</w:t>
      </w:r>
      <w:r w:rsidR="007B2C1F" w:rsidRPr="000E0AB8">
        <w:rPr>
          <w:rFonts w:ascii="Times New Roman" w:hAnsi="Times New Roman"/>
        </w:rPr>
        <w:t>iplicar os gastos.</w:t>
      </w:r>
    </w:p>
    <w:p w14:paraId="113CE9F9" w14:textId="77777777" w:rsidR="00594341" w:rsidRPr="000E0AB8" w:rsidRDefault="00594341" w:rsidP="000E0AB8">
      <w:pPr>
        <w:spacing w:line="276" w:lineRule="auto"/>
        <w:jc w:val="both"/>
        <w:rPr>
          <w:rFonts w:ascii="Times New Roman" w:hAnsi="Times New Roman"/>
        </w:rPr>
      </w:pPr>
    </w:p>
    <w:p w14:paraId="68E8B9CA" w14:textId="77777777" w:rsidR="00594341" w:rsidRPr="000E0AB8" w:rsidRDefault="00594341" w:rsidP="00577FEB">
      <w:pPr>
        <w:jc w:val="center"/>
        <w:rPr>
          <w:rFonts w:ascii="Times New Roman" w:hAnsi="Times New Roman"/>
          <w:bCs/>
          <w:sz w:val="22"/>
          <w:szCs w:val="22"/>
        </w:rPr>
      </w:pPr>
      <w:r w:rsidRPr="000E0AB8">
        <w:rPr>
          <w:rFonts w:ascii="Times New Roman" w:hAnsi="Times New Roman"/>
          <w:bCs/>
          <w:color w:val="auto"/>
          <w:sz w:val="22"/>
          <w:szCs w:val="22"/>
        </w:rPr>
        <w:t xml:space="preserve">Tabela </w:t>
      </w:r>
      <w:r w:rsidR="006A4AAC" w:rsidRPr="000E0AB8">
        <w:rPr>
          <w:rFonts w:ascii="Times New Roman" w:hAnsi="Times New Roman"/>
          <w:bCs/>
          <w:color w:val="auto"/>
          <w:sz w:val="22"/>
          <w:szCs w:val="22"/>
        </w:rPr>
        <w:t>1</w:t>
      </w:r>
      <w:r w:rsidRPr="000E0AB8">
        <w:rPr>
          <w:rFonts w:ascii="Times New Roman" w:hAnsi="Times New Roman"/>
          <w:bCs/>
          <w:color w:val="auto"/>
          <w:sz w:val="22"/>
          <w:szCs w:val="22"/>
        </w:rPr>
        <w:t xml:space="preserve"> </w:t>
      </w:r>
      <w:r w:rsidRPr="000E0AB8">
        <w:rPr>
          <w:rFonts w:ascii="Times New Roman" w:hAnsi="Times New Roman"/>
          <w:bCs/>
          <w:sz w:val="22"/>
          <w:szCs w:val="22"/>
        </w:rPr>
        <w:t>- Dispêndios nacionais em pesquisa e desenvolvimento (P&amp;D) em relação ao produto interno bruto (PIB) de países selecionados, 2000-2011</w:t>
      </w:r>
    </w:p>
    <w:tbl>
      <w:tblPr>
        <w:tblW w:w="0" w:type="auto"/>
        <w:jc w:val="center"/>
        <w:tblLook w:val="04A0" w:firstRow="1" w:lastRow="0" w:firstColumn="1" w:lastColumn="0" w:noHBand="0" w:noVBand="1"/>
      </w:tblPr>
      <w:tblGrid>
        <w:gridCol w:w="1134"/>
        <w:gridCol w:w="680"/>
        <w:gridCol w:w="680"/>
        <w:gridCol w:w="680"/>
        <w:gridCol w:w="680"/>
        <w:gridCol w:w="679"/>
        <w:gridCol w:w="679"/>
        <w:gridCol w:w="679"/>
        <w:gridCol w:w="679"/>
        <w:gridCol w:w="679"/>
        <w:gridCol w:w="679"/>
        <w:gridCol w:w="679"/>
        <w:gridCol w:w="679"/>
      </w:tblGrid>
      <w:tr w:rsidR="00594341" w:rsidRPr="000E0AB8" w14:paraId="7DF5E3A3" w14:textId="77777777" w:rsidTr="00BB6376">
        <w:trPr>
          <w:trHeight w:val="300"/>
          <w:jc w:val="center"/>
        </w:trPr>
        <w:tc>
          <w:tcPr>
            <w:tcW w:w="960" w:type="dxa"/>
            <w:tcBorders>
              <w:top w:val="single" w:sz="4" w:space="0" w:color="7F7F7F"/>
              <w:left w:val="nil"/>
              <w:right w:val="nil"/>
            </w:tcBorders>
            <w:shd w:val="clear" w:color="auto" w:fill="auto"/>
            <w:vAlign w:val="bottom"/>
            <w:hideMark/>
          </w:tcPr>
          <w:p w14:paraId="432C6D6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País</w:t>
            </w:r>
          </w:p>
        </w:tc>
        <w:tc>
          <w:tcPr>
            <w:tcW w:w="860" w:type="dxa"/>
            <w:tcBorders>
              <w:top w:val="single" w:sz="4" w:space="0" w:color="7F7F7F"/>
              <w:left w:val="nil"/>
              <w:right w:val="nil"/>
            </w:tcBorders>
            <w:shd w:val="clear" w:color="auto" w:fill="auto"/>
            <w:vAlign w:val="bottom"/>
            <w:hideMark/>
          </w:tcPr>
          <w:p w14:paraId="1A6DB4E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2000</w:t>
            </w:r>
          </w:p>
        </w:tc>
        <w:tc>
          <w:tcPr>
            <w:tcW w:w="860" w:type="dxa"/>
            <w:tcBorders>
              <w:top w:val="single" w:sz="4" w:space="0" w:color="7F7F7F"/>
              <w:left w:val="nil"/>
              <w:right w:val="nil"/>
            </w:tcBorders>
            <w:shd w:val="clear" w:color="auto" w:fill="auto"/>
            <w:vAlign w:val="bottom"/>
            <w:hideMark/>
          </w:tcPr>
          <w:p w14:paraId="7DC2BDE3"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2001</w:t>
            </w:r>
          </w:p>
        </w:tc>
        <w:tc>
          <w:tcPr>
            <w:tcW w:w="860" w:type="dxa"/>
            <w:tcBorders>
              <w:top w:val="single" w:sz="4" w:space="0" w:color="7F7F7F"/>
              <w:left w:val="nil"/>
              <w:right w:val="nil"/>
            </w:tcBorders>
            <w:shd w:val="clear" w:color="auto" w:fill="auto"/>
            <w:vAlign w:val="bottom"/>
            <w:hideMark/>
          </w:tcPr>
          <w:p w14:paraId="32FBACD8"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2002</w:t>
            </w:r>
          </w:p>
        </w:tc>
        <w:tc>
          <w:tcPr>
            <w:tcW w:w="860" w:type="dxa"/>
            <w:tcBorders>
              <w:top w:val="single" w:sz="4" w:space="0" w:color="7F7F7F"/>
              <w:left w:val="nil"/>
              <w:right w:val="nil"/>
            </w:tcBorders>
            <w:shd w:val="clear" w:color="auto" w:fill="auto"/>
            <w:vAlign w:val="bottom"/>
            <w:hideMark/>
          </w:tcPr>
          <w:p w14:paraId="7C22AC3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2003</w:t>
            </w:r>
          </w:p>
        </w:tc>
        <w:tc>
          <w:tcPr>
            <w:tcW w:w="860" w:type="dxa"/>
            <w:tcBorders>
              <w:top w:val="single" w:sz="4" w:space="0" w:color="7F7F7F"/>
              <w:left w:val="nil"/>
              <w:right w:val="nil"/>
            </w:tcBorders>
            <w:shd w:val="clear" w:color="auto" w:fill="auto"/>
            <w:vAlign w:val="bottom"/>
            <w:hideMark/>
          </w:tcPr>
          <w:p w14:paraId="59359A5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2004</w:t>
            </w:r>
          </w:p>
        </w:tc>
        <w:tc>
          <w:tcPr>
            <w:tcW w:w="860" w:type="dxa"/>
            <w:tcBorders>
              <w:top w:val="single" w:sz="4" w:space="0" w:color="7F7F7F"/>
              <w:left w:val="nil"/>
              <w:right w:val="nil"/>
            </w:tcBorders>
            <w:shd w:val="clear" w:color="auto" w:fill="auto"/>
            <w:vAlign w:val="bottom"/>
            <w:hideMark/>
          </w:tcPr>
          <w:p w14:paraId="786EC5DB"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2005</w:t>
            </w:r>
          </w:p>
        </w:tc>
        <w:tc>
          <w:tcPr>
            <w:tcW w:w="860" w:type="dxa"/>
            <w:tcBorders>
              <w:top w:val="single" w:sz="4" w:space="0" w:color="7F7F7F"/>
              <w:left w:val="nil"/>
              <w:right w:val="nil"/>
            </w:tcBorders>
            <w:shd w:val="clear" w:color="auto" w:fill="auto"/>
            <w:vAlign w:val="bottom"/>
            <w:hideMark/>
          </w:tcPr>
          <w:p w14:paraId="4CA962F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2006</w:t>
            </w:r>
          </w:p>
        </w:tc>
        <w:tc>
          <w:tcPr>
            <w:tcW w:w="860" w:type="dxa"/>
            <w:tcBorders>
              <w:top w:val="single" w:sz="4" w:space="0" w:color="7F7F7F"/>
              <w:left w:val="nil"/>
              <w:right w:val="nil"/>
            </w:tcBorders>
            <w:shd w:val="clear" w:color="auto" w:fill="auto"/>
            <w:vAlign w:val="bottom"/>
            <w:hideMark/>
          </w:tcPr>
          <w:p w14:paraId="19474447"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2007</w:t>
            </w:r>
          </w:p>
        </w:tc>
        <w:tc>
          <w:tcPr>
            <w:tcW w:w="860" w:type="dxa"/>
            <w:tcBorders>
              <w:top w:val="single" w:sz="4" w:space="0" w:color="7F7F7F"/>
              <w:left w:val="nil"/>
              <w:right w:val="nil"/>
            </w:tcBorders>
            <w:shd w:val="clear" w:color="auto" w:fill="auto"/>
            <w:vAlign w:val="bottom"/>
            <w:hideMark/>
          </w:tcPr>
          <w:p w14:paraId="5E130C64"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2008</w:t>
            </w:r>
          </w:p>
        </w:tc>
        <w:tc>
          <w:tcPr>
            <w:tcW w:w="860" w:type="dxa"/>
            <w:tcBorders>
              <w:top w:val="single" w:sz="4" w:space="0" w:color="7F7F7F"/>
              <w:left w:val="nil"/>
              <w:right w:val="nil"/>
            </w:tcBorders>
            <w:shd w:val="clear" w:color="auto" w:fill="auto"/>
            <w:vAlign w:val="bottom"/>
            <w:hideMark/>
          </w:tcPr>
          <w:p w14:paraId="1BCF45CD"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2009</w:t>
            </w:r>
          </w:p>
        </w:tc>
        <w:tc>
          <w:tcPr>
            <w:tcW w:w="860" w:type="dxa"/>
            <w:tcBorders>
              <w:top w:val="single" w:sz="4" w:space="0" w:color="7F7F7F"/>
              <w:left w:val="nil"/>
              <w:right w:val="nil"/>
            </w:tcBorders>
            <w:shd w:val="clear" w:color="auto" w:fill="auto"/>
            <w:vAlign w:val="bottom"/>
            <w:hideMark/>
          </w:tcPr>
          <w:p w14:paraId="79B58B68"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2010</w:t>
            </w:r>
          </w:p>
        </w:tc>
        <w:tc>
          <w:tcPr>
            <w:tcW w:w="860" w:type="dxa"/>
            <w:tcBorders>
              <w:top w:val="single" w:sz="4" w:space="0" w:color="7F7F7F"/>
              <w:left w:val="nil"/>
              <w:right w:val="nil"/>
            </w:tcBorders>
            <w:shd w:val="clear" w:color="auto" w:fill="auto"/>
            <w:vAlign w:val="bottom"/>
            <w:hideMark/>
          </w:tcPr>
          <w:p w14:paraId="44B20EFD"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2011</w:t>
            </w:r>
          </w:p>
        </w:tc>
      </w:tr>
      <w:tr w:rsidR="00594341" w:rsidRPr="000E0AB8" w14:paraId="6734E586" w14:textId="77777777" w:rsidTr="00BB6376">
        <w:trPr>
          <w:trHeight w:val="390"/>
          <w:jc w:val="center"/>
        </w:trPr>
        <w:tc>
          <w:tcPr>
            <w:tcW w:w="960" w:type="dxa"/>
            <w:tcBorders>
              <w:left w:val="nil"/>
              <w:right w:val="nil"/>
            </w:tcBorders>
            <w:shd w:val="clear" w:color="auto" w:fill="auto"/>
            <w:vAlign w:val="bottom"/>
            <w:hideMark/>
          </w:tcPr>
          <w:p w14:paraId="5D2ADB59"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África do Sul</w:t>
            </w:r>
          </w:p>
        </w:tc>
        <w:tc>
          <w:tcPr>
            <w:tcW w:w="860" w:type="dxa"/>
            <w:tcBorders>
              <w:left w:val="nil"/>
              <w:right w:val="nil"/>
            </w:tcBorders>
            <w:shd w:val="clear" w:color="auto" w:fill="auto"/>
            <w:vAlign w:val="bottom"/>
            <w:hideMark/>
          </w:tcPr>
          <w:p w14:paraId="502DDE57"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N. D</w:t>
            </w:r>
          </w:p>
        </w:tc>
        <w:tc>
          <w:tcPr>
            <w:tcW w:w="860" w:type="dxa"/>
            <w:tcBorders>
              <w:left w:val="nil"/>
              <w:right w:val="nil"/>
            </w:tcBorders>
            <w:shd w:val="clear" w:color="auto" w:fill="auto"/>
            <w:vAlign w:val="bottom"/>
            <w:hideMark/>
          </w:tcPr>
          <w:p w14:paraId="0AB796D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0,73</w:t>
            </w:r>
          </w:p>
        </w:tc>
        <w:tc>
          <w:tcPr>
            <w:tcW w:w="860" w:type="dxa"/>
            <w:tcBorders>
              <w:left w:val="nil"/>
              <w:right w:val="nil"/>
            </w:tcBorders>
            <w:shd w:val="clear" w:color="auto" w:fill="auto"/>
            <w:vAlign w:val="bottom"/>
            <w:hideMark/>
          </w:tcPr>
          <w:p w14:paraId="402334F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N. D</w:t>
            </w:r>
          </w:p>
        </w:tc>
        <w:tc>
          <w:tcPr>
            <w:tcW w:w="860" w:type="dxa"/>
            <w:tcBorders>
              <w:left w:val="nil"/>
              <w:right w:val="nil"/>
            </w:tcBorders>
            <w:shd w:val="clear" w:color="auto" w:fill="auto"/>
            <w:vAlign w:val="bottom"/>
            <w:hideMark/>
          </w:tcPr>
          <w:p w14:paraId="21B2ABD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0,79</w:t>
            </w:r>
          </w:p>
        </w:tc>
        <w:tc>
          <w:tcPr>
            <w:tcW w:w="860" w:type="dxa"/>
            <w:tcBorders>
              <w:left w:val="nil"/>
              <w:right w:val="nil"/>
            </w:tcBorders>
            <w:shd w:val="clear" w:color="auto" w:fill="auto"/>
            <w:vAlign w:val="bottom"/>
            <w:hideMark/>
          </w:tcPr>
          <w:p w14:paraId="5E760F1F"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0,85</w:t>
            </w:r>
          </w:p>
        </w:tc>
        <w:tc>
          <w:tcPr>
            <w:tcW w:w="860" w:type="dxa"/>
            <w:tcBorders>
              <w:left w:val="nil"/>
              <w:right w:val="nil"/>
            </w:tcBorders>
            <w:shd w:val="clear" w:color="auto" w:fill="auto"/>
            <w:vAlign w:val="bottom"/>
            <w:hideMark/>
          </w:tcPr>
          <w:p w14:paraId="722EF9D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0,9</w:t>
            </w:r>
          </w:p>
        </w:tc>
        <w:tc>
          <w:tcPr>
            <w:tcW w:w="860" w:type="dxa"/>
            <w:tcBorders>
              <w:left w:val="nil"/>
              <w:right w:val="nil"/>
            </w:tcBorders>
            <w:shd w:val="clear" w:color="auto" w:fill="auto"/>
            <w:vAlign w:val="bottom"/>
            <w:hideMark/>
          </w:tcPr>
          <w:p w14:paraId="0F32B3CD"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0,93</w:t>
            </w:r>
          </w:p>
        </w:tc>
        <w:tc>
          <w:tcPr>
            <w:tcW w:w="860" w:type="dxa"/>
            <w:tcBorders>
              <w:left w:val="nil"/>
              <w:right w:val="nil"/>
            </w:tcBorders>
            <w:shd w:val="clear" w:color="auto" w:fill="auto"/>
            <w:vAlign w:val="bottom"/>
            <w:hideMark/>
          </w:tcPr>
          <w:p w14:paraId="2728701A"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0,92</w:t>
            </w:r>
          </w:p>
        </w:tc>
        <w:tc>
          <w:tcPr>
            <w:tcW w:w="860" w:type="dxa"/>
            <w:tcBorders>
              <w:left w:val="nil"/>
              <w:right w:val="nil"/>
            </w:tcBorders>
            <w:shd w:val="clear" w:color="auto" w:fill="auto"/>
            <w:vAlign w:val="bottom"/>
            <w:hideMark/>
          </w:tcPr>
          <w:p w14:paraId="55616ADD"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0,93</w:t>
            </w:r>
          </w:p>
        </w:tc>
        <w:tc>
          <w:tcPr>
            <w:tcW w:w="860" w:type="dxa"/>
            <w:tcBorders>
              <w:left w:val="nil"/>
              <w:right w:val="nil"/>
            </w:tcBorders>
            <w:shd w:val="clear" w:color="auto" w:fill="auto"/>
            <w:vAlign w:val="bottom"/>
            <w:hideMark/>
          </w:tcPr>
          <w:p w14:paraId="154D7CD3"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0,87</w:t>
            </w:r>
          </w:p>
        </w:tc>
        <w:tc>
          <w:tcPr>
            <w:tcW w:w="860" w:type="dxa"/>
            <w:tcBorders>
              <w:left w:val="nil"/>
              <w:right w:val="nil"/>
            </w:tcBorders>
            <w:shd w:val="clear" w:color="auto" w:fill="auto"/>
            <w:vAlign w:val="bottom"/>
            <w:hideMark/>
          </w:tcPr>
          <w:p w14:paraId="58BA6AA4"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N. D</w:t>
            </w:r>
          </w:p>
        </w:tc>
        <w:tc>
          <w:tcPr>
            <w:tcW w:w="860" w:type="dxa"/>
            <w:tcBorders>
              <w:left w:val="nil"/>
              <w:right w:val="nil"/>
            </w:tcBorders>
            <w:shd w:val="clear" w:color="auto" w:fill="auto"/>
            <w:vAlign w:val="bottom"/>
            <w:hideMark/>
          </w:tcPr>
          <w:p w14:paraId="0299F41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N. D</w:t>
            </w:r>
          </w:p>
        </w:tc>
      </w:tr>
      <w:tr w:rsidR="00594341" w:rsidRPr="000E0AB8" w14:paraId="4D9F7EA6" w14:textId="77777777" w:rsidTr="00BB6376">
        <w:trPr>
          <w:trHeight w:val="300"/>
          <w:jc w:val="center"/>
        </w:trPr>
        <w:tc>
          <w:tcPr>
            <w:tcW w:w="960" w:type="dxa"/>
            <w:tcBorders>
              <w:top w:val="nil"/>
              <w:left w:val="nil"/>
              <w:bottom w:val="nil"/>
              <w:right w:val="nil"/>
            </w:tcBorders>
            <w:shd w:val="clear" w:color="auto" w:fill="auto"/>
            <w:vAlign w:val="bottom"/>
            <w:hideMark/>
          </w:tcPr>
          <w:p w14:paraId="73562C1B"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Alemanha</w:t>
            </w:r>
          </w:p>
        </w:tc>
        <w:tc>
          <w:tcPr>
            <w:tcW w:w="860" w:type="dxa"/>
            <w:tcBorders>
              <w:top w:val="nil"/>
              <w:left w:val="nil"/>
              <w:bottom w:val="nil"/>
              <w:right w:val="nil"/>
            </w:tcBorders>
            <w:shd w:val="clear" w:color="auto" w:fill="auto"/>
            <w:vAlign w:val="bottom"/>
            <w:hideMark/>
          </w:tcPr>
          <w:p w14:paraId="4BE70444"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2,47</w:t>
            </w:r>
          </w:p>
        </w:tc>
        <w:tc>
          <w:tcPr>
            <w:tcW w:w="860" w:type="dxa"/>
            <w:tcBorders>
              <w:top w:val="nil"/>
              <w:left w:val="nil"/>
              <w:bottom w:val="nil"/>
              <w:right w:val="nil"/>
            </w:tcBorders>
            <w:shd w:val="clear" w:color="auto" w:fill="auto"/>
            <w:vAlign w:val="bottom"/>
            <w:hideMark/>
          </w:tcPr>
          <w:p w14:paraId="789B734D"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2,47</w:t>
            </w:r>
          </w:p>
        </w:tc>
        <w:tc>
          <w:tcPr>
            <w:tcW w:w="860" w:type="dxa"/>
            <w:tcBorders>
              <w:top w:val="nil"/>
              <w:left w:val="nil"/>
              <w:bottom w:val="nil"/>
              <w:right w:val="nil"/>
            </w:tcBorders>
            <w:shd w:val="clear" w:color="auto" w:fill="auto"/>
            <w:vAlign w:val="bottom"/>
            <w:hideMark/>
          </w:tcPr>
          <w:p w14:paraId="7EA33F9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2,5</w:t>
            </w:r>
          </w:p>
        </w:tc>
        <w:tc>
          <w:tcPr>
            <w:tcW w:w="860" w:type="dxa"/>
            <w:tcBorders>
              <w:top w:val="nil"/>
              <w:left w:val="nil"/>
              <w:bottom w:val="nil"/>
              <w:right w:val="nil"/>
            </w:tcBorders>
            <w:shd w:val="clear" w:color="auto" w:fill="auto"/>
            <w:vAlign w:val="bottom"/>
            <w:hideMark/>
          </w:tcPr>
          <w:p w14:paraId="57CA7B69"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2,54</w:t>
            </w:r>
          </w:p>
        </w:tc>
        <w:tc>
          <w:tcPr>
            <w:tcW w:w="860" w:type="dxa"/>
            <w:tcBorders>
              <w:top w:val="nil"/>
              <w:left w:val="nil"/>
              <w:bottom w:val="nil"/>
              <w:right w:val="nil"/>
            </w:tcBorders>
            <w:shd w:val="clear" w:color="auto" w:fill="auto"/>
            <w:vAlign w:val="bottom"/>
            <w:hideMark/>
          </w:tcPr>
          <w:p w14:paraId="0DED4DFA"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2,5</w:t>
            </w:r>
          </w:p>
        </w:tc>
        <w:tc>
          <w:tcPr>
            <w:tcW w:w="860" w:type="dxa"/>
            <w:tcBorders>
              <w:top w:val="nil"/>
              <w:left w:val="nil"/>
              <w:bottom w:val="nil"/>
              <w:right w:val="nil"/>
            </w:tcBorders>
            <w:shd w:val="clear" w:color="auto" w:fill="auto"/>
            <w:vAlign w:val="bottom"/>
            <w:hideMark/>
          </w:tcPr>
          <w:p w14:paraId="63D539B3"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2,51</w:t>
            </w:r>
          </w:p>
        </w:tc>
        <w:tc>
          <w:tcPr>
            <w:tcW w:w="860" w:type="dxa"/>
            <w:tcBorders>
              <w:top w:val="nil"/>
              <w:left w:val="nil"/>
              <w:bottom w:val="nil"/>
              <w:right w:val="nil"/>
            </w:tcBorders>
            <w:shd w:val="clear" w:color="auto" w:fill="auto"/>
            <w:vAlign w:val="bottom"/>
            <w:hideMark/>
          </w:tcPr>
          <w:p w14:paraId="0613659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2,54</w:t>
            </w:r>
          </w:p>
        </w:tc>
        <w:tc>
          <w:tcPr>
            <w:tcW w:w="860" w:type="dxa"/>
            <w:tcBorders>
              <w:top w:val="nil"/>
              <w:left w:val="nil"/>
              <w:bottom w:val="nil"/>
              <w:right w:val="nil"/>
            </w:tcBorders>
            <w:shd w:val="clear" w:color="auto" w:fill="auto"/>
            <w:vAlign w:val="bottom"/>
            <w:hideMark/>
          </w:tcPr>
          <w:p w14:paraId="312E0CDB"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2,53</w:t>
            </w:r>
          </w:p>
        </w:tc>
        <w:tc>
          <w:tcPr>
            <w:tcW w:w="860" w:type="dxa"/>
            <w:tcBorders>
              <w:top w:val="nil"/>
              <w:left w:val="nil"/>
              <w:bottom w:val="nil"/>
              <w:right w:val="nil"/>
            </w:tcBorders>
            <w:shd w:val="clear" w:color="auto" w:fill="auto"/>
            <w:vAlign w:val="bottom"/>
            <w:hideMark/>
          </w:tcPr>
          <w:p w14:paraId="4EAFF8B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2,69</w:t>
            </w:r>
          </w:p>
        </w:tc>
        <w:tc>
          <w:tcPr>
            <w:tcW w:w="860" w:type="dxa"/>
            <w:tcBorders>
              <w:top w:val="nil"/>
              <w:left w:val="nil"/>
              <w:bottom w:val="nil"/>
              <w:right w:val="nil"/>
            </w:tcBorders>
            <w:shd w:val="clear" w:color="auto" w:fill="auto"/>
            <w:vAlign w:val="bottom"/>
            <w:hideMark/>
          </w:tcPr>
          <w:p w14:paraId="4FE53F13"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2,82</w:t>
            </w:r>
          </w:p>
        </w:tc>
        <w:tc>
          <w:tcPr>
            <w:tcW w:w="860" w:type="dxa"/>
            <w:tcBorders>
              <w:top w:val="nil"/>
              <w:left w:val="nil"/>
              <w:bottom w:val="nil"/>
              <w:right w:val="nil"/>
            </w:tcBorders>
            <w:shd w:val="clear" w:color="auto" w:fill="auto"/>
            <w:vAlign w:val="bottom"/>
            <w:hideMark/>
          </w:tcPr>
          <w:p w14:paraId="28B19764"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2,8</w:t>
            </w:r>
          </w:p>
        </w:tc>
        <w:tc>
          <w:tcPr>
            <w:tcW w:w="860" w:type="dxa"/>
            <w:tcBorders>
              <w:top w:val="nil"/>
              <w:left w:val="nil"/>
              <w:bottom w:val="nil"/>
              <w:right w:val="nil"/>
            </w:tcBorders>
            <w:shd w:val="clear" w:color="auto" w:fill="auto"/>
            <w:vAlign w:val="bottom"/>
            <w:hideMark/>
          </w:tcPr>
          <w:p w14:paraId="4009A8DA"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2,88</w:t>
            </w:r>
          </w:p>
        </w:tc>
      </w:tr>
      <w:tr w:rsidR="00594341" w:rsidRPr="000E0AB8" w14:paraId="351CEE4D" w14:textId="77777777" w:rsidTr="00BB6376">
        <w:trPr>
          <w:trHeight w:val="300"/>
          <w:jc w:val="center"/>
        </w:trPr>
        <w:tc>
          <w:tcPr>
            <w:tcW w:w="960" w:type="dxa"/>
            <w:tcBorders>
              <w:left w:val="nil"/>
              <w:right w:val="nil"/>
            </w:tcBorders>
            <w:shd w:val="clear" w:color="auto" w:fill="auto"/>
            <w:vAlign w:val="bottom"/>
            <w:hideMark/>
          </w:tcPr>
          <w:p w14:paraId="7ACA7CC5"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Argentina</w:t>
            </w:r>
          </w:p>
        </w:tc>
        <w:tc>
          <w:tcPr>
            <w:tcW w:w="860" w:type="dxa"/>
            <w:tcBorders>
              <w:left w:val="nil"/>
              <w:right w:val="nil"/>
            </w:tcBorders>
            <w:shd w:val="clear" w:color="auto" w:fill="auto"/>
            <w:vAlign w:val="bottom"/>
            <w:hideMark/>
          </w:tcPr>
          <w:p w14:paraId="452182EF"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0,44</w:t>
            </w:r>
          </w:p>
        </w:tc>
        <w:tc>
          <w:tcPr>
            <w:tcW w:w="860" w:type="dxa"/>
            <w:tcBorders>
              <w:left w:val="nil"/>
              <w:right w:val="nil"/>
            </w:tcBorders>
            <w:shd w:val="clear" w:color="auto" w:fill="auto"/>
            <w:vAlign w:val="bottom"/>
            <w:hideMark/>
          </w:tcPr>
          <w:p w14:paraId="31A8DDE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0,42</w:t>
            </w:r>
          </w:p>
        </w:tc>
        <w:tc>
          <w:tcPr>
            <w:tcW w:w="860" w:type="dxa"/>
            <w:tcBorders>
              <w:left w:val="nil"/>
              <w:right w:val="nil"/>
            </w:tcBorders>
            <w:shd w:val="clear" w:color="auto" w:fill="auto"/>
            <w:vAlign w:val="bottom"/>
            <w:hideMark/>
          </w:tcPr>
          <w:p w14:paraId="36566B12"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0,39</w:t>
            </w:r>
          </w:p>
        </w:tc>
        <w:tc>
          <w:tcPr>
            <w:tcW w:w="860" w:type="dxa"/>
            <w:tcBorders>
              <w:left w:val="nil"/>
              <w:right w:val="nil"/>
            </w:tcBorders>
            <w:shd w:val="clear" w:color="auto" w:fill="auto"/>
            <w:vAlign w:val="bottom"/>
            <w:hideMark/>
          </w:tcPr>
          <w:p w14:paraId="2C565E3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0,41</w:t>
            </w:r>
          </w:p>
        </w:tc>
        <w:tc>
          <w:tcPr>
            <w:tcW w:w="860" w:type="dxa"/>
            <w:tcBorders>
              <w:left w:val="nil"/>
              <w:right w:val="nil"/>
            </w:tcBorders>
            <w:shd w:val="clear" w:color="auto" w:fill="auto"/>
            <w:vAlign w:val="bottom"/>
            <w:hideMark/>
          </w:tcPr>
          <w:p w14:paraId="086850AD"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0,44</w:t>
            </w:r>
          </w:p>
        </w:tc>
        <w:tc>
          <w:tcPr>
            <w:tcW w:w="860" w:type="dxa"/>
            <w:tcBorders>
              <w:left w:val="nil"/>
              <w:right w:val="nil"/>
            </w:tcBorders>
            <w:shd w:val="clear" w:color="auto" w:fill="auto"/>
            <w:vAlign w:val="bottom"/>
            <w:hideMark/>
          </w:tcPr>
          <w:p w14:paraId="24EBAC47"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0,46</w:t>
            </w:r>
          </w:p>
        </w:tc>
        <w:tc>
          <w:tcPr>
            <w:tcW w:w="860" w:type="dxa"/>
            <w:tcBorders>
              <w:left w:val="nil"/>
              <w:right w:val="nil"/>
            </w:tcBorders>
            <w:shd w:val="clear" w:color="auto" w:fill="auto"/>
            <w:vAlign w:val="bottom"/>
            <w:hideMark/>
          </w:tcPr>
          <w:p w14:paraId="003CF8D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0,5</w:t>
            </w:r>
          </w:p>
        </w:tc>
        <w:tc>
          <w:tcPr>
            <w:tcW w:w="860" w:type="dxa"/>
            <w:tcBorders>
              <w:left w:val="nil"/>
              <w:right w:val="nil"/>
            </w:tcBorders>
            <w:shd w:val="clear" w:color="auto" w:fill="auto"/>
            <w:vAlign w:val="bottom"/>
            <w:hideMark/>
          </w:tcPr>
          <w:p w14:paraId="3E21EEF2"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0,51</w:t>
            </w:r>
          </w:p>
        </w:tc>
        <w:tc>
          <w:tcPr>
            <w:tcW w:w="860" w:type="dxa"/>
            <w:tcBorders>
              <w:left w:val="nil"/>
              <w:right w:val="nil"/>
            </w:tcBorders>
            <w:shd w:val="clear" w:color="auto" w:fill="auto"/>
            <w:vAlign w:val="bottom"/>
            <w:hideMark/>
          </w:tcPr>
          <w:p w14:paraId="36D89A4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0,52</w:t>
            </w:r>
          </w:p>
        </w:tc>
        <w:tc>
          <w:tcPr>
            <w:tcW w:w="860" w:type="dxa"/>
            <w:tcBorders>
              <w:left w:val="nil"/>
              <w:right w:val="nil"/>
            </w:tcBorders>
            <w:shd w:val="clear" w:color="auto" w:fill="auto"/>
            <w:vAlign w:val="bottom"/>
            <w:hideMark/>
          </w:tcPr>
          <w:p w14:paraId="2EA347E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0,6</w:t>
            </w:r>
          </w:p>
        </w:tc>
        <w:tc>
          <w:tcPr>
            <w:tcW w:w="860" w:type="dxa"/>
            <w:tcBorders>
              <w:left w:val="nil"/>
              <w:right w:val="nil"/>
            </w:tcBorders>
            <w:shd w:val="clear" w:color="auto" w:fill="auto"/>
            <w:vAlign w:val="bottom"/>
            <w:hideMark/>
          </w:tcPr>
          <w:p w14:paraId="490AF01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0,62</w:t>
            </w:r>
          </w:p>
        </w:tc>
        <w:tc>
          <w:tcPr>
            <w:tcW w:w="860" w:type="dxa"/>
            <w:tcBorders>
              <w:left w:val="nil"/>
              <w:right w:val="nil"/>
            </w:tcBorders>
            <w:shd w:val="clear" w:color="auto" w:fill="auto"/>
            <w:vAlign w:val="bottom"/>
            <w:hideMark/>
          </w:tcPr>
          <w:p w14:paraId="43A89305"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0,65</w:t>
            </w:r>
          </w:p>
        </w:tc>
      </w:tr>
      <w:tr w:rsidR="00594341" w:rsidRPr="000E0AB8" w14:paraId="22D079AA" w14:textId="77777777" w:rsidTr="00BB6376">
        <w:trPr>
          <w:trHeight w:val="300"/>
          <w:jc w:val="center"/>
        </w:trPr>
        <w:tc>
          <w:tcPr>
            <w:tcW w:w="960" w:type="dxa"/>
            <w:tcBorders>
              <w:top w:val="nil"/>
              <w:left w:val="nil"/>
              <w:bottom w:val="nil"/>
              <w:right w:val="nil"/>
            </w:tcBorders>
            <w:shd w:val="clear" w:color="auto" w:fill="auto"/>
            <w:vAlign w:val="bottom"/>
            <w:hideMark/>
          </w:tcPr>
          <w:p w14:paraId="31EEBE64"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Brasil</w:t>
            </w:r>
          </w:p>
        </w:tc>
        <w:tc>
          <w:tcPr>
            <w:tcW w:w="860" w:type="dxa"/>
            <w:tcBorders>
              <w:top w:val="nil"/>
              <w:left w:val="nil"/>
              <w:bottom w:val="nil"/>
              <w:right w:val="nil"/>
            </w:tcBorders>
            <w:shd w:val="clear" w:color="auto" w:fill="auto"/>
            <w:vAlign w:val="bottom"/>
            <w:hideMark/>
          </w:tcPr>
          <w:p w14:paraId="2F0AC192" w14:textId="77777777" w:rsidR="00594341" w:rsidRPr="000E0AB8" w:rsidRDefault="00594341" w:rsidP="00BB6376">
            <w:pPr>
              <w:jc w:val="center"/>
              <w:rPr>
                <w:rFonts w:ascii="Times New Roman" w:hAnsi="Times New Roman"/>
                <w:b/>
                <w:bCs/>
                <w:sz w:val="22"/>
                <w:szCs w:val="22"/>
                <w:lang w:eastAsia="en-US"/>
              </w:rPr>
            </w:pPr>
            <w:r w:rsidRPr="000E0AB8">
              <w:rPr>
                <w:rFonts w:ascii="Times New Roman" w:hAnsi="Times New Roman"/>
                <w:b/>
                <w:bCs/>
                <w:sz w:val="22"/>
                <w:szCs w:val="22"/>
                <w:lang w:eastAsia="en-US"/>
              </w:rPr>
              <w:t>1,02</w:t>
            </w:r>
          </w:p>
        </w:tc>
        <w:tc>
          <w:tcPr>
            <w:tcW w:w="860" w:type="dxa"/>
            <w:tcBorders>
              <w:top w:val="nil"/>
              <w:left w:val="nil"/>
              <w:bottom w:val="nil"/>
              <w:right w:val="nil"/>
            </w:tcBorders>
            <w:shd w:val="clear" w:color="auto" w:fill="auto"/>
            <w:vAlign w:val="bottom"/>
            <w:hideMark/>
          </w:tcPr>
          <w:p w14:paraId="4AB0BD34" w14:textId="77777777" w:rsidR="00594341" w:rsidRPr="000E0AB8" w:rsidRDefault="00594341" w:rsidP="00BB6376">
            <w:pPr>
              <w:jc w:val="center"/>
              <w:rPr>
                <w:rFonts w:ascii="Times New Roman" w:hAnsi="Times New Roman"/>
                <w:b/>
                <w:bCs/>
                <w:sz w:val="22"/>
                <w:szCs w:val="22"/>
                <w:lang w:eastAsia="en-US"/>
              </w:rPr>
            </w:pPr>
            <w:r w:rsidRPr="000E0AB8">
              <w:rPr>
                <w:rFonts w:ascii="Times New Roman" w:hAnsi="Times New Roman"/>
                <w:b/>
                <w:bCs/>
                <w:sz w:val="22"/>
                <w:szCs w:val="22"/>
                <w:lang w:eastAsia="en-US"/>
              </w:rPr>
              <w:t>1,04</w:t>
            </w:r>
          </w:p>
        </w:tc>
        <w:tc>
          <w:tcPr>
            <w:tcW w:w="860" w:type="dxa"/>
            <w:tcBorders>
              <w:top w:val="nil"/>
              <w:left w:val="nil"/>
              <w:bottom w:val="nil"/>
              <w:right w:val="nil"/>
            </w:tcBorders>
            <w:shd w:val="clear" w:color="auto" w:fill="auto"/>
            <w:vAlign w:val="bottom"/>
            <w:hideMark/>
          </w:tcPr>
          <w:p w14:paraId="79575272" w14:textId="77777777" w:rsidR="00594341" w:rsidRPr="000E0AB8" w:rsidRDefault="00594341" w:rsidP="00BB6376">
            <w:pPr>
              <w:jc w:val="center"/>
              <w:rPr>
                <w:rFonts w:ascii="Times New Roman" w:hAnsi="Times New Roman"/>
                <w:b/>
                <w:bCs/>
                <w:sz w:val="22"/>
                <w:szCs w:val="22"/>
                <w:lang w:eastAsia="en-US"/>
              </w:rPr>
            </w:pPr>
            <w:r w:rsidRPr="000E0AB8">
              <w:rPr>
                <w:rFonts w:ascii="Times New Roman" w:hAnsi="Times New Roman"/>
                <w:b/>
                <w:bCs/>
                <w:sz w:val="22"/>
                <w:szCs w:val="22"/>
                <w:lang w:eastAsia="en-US"/>
              </w:rPr>
              <w:t>0,98</w:t>
            </w:r>
          </w:p>
        </w:tc>
        <w:tc>
          <w:tcPr>
            <w:tcW w:w="860" w:type="dxa"/>
            <w:tcBorders>
              <w:top w:val="nil"/>
              <w:left w:val="nil"/>
              <w:bottom w:val="nil"/>
              <w:right w:val="nil"/>
            </w:tcBorders>
            <w:shd w:val="clear" w:color="auto" w:fill="auto"/>
            <w:vAlign w:val="bottom"/>
            <w:hideMark/>
          </w:tcPr>
          <w:p w14:paraId="2602E876" w14:textId="77777777" w:rsidR="00594341" w:rsidRPr="000E0AB8" w:rsidRDefault="00594341" w:rsidP="00BB6376">
            <w:pPr>
              <w:jc w:val="center"/>
              <w:rPr>
                <w:rFonts w:ascii="Times New Roman" w:hAnsi="Times New Roman"/>
                <w:b/>
                <w:bCs/>
                <w:sz w:val="22"/>
                <w:szCs w:val="22"/>
                <w:lang w:eastAsia="en-US"/>
              </w:rPr>
            </w:pPr>
            <w:r w:rsidRPr="000E0AB8">
              <w:rPr>
                <w:rFonts w:ascii="Times New Roman" w:hAnsi="Times New Roman"/>
                <w:b/>
                <w:bCs/>
                <w:sz w:val="22"/>
                <w:szCs w:val="22"/>
                <w:lang w:eastAsia="en-US"/>
              </w:rPr>
              <w:t>0,96</w:t>
            </w:r>
          </w:p>
        </w:tc>
        <w:tc>
          <w:tcPr>
            <w:tcW w:w="860" w:type="dxa"/>
            <w:tcBorders>
              <w:top w:val="nil"/>
              <w:left w:val="nil"/>
              <w:bottom w:val="nil"/>
              <w:right w:val="nil"/>
            </w:tcBorders>
            <w:shd w:val="clear" w:color="auto" w:fill="auto"/>
            <w:vAlign w:val="bottom"/>
            <w:hideMark/>
          </w:tcPr>
          <w:p w14:paraId="589CB2E2" w14:textId="77777777" w:rsidR="00594341" w:rsidRPr="000E0AB8" w:rsidRDefault="00594341" w:rsidP="00BB6376">
            <w:pPr>
              <w:jc w:val="center"/>
              <w:rPr>
                <w:rFonts w:ascii="Times New Roman" w:hAnsi="Times New Roman"/>
                <w:b/>
                <w:bCs/>
                <w:sz w:val="22"/>
                <w:szCs w:val="22"/>
                <w:lang w:eastAsia="en-US"/>
              </w:rPr>
            </w:pPr>
            <w:r w:rsidRPr="000E0AB8">
              <w:rPr>
                <w:rFonts w:ascii="Times New Roman" w:hAnsi="Times New Roman"/>
                <w:b/>
                <w:bCs/>
                <w:sz w:val="22"/>
                <w:szCs w:val="22"/>
                <w:lang w:eastAsia="en-US"/>
              </w:rPr>
              <w:t>0,9</w:t>
            </w:r>
          </w:p>
        </w:tc>
        <w:tc>
          <w:tcPr>
            <w:tcW w:w="860" w:type="dxa"/>
            <w:tcBorders>
              <w:top w:val="nil"/>
              <w:left w:val="nil"/>
              <w:bottom w:val="nil"/>
              <w:right w:val="nil"/>
            </w:tcBorders>
            <w:shd w:val="clear" w:color="auto" w:fill="auto"/>
            <w:vAlign w:val="bottom"/>
            <w:hideMark/>
          </w:tcPr>
          <w:p w14:paraId="0E8774E7" w14:textId="77777777" w:rsidR="00594341" w:rsidRPr="000E0AB8" w:rsidRDefault="00594341" w:rsidP="00BB6376">
            <w:pPr>
              <w:jc w:val="center"/>
              <w:rPr>
                <w:rFonts w:ascii="Times New Roman" w:hAnsi="Times New Roman"/>
                <w:b/>
                <w:bCs/>
                <w:sz w:val="22"/>
                <w:szCs w:val="22"/>
                <w:lang w:eastAsia="en-US"/>
              </w:rPr>
            </w:pPr>
            <w:r w:rsidRPr="000E0AB8">
              <w:rPr>
                <w:rFonts w:ascii="Times New Roman" w:hAnsi="Times New Roman"/>
                <w:b/>
                <w:bCs/>
                <w:sz w:val="22"/>
                <w:szCs w:val="22"/>
                <w:lang w:eastAsia="en-US"/>
              </w:rPr>
              <w:t>0,97</w:t>
            </w:r>
          </w:p>
        </w:tc>
        <w:tc>
          <w:tcPr>
            <w:tcW w:w="860" w:type="dxa"/>
            <w:tcBorders>
              <w:top w:val="nil"/>
              <w:left w:val="nil"/>
              <w:bottom w:val="nil"/>
              <w:right w:val="nil"/>
            </w:tcBorders>
            <w:shd w:val="clear" w:color="auto" w:fill="auto"/>
            <w:vAlign w:val="bottom"/>
            <w:hideMark/>
          </w:tcPr>
          <w:p w14:paraId="7D9C6B80" w14:textId="77777777" w:rsidR="00594341" w:rsidRPr="000E0AB8" w:rsidRDefault="00594341" w:rsidP="00BB6376">
            <w:pPr>
              <w:jc w:val="center"/>
              <w:rPr>
                <w:rFonts w:ascii="Times New Roman" w:hAnsi="Times New Roman"/>
                <w:b/>
                <w:bCs/>
                <w:sz w:val="22"/>
                <w:szCs w:val="22"/>
                <w:lang w:eastAsia="en-US"/>
              </w:rPr>
            </w:pPr>
            <w:r w:rsidRPr="000E0AB8">
              <w:rPr>
                <w:rFonts w:ascii="Times New Roman" w:hAnsi="Times New Roman"/>
                <w:b/>
                <w:bCs/>
                <w:sz w:val="22"/>
                <w:szCs w:val="22"/>
                <w:lang w:eastAsia="en-US"/>
              </w:rPr>
              <w:t>1,01</w:t>
            </w:r>
          </w:p>
        </w:tc>
        <w:tc>
          <w:tcPr>
            <w:tcW w:w="860" w:type="dxa"/>
            <w:tcBorders>
              <w:top w:val="nil"/>
              <w:left w:val="nil"/>
              <w:bottom w:val="nil"/>
              <w:right w:val="nil"/>
            </w:tcBorders>
            <w:shd w:val="clear" w:color="auto" w:fill="auto"/>
            <w:vAlign w:val="bottom"/>
            <w:hideMark/>
          </w:tcPr>
          <w:p w14:paraId="74D5066E" w14:textId="77777777" w:rsidR="00594341" w:rsidRPr="000E0AB8" w:rsidRDefault="00594341" w:rsidP="00BB6376">
            <w:pPr>
              <w:jc w:val="center"/>
              <w:rPr>
                <w:rFonts w:ascii="Times New Roman" w:hAnsi="Times New Roman"/>
                <w:b/>
                <w:bCs/>
                <w:sz w:val="22"/>
                <w:szCs w:val="22"/>
                <w:lang w:eastAsia="en-US"/>
              </w:rPr>
            </w:pPr>
            <w:r w:rsidRPr="000E0AB8">
              <w:rPr>
                <w:rFonts w:ascii="Times New Roman" w:hAnsi="Times New Roman"/>
                <w:b/>
                <w:bCs/>
                <w:sz w:val="22"/>
                <w:szCs w:val="22"/>
                <w:lang w:eastAsia="en-US"/>
              </w:rPr>
              <w:t>1,1</w:t>
            </w:r>
          </w:p>
        </w:tc>
        <w:tc>
          <w:tcPr>
            <w:tcW w:w="860" w:type="dxa"/>
            <w:tcBorders>
              <w:top w:val="nil"/>
              <w:left w:val="nil"/>
              <w:bottom w:val="nil"/>
              <w:right w:val="nil"/>
            </w:tcBorders>
            <w:shd w:val="clear" w:color="auto" w:fill="auto"/>
            <w:vAlign w:val="bottom"/>
            <w:hideMark/>
          </w:tcPr>
          <w:p w14:paraId="2B64B0C2" w14:textId="77777777" w:rsidR="00594341" w:rsidRPr="000E0AB8" w:rsidRDefault="00594341" w:rsidP="00BB6376">
            <w:pPr>
              <w:jc w:val="center"/>
              <w:rPr>
                <w:rFonts w:ascii="Times New Roman" w:hAnsi="Times New Roman"/>
                <w:b/>
                <w:bCs/>
                <w:sz w:val="22"/>
                <w:szCs w:val="22"/>
                <w:lang w:eastAsia="en-US"/>
              </w:rPr>
            </w:pPr>
            <w:r w:rsidRPr="000E0AB8">
              <w:rPr>
                <w:rFonts w:ascii="Times New Roman" w:hAnsi="Times New Roman"/>
                <w:b/>
                <w:bCs/>
                <w:sz w:val="22"/>
                <w:szCs w:val="22"/>
                <w:lang w:eastAsia="en-US"/>
              </w:rPr>
              <w:t>1,11</w:t>
            </w:r>
          </w:p>
        </w:tc>
        <w:tc>
          <w:tcPr>
            <w:tcW w:w="860" w:type="dxa"/>
            <w:tcBorders>
              <w:top w:val="nil"/>
              <w:left w:val="nil"/>
              <w:bottom w:val="nil"/>
              <w:right w:val="nil"/>
            </w:tcBorders>
            <w:shd w:val="clear" w:color="auto" w:fill="auto"/>
            <w:vAlign w:val="bottom"/>
            <w:hideMark/>
          </w:tcPr>
          <w:p w14:paraId="50DDD3A0" w14:textId="77777777" w:rsidR="00594341" w:rsidRPr="000E0AB8" w:rsidRDefault="00594341" w:rsidP="00BB6376">
            <w:pPr>
              <w:jc w:val="center"/>
              <w:rPr>
                <w:rFonts w:ascii="Times New Roman" w:hAnsi="Times New Roman"/>
                <w:b/>
                <w:bCs/>
                <w:sz w:val="22"/>
                <w:szCs w:val="22"/>
                <w:lang w:eastAsia="en-US"/>
              </w:rPr>
            </w:pPr>
            <w:r w:rsidRPr="000E0AB8">
              <w:rPr>
                <w:rFonts w:ascii="Times New Roman" w:hAnsi="Times New Roman"/>
                <w:b/>
                <w:bCs/>
                <w:sz w:val="22"/>
                <w:szCs w:val="22"/>
                <w:lang w:eastAsia="en-US"/>
              </w:rPr>
              <w:t>1,17</w:t>
            </w:r>
          </w:p>
        </w:tc>
        <w:tc>
          <w:tcPr>
            <w:tcW w:w="860" w:type="dxa"/>
            <w:tcBorders>
              <w:top w:val="nil"/>
              <w:left w:val="nil"/>
              <w:bottom w:val="nil"/>
              <w:right w:val="nil"/>
            </w:tcBorders>
            <w:shd w:val="clear" w:color="auto" w:fill="auto"/>
            <w:vAlign w:val="bottom"/>
            <w:hideMark/>
          </w:tcPr>
          <w:p w14:paraId="690C7019" w14:textId="77777777" w:rsidR="00594341" w:rsidRPr="000E0AB8" w:rsidRDefault="00594341" w:rsidP="00BB6376">
            <w:pPr>
              <w:jc w:val="center"/>
              <w:rPr>
                <w:rFonts w:ascii="Times New Roman" w:hAnsi="Times New Roman"/>
                <w:b/>
                <w:bCs/>
                <w:sz w:val="22"/>
                <w:szCs w:val="22"/>
                <w:lang w:eastAsia="en-US"/>
              </w:rPr>
            </w:pPr>
            <w:r w:rsidRPr="000E0AB8">
              <w:rPr>
                <w:rFonts w:ascii="Times New Roman" w:hAnsi="Times New Roman"/>
                <w:b/>
                <w:bCs/>
                <w:sz w:val="22"/>
                <w:szCs w:val="22"/>
                <w:lang w:eastAsia="en-US"/>
              </w:rPr>
              <w:t>1,16</w:t>
            </w:r>
          </w:p>
        </w:tc>
        <w:tc>
          <w:tcPr>
            <w:tcW w:w="860" w:type="dxa"/>
            <w:tcBorders>
              <w:top w:val="nil"/>
              <w:left w:val="nil"/>
              <w:bottom w:val="nil"/>
              <w:right w:val="nil"/>
            </w:tcBorders>
            <w:shd w:val="clear" w:color="auto" w:fill="auto"/>
            <w:vAlign w:val="bottom"/>
            <w:hideMark/>
          </w:tcPr>
          <w:p w14:paraId="1D355A28" w14:textId="77777777" w:rsidR="00594341" w:rsidRPr="000E0AB8" w:rsidRDefault="00594341" w:rsidP="00BB6376">
            <w:pPr>
              <w:jc w:val="center"/>
              <w:rPr>
                <w:rFonts w:ascii="Times New Roman" w:hAnsi="Times New Roman"/>
                <w:b/>
                <w:bCs/>
                <w:sz w:val="22"/>
                <w:szCs w:val="22"/>
                <w:lang w:eastAsia="en-US"/>
              </w:rPr>
            </w:pPr>
            <w:r w:rsidRPr="000E0AB8">
              <w:rPr>
                <w:rFonts w:ascii="Times New Roman" w:hAnsi="Times New Roman"/>
                <w:b/>
                <w:bCs/>
                <w:sz w:val="22"/>
                <w:szCs w:val="22"/>
                <w:lang w:eastAsia="en-US"/>
              </w:rPr>
              <w:t>1,21</w:t>
            </w:r>
          </w:p>
        </w:tc>
      </w:tr>
      <w:tr w:rsidR="00594341" w:rsidRPr="000E0AB8" w14:paraId="41401076" w14:textId="77777777" w:rsidTr="00BB6376">
        <w:trPr>
          <w:trHeight w:val="300"/>
          <w:jc w:val="center"/>
        </w:trPr>
        <w:tc>
          <w:tcPr>
            <w:tcW w:w="960" w:type="dxa"/>
            <w:tcBorders>
              <w:left w:val="nil"/>
              <w:right w:val="nil"/>
            </w:tcBorders>
            <w:shd w:val="clear" w:color="auto" w:fill="auto"/>
            <w:vAlign w:val="bottom"/>
            <w:hideMark/>
          </w:tcPr>
          <w:p w14:paraId="32D82D0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Canadá</w:t>
            </w:r>
          </w:p>
        </w:tc>
        <w:tc>
          <w:tcPr>
            <w:tcW w:w="860" w:type="dxa"/>
            <w:tcBorders>
              <w:left w:val="nil"/>
              <w:right w:val="nil"/>
            </w:tcBorders>
            <w:shd w:val="clear" w:color="auto" w:fill="auto"/>
            <w:vAlign w:val="bottom"/>
            <w:hideMark/>
          </w:tcPr>
          <w:p w14:paraId="2A4416D9"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1,91</w:t>
            </w:r>
          </w:p>
        </w:tc>
        <w:tc>
          <w:tcPr>
            <w:tcW w:w="860" w:type="dxa"/>
            <w:tcBorders>
              <w:left w:val="nil"/>
              <w:right w:val="nil"/>
            </w:tcBorders>
            <w:shd w:val="clear" w:color="auto" w:fill="auto"/>
            <w:vAlign w:val="bottom"/>
            <w:hideMark/>
          </w:tcPr>
          <w:p w14:paraId="112D4A3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2,09</w:t>
            </w:r>
          </w:p>
        </w:tc>
        <w:tc>
          <w:tcPr>
            <w:tcW w:w="860" w:type="dxa"/>
            <w:tcBorders>
              <w:left w:val="nil"/>
              <w:right w:val="nil"/>
            </w:tcBorders>
            <w:shd w:val="clear" w:color="auto" w:fill="auto"/>
            <w:vAlign w:val="bottom"/>
            <w:hideMark/>
          </w:tcPr>
          <w:p w14:paraId="1185E3F9"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2,04</w:t>
            </w:r>
          </w:p>
        </w:tc>
        <w:tc>
          <w:tcPr>
            <w:tcW w:w="860" w:type="dxa"/>
            <w:tcBorders>
              <w:left w:val="nil"/>
              <w:right w:val="nil"/>
            </w:tcBorders>
            <w:shd w:val="clear" w:color="auto" w:fill="auto"/>
            <w:vAlign w:val="bottom"/>
            <w:hideMark/>
          </w:tcPr>
          <w:p w14:paraId="58878AD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2,04</w:t>
            </w:r>
          </w:p>
        </w:tc>
        <w:tc>
          <w:tcPr>
            <w:tcW w:w="860" w:type="dxa"/>
            <w:tcBorders>
              <w:left w:val="nil"/>
              <w:right w:val="nil"/>
            </w:tcBorders>
            <w:shd w:val="clear" w:color="auto" w:fill="auto"/>
            <w:vAlign w:val="bottom"/>
            <w:hideMark/>
          </w:tcPr>
          <w:p w14:paraId="62E55914"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2,07</w:t>
            </w:r>
          </w:p>
        </w:tc>
        <w:tc>
          <w:tcPr>
            <w:tcW w:w="860" w:type="dxa"/>
            <w:tcBorders>
              <w:left w:val="nil"/>
              <w:right w:val="nil"/>
            </w:tcBorders>
            <w:shd w:val="clear" w:color="auto" w:fill="auto"/>
            <w:vAlign w:val="bottom"/>
            <w:hideMark/>
          </w:tcPr>
          <w:p w14:paraId="1397365A"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2,04</w:t>
            </w:r>
          </w:p>
        </w:tc>
        <w:tc>
          <w:tcPr>
            <w:tcW w:w="860" w:type="dxa"/>
            <w:tcBorders>
              <w:left w:val="nil"/>
              <w:right w:val="nil"/>
            </w:tcBorders>
            <w:shd w:val="clear" w:color="auto" w:fill="auto"/>
            <w:vAlign w:val="bottom"/>
            <w:hideMark/>
          </w:tcPr>
          <w:p w14:paraId="2B0CC542"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w:t>
            </w:r>
          </w:p>
        </w:tc>
        <w:tc>
          <w:tcPr>
            <w:tcW w:w="860" w:type="dxa"/>
            <w:tcBorders>
              <w:left w:val="nil"/>
              <w:right w:val="nil"/>
            </w:tcBorders>
            <w:shd w:val="clear" w:color="auto" w:fill="auto"/>
            <w:vAlign w:val="bottom"/>
            <w:hideMark/>
          </w:tcPr>
          <w:p w14:paraId="23F82F0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1,96</w:t>
            </w:r>
          </w:p>
        </w:tc>
        <w:tc>
          <w:tcPr>
            <w:tcW w:w="860" w:type="dxa"/>
            <w:tcBorders>
              <w:left w:val="nil"/>
              <w:right w:val="nil"/>
            </w:tcBorders>
            <w:shd w:val="clear" w:color="auto" w:fill="auto"/>
            <w:vAlign w:val="bottom"/>
            <w:hideMark/>
          </w:tcPr>
          <w:p w14:paraId="0331B07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1,92</w:t>
            </w:r>
          </w:p>
        </w:tc>
        <w:tc>
          <w:tcPr>
            <w:tcW w:w="860" w:type="dxa"/>
            <w:tcBorders>
              <w:left w:val="nil"/>
              <w:right w:val="nil"/>
            </w:tcBorders>
            <w:shd w:val="clear" w:color="auto" w:fill="auto"/>
            <w:vAlign w:val="bottom"/>
            <w:hideMark/>
          </w:tcPr>
          <w:p w14:paraId="244A5A55"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1,94</w:t>
            </w:r>
          </w:p>
        </w:tc>
        <w:tc>
          <w:tcPr>
            <w:tcW w:w="860" w:type="dxa"/>
            <w:tcBorders>
              <w:left w:val="nil"/>
              <w:right w:val="nil"/>
            </w:tcBorders>
            <w:shd w:val="clear" w:color="auto" w:fill="auto"/>
            <w:vAlign w:val="bottom"/>
            <w:hideMark/>
          </w:tcPr>
          <w:p w14:paraId="537837B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1,85</w:t>
            </w:r>
          </w:p>
        </w:tc>
        <w:tc>
          <w:tcPr>
            <w:tcW w:w="860" w:type="dxa"/>
            <w:tcBorders>
              <w:left w:val="nil"/>
              <w:right w:val="nil"/>
            </w:tcBorders>
            <w:shd w:val="clear" w:color="auto" w:fill="auto"/>
            <w:vAlign w:val="bottom"/>
            <w:hideMark/>
          </w:tcPr>
          <w:p w14:paraId="45FE20E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1,74</w:t>
            </w:r>
          </w:p>
        </w:tc>
      </w:tr>
      <w:tr w:rsidR="00594341" w:rsidRPr="000E0AB8" w14:paraId="412D1FAD" w14:textId="77777777" w:rsidTr="00BB6376">
        <w:trPr>
          <w:trHeight w:val="300"/>
          <w:jc w:val="center"/>
        </w:trPr>
        <w:tc>
          <w:tcPr>
            <w:tcW w:w="960" w:type="dxa"/>
            <w:tcBorders>
              <w:top w:val="nil"/>
              <w:left w:val="nil"/>
              <w:bottom w:val="nil"/>
              <w:right w:val="nil"/>
            </w:tcBorders>
            <w:shd w:val="clear" w:color="auto" w:fill="auto"/>
            <w:vAlign w:val="bottom"/>
            <w:hideMark/>
          </w:tcPr>
          <w:p w14:paraId="51C44599"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China</w:t>
            </w:r>
          </w:p>
        </w:tc>
        <w:tc>
          <w:tcPr>
            <w:tcW w:w="860" w:type="dxa"/>
            <w:tcBorders>
              <w:top w:val="nil"/>
              <w:left w:val="nil"/>
              <w:bottom w:val="nil"/>
              <w:right w:val="nil"/>
            </w:tcBorders>
            <w:shd w:val="clear" w:color="auto" w:fill="auto"/>
            <w:vAlign w:val="bottom"/>
            <w:hideMark/>
          </w:tcPr>
          <w:p w14:paraId="71AEEA67"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0,9</w:t>
            </w:r>
          </w:p>
        </w:tc>
        <w:tc>
          <w:tcPr>
            <w:tcW w:w="860" w:type="dxa"/>
            <w:tcBorders>
              <w:top w:val="nil"/>
              <w:left w:val="nil"/>
              <w:bottom w:val="nil"/>
              <w:right w:val="nil"/>
            </w:tcBorders>
            <w:shd w:val="clear" w:color="auto" w:fill="auto"/>
            <w:vAlign w:val="bottom"/>
            <w:hideMark/>
          </w:tcPr>
          <w:p w14:paraId="5E6359D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0,95</w:t>
            </w:r>
          </w:p>
        </w:tc>
        <w:tc>
          <w:tcPr>
            <w:tcW w:w="860" w:type="dxa"/>
            <w:tcBorders>
              <w:top w:val="nil"/>
              <w:left w:val="nil"/>
              <w:bottom w:val="nil"/>
              <w:right w:val="nil"/>
            </w:tcBorders>
            <w:shd w:val="clear" w:color="auto" w:fill="auto"/>
            <w:vAlign w:val="bottom"/>
            <w:hideMark/>
          </w:tcPr>
          <w:p w14:paraId="247B7B95"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1,07</w:t>
            </w:r>
          </w:p>
        </w:tc>
        <w:tc>
          <w:tcPr>
            <w:tcW w:w="860" w:type="dxa"/>
            <w:tcBorders>
              <w:top w:val="nil"/>
              <w:left w:val="nil"/>
              <w:bottom w:val="nil"/>
              <w:right w:val="nil"/>
            </w:tcBorders>
            <w:shd w:val="clear" w:color="auto" w:fill="auto"/>
            <w:vAlign w:val="bottom"/>
            <w:hideMark/>
          </w:tcPr>
          <w:p w14:paraId="3040C61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1,13</w:t>
            </w:r>
          </w:p>
        </w:tc>
        <w:tc>
          <w:tcPr>
            <w:tcW w:w="860" w:type="dxa"/>
            <w:tcBorders>
              <w:top w:val="nil"/>
              <w:left w:val="nil"/>
              <w:bottom w:val="nil"/>
              <w:right w:val="nil"/>
            </w:tcBorders>
            <w:shd w:val="clear" w:color="auto" w:fill="auto"/>
            <w:vAlign w:val="bottom"/>
            <w:hideMark/>
          </w:tcPr>
          <w:p w14:paraId="3FFD2F3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1,23</w:t>
            </w:r>
          </w:p>
        </w:tc>
        <w:tc>
          <w:tcPr>
            <w:tcW w:w="860" w:type="dxa"/>
            <w:tcBorders>
              <w:top w:val="nil"/>
              <w:left w:val="nil"/>
              <w:bottom w:val="nil"/>
              <w:right w:val="nil"/>
            </w:tcBorders>
            <w:shd w:val="clear" w:color="auto" w:fill="auto"/>
            <w:vAlign w:val="bottom"/>
            <w:hideMark/>
          </w:tcPr>
          <w:p w14:paraId="6F08FAF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1,32</w:t>
            </w:r>
          </w:p>
        </w:tc>
        <w:tc>
          <w:tcPr>
            <w:tcW w:w="860" w:type="dxa"/>
            <w:tcBorders>
              <w:top w:val="nil"/>
              <w:left w:val="nil"/>
              <w:bottom w:val="nil"/>
              <w:right w:val="nil"/>
            </w:tcBorders>
            <w:shd w:val="clear" w:color="auto" w:fill="auto"/>
            <w:vAlign w:val="bottom"/>
            <w:hideMark/>
          </w:tcPr>
          <w:p w14:paraId="468FBE9A"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1,39</w:t>
            </w:r>
          </w:p>
        </w:tc>
        <w:tc>
          <w:tcPr>
            <w:tcW w:w="860" w:type="dxa"/>
            <w:tcBorders>
              <w:top w:val="nil"/>
              <w:left w:val="nil"/>
              <w:bottom w:val="nil"/>
              <w:right w:val="nil"/>
            </w:tcBorders>
            <w:shd w:val="clear" w:color="auto" w:fill="auto"/>
            <w:vAlign w:val="bottom"/>
            <w:hideMark/>
          </w:tcPr>
          <w:p w14:paraId="138FE5B3"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1,4</w:t>
            </w:r>
          </w:p>
        </w:tc>
        <w:tc>
          <w:tcPr>
            <w:tcW w:w="860" w:type="dxa"/>
            <w:tcBorders>
              <w:top w:val="nil"/>
              <w:left w:val="nil"/>
              <w:bottom w:val="nil"/>
              <w:right w:val="nil"/>
            </w:tcBorders>
            <w:shd w:val="clear" w:color="auto" w:fill="auto"/>
            <w:vAlign w:val="bottom"/>
            <w:hideMark/>
          </w:tcPr>
          <w:p w14:paraId="126BD002"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1,47</w:t>
            </w:r>
          </w:p>
        </w:tc>
        <w:tc>
          <w:tcPr>
            <w:tcW w:w="860" w:type="dxa"/>
            <w:tcBorders>
              <w:top w:val="nil"/>
              <w:left w:val="nil"/>
              <w:bottom w:val="nil"/>
              <w:right w:val="nil"/>
            </w:tcBorders>
            <w:shd w:val="clear" w:color="auto" w:fill="auto"/>
            <w:vAlign w:val="bottom"/>
            <w:hideMark/>
          </w:tcPr>
          <w:p w14:paraId="4D17973F"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1,7</w:t>
            </w:r>
          </w:p>
        </w:tc>
        <w:tc>
          <w:tcPr>
            <w:tcW w:w="860" w:type="dxa"/>
            <w:tcBorders>
              <w:top w:val="nil"/>
              <w:left w:val="nil"/>
              <w:bottom w:val="nil"/>
              <w:right w:val="nil"/>
            </w:tcBorders>
            <w:shd w:val="clear" w:color="auto" w:fill="auto"/>
            <w:vAlign w:val="bottom"/>
            <w:hideMark/>
          </w:tcPr>
          <w:p w14:paraId="1D122069"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1,76</w:t>
            </w:r>
          </w:p>
        </w:tc>
        <w:tc>
          <w:tcPr>
            <w:tcW w:w="860" w:type="dxa"/>
            <w:tcBorders>
              <w:top w:val="nil"/>
              <w:left w:val="nil"/>
              <w:bottom w:val="nil"/>
              <w:right w:val="nil"/>
            </w:tcBorders>
            <w:shd w:val="clear" w:color="auto" w:fill="auto"/>
            <w:vAlign w:val="bottom"/>
            <w:hideMark/>
          </w:tcPr>
          <w:p w14:paraId="5B720B6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1,84</w:t>
            </w:r>
          </w:p>
        </w:tc>
      </w:tr>
      <w:tr w:rsidR="00594341" w:rsidRPr="000E0AB8" w14:paraId="37C9E836" w14:textId="77777777" w:rsidTr="00BB6376">
        <w:trPr>
          <w:trHeight w:val="300"/>
          <w:jc w:val="center"/>
        </w:trPr>
        <w:tc>
          <w:tcPr>
            <w:tcW w:w="960" w:type="dxa"/>
            <w:tcBorders>
              <w:left w:val="nil"/>
              <w:right w:val="nil"/>
            </w:tcBorders>
            <w:shd w:val="clear" w:color="auto" w:fill="auto"/>
            <w:vAlign w:val="bottom"/>
            <w:hideMark/>
          </w:tcPr>
          <w:p w14:paraId="7B2509D5"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Cingapura</w:t>
            </w:r>
          </w:p>
        </w:tc>
        <w:tc>
          <w:tcPr>
            <w:tcW w:w="860" w:type="dxa"/>
            <w:tcBorders>
              <w:left w:val="nil"/>
              <w:right w:val="nil"/>
            </w:tcBorders>
            <w:shd w:val="clear" w:color="auto" w:fill="auto"/>
            <w:vAlign w:val="bottom"/>
            <w:hideMark/>
          </w:tcPr>
          <w:p w14:paraId="56F7365A"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1,85</w:t>
            </w:r>
          </w:p>
        </w:tc>
        <w:tc>
          <w:tcPr>
            <w:tcW w:w="860" w:type="dxa"/>
            <w:tcBorders>
              <w:left w:val="nil"/>
              <w:right w:val="nil"/>
            </w:tcBorders>
            <w:shd w:val="clear" w:color="auto" w:fill="auto"/>
            <w:vAlign w:val="bottom"/>
            <w:hideMark/>
          </w:tcPr>
          <w:p w14:paraId="64ECEBD7"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2,06</w:t>
            </w:r>
          </w:p>
        </w:tc>
        <w:tc>
          <w:tcPr>
            <w:tcW w:w="860" w:type="dxa"/>
            <w:tcBorders>
              <w:left w:val="nil"/>
              <w:right w:val="nil"/>
            </w:tcBorders>
            <w:shd w:val="clear" w:color="auto" w:fill="auto"/>
            <w:vAlign w:val="bottom"/>
            <w:hideMark/>
          </w:tcPr>
          <w:p w14:paraId="70208C7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2,1</w:t>
            </w:r>
          </w:p>
        </w:tc>
        <w:tc>
          <w:tcPr>
            <w:tcW w:w="860" w:type="dxa"/>
            <w:tcBorders>
              <w:left w:val="nil"/>
              <w:right w:val="nil"/>
            </w:tcBorders>
            <w:shd w:val="clear" w:color="auto" w:fill="auto"/>
            <w:vAlign w:val="bottom"/>
            <w:hideMark/>
          </w:tcPr>
          <w:p w14:paraId="2BB8B62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2,05</w:t>
            </w:r>
          </w:p>
        </w:tc>
        <w:tc>
          <w:tcPr>
            <w:tcW w:w="860" w:type="dxa"/>
            <w:tcBorders>
              <w:left w:val="nil"/>
              <w:right w:val="nil"/>
            </w:tcBorders>
            <w:shd w:val="clear" w:color="auto" w:fill="auto"/>
            <w:vAlign w:val="bottom"/>
            <w:hideMark/>
          </w:tcPr>
          <w:p w14:paraId="682FB2D4"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2,13</w:t>
            </w:r>
          </w:p>
        </w:tc>
        <w:tc>
          <w:tcPr>
            <w:tcW w:w="860" w:type="dxa"/>
            <w:tcBorders>
              <w:left w:val="nil"/>
              <w:right w:val="nil"/>
            </w:tcBorders>
            <w:shd w:val="clear" w:color="auto" w:fill="auto"/>
            <w:vAlign w:val="bottom"/>
            <w:hideMark/>
          </w:tcPr>
          <w:p w14:paraId="08EC5A9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2,19</w:t>
            </w:r>
          </w:p>
        </w:tc>
        <w:tc>
          <w:tcPr>
            <w:tcW w:w="860" w:type="dxa"/>
            <w:tcBorders>
              <w:left w:val="nil"/>
              <w:right w:val="nil"/>
            </w:tcBorders>
            <w:shd w:val="clear" w:color="auto" w:fill="auto"/>
            <w:vAlign w:val="bottom"/>
            <w:hideMark/>
          </w:tcPr>
          <w:p w14:paraId="6E5D0C94"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2,16</w:t>
            </w:r>
          </w:p>
        </w:tc>
        <w:tc>
          <w:tcPr>
            <w:tcW w:w="860" w:type="dxa"/>
            <w:tcBorders>
              <w:left w:val="nil"/>
              <w:right w:val="nil"/>
            </w:tcBorders>
            <w:shd w:val="clear" w:color="auto" w:fill="auto"/>
            <w:vAlign w:val="bottom"/>
            <w:hideMark/>
          </w:tcPr>
          <w:p w14:paraId="02B877EA"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2,36</w:t>
            </w:r>
          </w:p>
        </w:tc>
        <w:tc>
          <w:tcPr>
            <w:tcW w:w="860" w:type="dxa"/>
            <w:tcBorders>
              <w:left w:val="nil"/>
              <w:right w:val="nil"/>
            </w:tcBorders>
            <w:shd w:val="clear" w:color="auto" w:fill="auto"/>
            <w:vAlign w:val="bottom"/>
            <w:hideMark/>
          </w:tcPr>
          <w:p w14:paraId="79DD0014"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2,64</w:t>
            </w:r>
          </w:p>
        </w:tc>
        <w:tc>
          <w:tcPr>
            <w:tcW w:w="860" w:type="dxa"/>
            <w:tcBorders>
              <w:left w:val="nil"/>
              <w:right w:val="nil"/>
            </w:tcBorders>
            <w:shd w:val="clear" w:color="auto" w:fill="auto"/>
            <w:vAlign w:val="bottom"/>
            <w:hideMark/>
          </w:tcPr>
          <w:p w14:paraId="2E5908B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2,2</w:t>
            </w:r>
          </w:p>
        </w:tc>
        <w:tc>
          <w:tcPr>
            <w:tcW w:w="860" w:type="dxa"/>
            <w:tcBorders>
              <w:left w:val="nil"/>
              <w:right w:val="nil"/>
            </w:tcBorders>
            <w:shd w:val="clear" w:color="auto" w:fill="auto"/>
            <w:vAlign w:val="bottom"/>
            <w:hideMark/>
          </w:tcPr>
          <w:p w14:paraId="28AF177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2,05</w:t>
            </w:r>
          </w:p>
        </w:tc>
        <w:tc>
          <w:tcPr>
            <w:tcW w:w="860" w:type="dxa"/>
            <w:tcBorders>
              <w:left w:val="nil"/>
              <w:right w:val="nil"/>
            </w:tcBorders>
            <w:shd w:val="clear" w:color="auto" w:fill="auto"/>
            <w:vAlign w:val="bottom"/>
            <w:hideMark/>
          </w:tcPr>
          <w:p w14:paraId="6022F2CF"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2,23</w:t>
            </w:r>
          </w:p>
        </w:tc>
      </w:tr>
      <w:tr w:rsidR="00594341" w:rsidRPr="000E0AB8" w14:paraId="5D741670" w14:textId="77777777" w:rsidTr="00BB6376">
        <w:trPr>
          <w:trHeight w:val="300"/>
          <w:jc w:val="center"/>
        </w:trPr>
        <w:tc>
          <w:tcPr>
            <w:tcW w:w="960" w:type="dxa"/>
            <w:tcBorders>
              <w:top w:val="nil"/>
              <w:left w:val="nil"/>
              <w:bottom w:val="nil"/>
              <w:right w:val="nil"/>
            </w:tcBorders>
            <w:shd w:val="clear" w:color="auto" w:fill="auto"/>
            <w:vAlign w:val="bottom"/>
            <w:hideMark/>
          </w:tcPr>
          <w:p w14:paraId="57DE208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Coréia</w:t>
            </w:r>
          </w:p>
        </w:tc>
        <w:tc>
          <w:tcPr>
            <w:tcW w:w="860" w:type="dxa"/>
            <w:tcBorders>
              <w:top w:val="nil"/>
              <w:left w:val="nil"/>
              <w:bottom w:val="nil"/>
              <w:right w:val="nil"/>
            </w:tcBorders>
            <w:shd w:val="clear" w:color="auto" w:fill="auto"/>
            <w:vAlign w:val="bottom"/>
            <w:hideMark/>
          </w:tcPr>
          <w:p w14:paraId="7F91DA3D"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2,3</w:t>
            </w:r>
          </w:p>
        </w:tc>
        <w:tc>
          <w:tcPr>
            <w:tcW w:w="860" w:type="dxa"/>
            <w:tcBorders>
              <w:top w:val="nil"/>
              <w:left w:val="nil"/>
              <w:bottom w:val="nil"/>
              <w:right w:val="nil"/>
            </w:tcBorders>
            <w:shd w:val="clear" w:color="auto" w:fill="auto"/>
            <w:vAlign w:val="bottom"/>
            <w:hideMark/>
          </w:tcPr>
          <w:p w14:paraId="196E4D2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2,47</w:t>
            </w:r>
          </w:p>
        </w:tc>
        <w:tc>
          <w:tcPr>
            <w:tcW w:w="860" w:type="dxa"/>
            <w:tcBorders>
              <w:top w:val="nil"/>
              <w:left w:val="nil"/>
              <w:bottom w:val="nil"/>
              <w:right w:val="nil"/>
            </w:tcBorders>
            <w:shd w:val="clear" w:color="auto" w:fill="auto"/>
            <w:vAlign w:val="bottom"/>
            <w:hideMark/>
          </w:tcPr>
          <w:p w14:paraId="37926F5D"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2,4</w:t>
            </w:r>
          </w:p>
        </w:tc>
        <w:tc>
          <w:tcPr>
            <w:tcW w:w="860" w:type="dxa"/>
            <w:tcBorders>
              <w:top w:val="nil"/>
              <w:left w:val="nil"/>
              <w:bottom w:val="nil"/>
              <w:right w:val="nil"/>
            </w:tcBorders>
            <w:shd w:val="clear" w:color="auto" w:fill="auto"/>
            <w:vAlign w:val="bottom"/>
            <w:hideMark/>
          </w:tcPr>
          <w:p w14:paraId="07C72458"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2,49</w:t>
            </w:r>
          </w:p>
        </w:tc>
        <w:tc>
          <w:tcPr>
            <w:tcW w:w="860" w:type="dxa"/>
            <w:tcBorders>
              <w:top w:val="nil"/>
              <w:left w:val="nil"/>
              <w:bottom w:val="nil"/>
              <w:right w:val="nil"/>
            </w:tcBorders>
            <w:shd w:val="clear" w:color="auto" w:fill="auto"/>
            <w:vAlign w:val="bottom"/>
            <w:hideMark/>
          </w:tcPr>
          <w:p w14:paraId="7DCA0A79"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2,68</w:t>
            </w:r>
          </w:p>
        </w:tc>
        <w:tc>
          <w:tcPr>
            <w:tcW w:w="860" w:type="dxa"/>
            <w:tcBorders>
              <w:top w:val="nil"/>
              <w:left w:val="nil"/>
              <w:bottom w:val="nil"/>
              <w:right w:val="nil"/>
            </w:tcBorders>
            <w:shd w:val="clear" w:color="auto" w:fill="auto"/>
            <w:vAlign w:val="bottom"/>
            <w:hideMark/>
          </w:tcPr>
          <w:p w14:paraId="4B00C13D"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2,79</w:t>
            </w:r>
          </w:p>
        </w:tc>
        <w:tc>
          <w:tcPr>
            <w:tcW w:w="860" w:type="dxa"/>
            <w:tcBorders>
              <w:top w:val="nil"/>
              <w:left w:val="nil"/>
              <w:bottom w:val="nil"/>
              <w:right w:val="nil"/>
            </w:tcBorders>
            <w:shd w:val="clear" w:color="auto" w:fill="auto"/>
            <w:vAlign w:val="bottom"/>
            <w:hideMark/>
          </w:tcPr>
          <w:p w14:paraId="77020F9B"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3,01</w:t>
            </w:r>
          </w:p>
        </w:tc>
        <w:tc>
          <w:tcPr>
            <w:tcW w:w="860" w:type="dxa"/>
            <w:tcBorders>
              <w:top w:val="nil"/>
              <w:left w:val="nil"/>
              <w:bottom w:val="nil"/>
              <w:right w:val="nil"/>
            </w:tcBorders>
            <w:shd w:val="clear" w:color="auto" w:fill="auto"/>
            <w:vAlign w:val="bottom"/>
            <w:hideMark/>
          </w:tcPr>
          <w:p w14:paraId="251DB455"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3,21</w:t>
            </w:r>
          </w:p>
        </w:tc>
        <w:tc>
          <w:tcPr>
            <w:tcW w:w="860" w:type="dxa"/>
            <w:tcBorders>
              <w:top w:val="nil"/>
              <w:left w:val="nil"/>
              <w:bottom w:val="nil"/>
              <w:right w:val="nil"/>
            </w:tcBorders>
            <w:shd w:val="clear" w:color="auto" w:fill="auto"/>
            <w:vAlign w:val="bottom"/>
            <w:hideMark/>
          </w:tcPr>
          <w:p w14:paraId="7F9BE0A4"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3,36</w:t>
            </w:r>
          </w:p>
        </w:tc>
        <w:tc>
          <w:tcPr>
            <w:tcW w:w="860" w:type="dxa"/>
            <w:tcBorders>
              <w:top w:val="nil"/>
              <w:left w:val="nil"/>
              <w:bottom w:val="nil"/>
              <w:right w:val="nil"/>
            </w:tcBorders>
            <w:shd w:val="clear" w:color="auto" w:fill="auto"/>
            <w:vAlign w:val="bottom"/>
            <w:hideMark/>
          </w:tcPr>
          <w:p w14:paraId="1A05E38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3,56</w:t>
            </w:r>
          </w:p>
        </w:tc>
        <w:tc>
          <w:tcPr>
            <w:tcW w:w="860" w:type="dxa"/>
            <w:tcBorders>
              <w:top w:val="nil"/>
              <w:left w:val="nil"/>
              <w:bottom w:val="nil"/>
              <w:right w:val="nil"/>
            </w:tcBorders>
            <w:shd w:val="clear" w:color="auto" w:fill="auto"/>
            <w:vAlign w:val="bottom"/>
            <w:hideMark/>
          </w:tcPr>
          <w:p w14:paraId="6EF64D8A"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3,74</w:t>
            </w:r>
          </w:p>
        </w:tc>
        <w:tc>
          <w:tcPr>
            <w:tcW w:w="860" w:type="dxa"/>
            <w:tcBorders>
              <w:top w:val="nil"/>
              <w:left w:val="nil"/>
              <w:bottom w:val="nil"/>
              <w:right w:val="nil"/>
            </w:tcBorders>
            <w:shd w:val="clear" w:color="auto" w:fill="auto"/>
            <w:vAlign w:val="bottom"/>
            <w:hideMark/>
          </w:tcPr>
          <w:p w14:paraId="7A099A5F"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4,03</w:t>
            </w:r>
          </w:p>
        </w:tc>
      </w:tr>
      <w:tr w:rsidR="00594341" w:rsidRPr="000E0AB8" w14:paraId="547B17D1" w14:textId="77777777" w:rsidTr="00BB6376">
        <w:trPr>
          <w:trHeight w:val="300"/>
          <w:jc w:val="center"/>
        </w:trPr>
        <w:tc>
          <w:tcPr>
            <w:tcW w:w="960" w:type="dxa"/>
            <w:tcBorders>
              <w:left w:val="nil"/>
              <w:right w:val="nil"/>
            </w:tcBorders>
            <w:shd w:val="clear" w:color="auto" w:fill="auto"/>
            <w:vAlign w:val="bottom"/>
            <w:hideMark/>
          </w:tcPr>
          <w:p w14:paraId="498D9E2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Espanha</w:t>
            </w:r>
          </w:p>
        </w:tc>
        <w:tc>
          <w:tcPr>
            <w:tcW w:w="860" w:type="dxa"/>
            <w:tcBorders>
              <w:left w:val="nil"/>
              <w:right w:val="nil"/>
            </w:tcBorders>
            <w:shd w:val="clear" w:color="auto" w:fill="auto"/>
            <w:vAlign w:val="bottom"/>
            <w:hideMark/>
          </w:tcPr>
          <w:p w14:paraId="58F830DA"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0,91</w:t>
            </w:r>
          </w:p>
        </w:tc>
        <w:tc>
          <w:tcPr>
            <w:tcW w:w="860" w:type="dxa"/>
            <w:tcBorders>
              <w:left w:val="nil"/>
              <w:right w:val="nil"/>
            </w:tcBorders>
            <w:shd w:val="clear" w:color="auto" w:fill="auto"/>
            <w:vAlign w:val="bottom"/>
            <w:hideMark/>
          </w:tcPr>
          <w:p w14:paraId="4477055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0,92</w:t>
            </w:r>
          </w:p>
        </w:tc>
        <w:tc>
          <w:tcPr>
            <w:tcW w:w="860" w:type="dxa"/>
            <w:tcBorders>
              <w:left w:val="nil"/>
              <w:right w:val="nil"/>
            </w:tcBorders>
            <w:shd w:val="clear" w:color="auto" w:fill="auto"/>
            <w:vAlign w:val="bottom"/>
            <w:hideMark/>
          </w:tcPr>
          <w:p w14:paraId="2515CFC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0,99</w:t>
            </w:r>
          </w:p>
        </w:tc>
        <w:tc>
          <w:tcPr>
            <w:tcW w:w="860" w:type="dxa"/>
            <w:tcBorders>
              <w:left w:val="nil"/>
              <w:right w:val="nil"/>
            </w:tcBorders>
            <w:shd w:val="clear" w:color="auto" w:fill="auto"/>
            <w:vAlign w:val="bottom"/>
            <w:hideMark/>
          </w:tcPr>
          <w:p w14:paraId="50CFC21B"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1,05</w:t>
            </w:r>
          </w:p>
        </w:tc>
        <w:tc>
          <w:tcPr>
            <w:tcW w:w="860" w:type="dxa"/>
            <w:tcBorders>
              <w:left w:val="nil"/>
              <w:right w:val="nil"/>
            </w:tcBorders>
            <w:shd w:val="clear" w:color="auto" w:fill="auto"/>
            <w:vAlign w:val="bottom"/>
            <w:hideMark/>
          </w:tcPr>
          <w:p w14:paraId="4D5658FA"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1,06</w:t>
            </w:r>
          </w:p>
        </w:tc>
        <w:tc>
          <w:tcPr>
            <w:tcW w:w="860" w:type="dxa"/>
            <w:tcBorders>
              <w:left w:val="nil"/>
              <w:right w:val="nil"/>
            </w:tcBorders>
            <w:shd w:val="clear" w:color="auto" w:fill="auto"/>
            <w:vAlign w:val="bottom"/>
            <w:hideMark/>
          </w:tcPr>
          <w:p w14:paraId="04A0607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1,12</w:t>
            </w:r>
          </w:p>
        </w:tc>
        <w:tc>
          <w:tcPr>
            <w:tcW w:w="860" w:type="dxa"/>
            <w:tcBorders>
              <w:left w:val="nil"/>
              <w:right w:val="nil"/>
            </w:tcBorders>
            <w:shd w:val="clear" w:color="auto" w:fill="auto"/>
            <w:vAlign w:val="bottom"/>
            <w:hideMark/>
          </w:tcPr>
          <w:p w14:paraId="17A263F2"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1,2</w:t>
            </w:r>
          </w:p>
        </w:tc>
        <w:tc>
          <w:tcPr>
            <w:tcW w:w="860" w:type="dxa"/>
            <w:tcBorders>
              <w:left w:val="nil"/>
              <w:right w:val="nil"/>
            </w:tcBorders>
            <w:shd w:val="clear" w:color="auto" w:fill="auto"/>
            <w:vAlign w:val="bottom"/>
            <w:hideMark/>
          </w:tcPr>
          <w:p w14:paraId="4BE0E7C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1,27</w:t>
            </w:r>
          </w:p>
        </w:tc>
        <w:tc>
          <w:tcPr>
            <w:tcW w:w="860" w:type="dxa"/>
            <w:tcBorders>
              <w:left w:val="nil"/>
              <w:right w:val="nil"/>
            </w:tcBorders>
            <w:shd w:val="clear" w:color="auto" w:fill="auto"/>
            <w:vAlign w:val="bottom"/>
            <w:hideMark/>
          </w:tcPr>
          <w:p w14:paraId="0E294F62"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1,35</w:t>
            </w:r>
          </w:p>
        </w:tc>
        <w:tc>
          <w:tcPr>
            <w:tcW w:w="860" w:type="dxa"/>
            <w:tcBorders>
              <w:left w:val="nil"/>
              <w:right w:val="nil"/>
            </w:tcBorders>
            <w:shd w:val="clear" w:color="auto" w:fill="auto"/>
            <w:vAlign w:val="bottom"/>
            <w:hideMark/>
          </w:tcPr>
          <w:p w14:paraId="61D72702"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1,39</w:t>
            </w:r>
          </w:p>
        </w:tc>
        <w:tc>
          <w:tcPr>
            <w:tcW w:w="860" w:type="dxa"/>
            <w:tcBorders>
              <w:left w:val="nil"/>
              <w:right w:val="nil"/>
            </w:tcBorders>
            <w:shd w:val="clear" w:color="auto" w:fill="auto"/>
            <w:vAlign w:val="bottom"/>
            <w:hideMark/>
          </w:tcPr>
          <w:p w14:paraId="160071B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1,39</w:t>
            </w:r>
          </w:p>
        </w:tc>
        <w:tc>
          <w:tcPr>
            <w:tcW w:w="860" w:type="dxa"/>
            <w:tcBorders>
              <w:left w:val="nil"/>
              <w:right w:val="nil"/>
            </w:tcBorders>
            <w:shd w:val="clear" w:color="auto" w:fill="auto"/>
            <w:vAlign w:val="bottom"/>
            <w:hideMark/>
          </w:tcPr>
          <w:p w14:paraId="2A1721D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1,33</w:t>
            </w:r>
          </w:p>
        </w:tc>
      </w:tr>
      <w:tr w:rsidR="00594341" w:rsidRPr="000E0AB8" w14:paraId="400CEFB4" w14:textId="77777777" w:rsidTr="00BB6376">
        <w:trPr>
          <w:trHeight w:val="390"/>
          <w:jc w:val="center"/>
        </w:trPr>
        <w:tc>
          <w:tcPr>
            <w:tcW w:w="960" w:type="dxa"/>
            <w:tcBorders>
              <w:top w:val="nil"/>
              <w:left w:val="nil"/>
              <w:bottom w:val="nil"/>
              <w:right w:val="nil"/>
            </w:tcBorders>
            <w:shd w:val="clear" w:color="auto" w:fill="auto"/>
            <w:vAlign w:val="bottom"/>
            <w:hideMark/>
          </w:tcPr>
          <w:p w14:paraId="114D826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Estados Unidos</w:t>
            </w:r>
          </w:p>
        </w:tc>
        <w:tc>
          <w:tcPr>
            <w:tcW w:w="860" w:type="dxa"/>
            <w:tcBorders>
              <w:top w:val="nil"/>
              <w:left w:val="nil"/>
              <w:bottom w:val="nil"/>
              <w:right w:val="nil"/>
            </w:tcBorders>
            <w:shd w:val="clear" w:color="auto" w:fill="auto"/>
            <w:vAlign w:val="bottom"/>
            <w:hideMark/>
          </w:tcPr>
          <w:p w14:paraId="6591266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2,71</w:t>
            </w:r>
          </w:p>
        </w:tc>
        <w:tc>
          <w:tcPr>
            <w:tcW w:w="860" w:type="dxa"/>
            <w:tcBorders>
              <w:top w:val="nil"/>
              <w:left w:val="nil"/>
              <w:bottom w:val="nil"/>
              <w:right w:val="nil"/>
            </w:tcBorders>
            <w:shd w:val="clear" w:color="auto" w:fill="auto"/>
            <w:vAlign w:val="bottom"/>
            <w:hideMark/>
          </w:tcPr>
          <w:p w14:paraId="0C7A131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2,72</w:t>
            </w:r>
          </w:p>
        </w:tc>
        <w:tc>
          <w:tcPr>
            <w:tcW w:w="860" w:type="dxa"/>
            <w:tcBorders>
              <w:top w:val="nil"/>
              <w:left w:val="nil"/>
              <w:bottom w:val="nil"/>
              <w:right w:val="nil"/>
            </w:tcBorders>
            <w:shd w:val="clear" w:color="auto" w:fill="auto"/>
            <w:vAlign w:val="bottom"/>
            <w:hideMark/>
          </w:tcPr>
          <w:p w14:paraId="423BD1AB"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2,62</w:t>
            </w:r>
          </w:p>
        </w:tc>
        <w:tc>
          <w:tcPr>
            <w:tcW w:w="860" w:type="dxa"/>
            <w:tcBorders>
              <w:top w:val="nil"/>
              <w:left w:val="nil"/>
              <w:bottom w:val="nil"/>
              <w:right w:val="nil"/>
            </w:tcBorders>
            <w:shd w:val="clear" w:color="auto" w:fill="auto"/>
            <w:vAlign w:val="bottom"/>
            <w:hideMark/>
          </w:tcPr>
          <w:p w14:paraId="0BE7655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2,61</w:t>
            </w:r>
          </w:p>
        </w:tc>
        <w:tc>
          <w:tcPr>
            <w:tcW w:w="860" w:type="dxa"/>
            <w:tcBorders>
              <w:top w:val="nil"/>
              <w:left w:val="nil"/>
              <w:bottom w:val="nil"/>
              <w:right w:val="nil"/>
            </w:tcBorders>
            <w:shd w:val="clear" w:color="auto" w:fill="auto"/>
            <w:vAlign w:val="bottom"/>
            <w:hideMark/>
          </w:tcPr>
          <w:p w14:paraId="47267FE2"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2,55</w:t>
            </w:r>
          </w:p>
        </w:tc>
        <w:tc>
          <w:tcPr>
            <w:tcW w:w="860" w:type="dxa"/>
            <w:tcBorders>
              <w:top w:val="nil"/>
              <w:left w:val="nil"/>
              <w:bottom w:val="nil"/>
              <w:right w:val="nil"/>
            </w:tcBorders>
            <w:shd w:val="clear" w:color="auto" w:fill="auto"/>
            <w:vAlign w:val="bottom"/>
            <w:hideMark/>
          </w:tcPr>
          <w:p w14:paraId="2B04E86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2,59</w:t>
            </w:r>
          </w:p>
        </w:tc>
        <w:tc>
          <w:tcPr>
            <w:tcW w:w="860" w:type="dxa"/>
            <w:tcBorders>
              <w:top w:val="nil"/>
              <w:left w:val="nil"/>
              <w:bottom w:val="nil"/>
              <w:right w:val="nil"/>
            </w:tcBorders>
            <w:shd w:val="clear" w:color="auto" w:fill="auto"/>
            <w:vAlign w:val="bottom"/>
            <w:hideMark/>
          </w:tcPr>
          <w:p w14:paraId="765589F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2,65</w:t>
            </w:r>
          </w:p>
        </w:tc>
        <w:tc>
          <w:tcPr>
            <w:tcW w:w="860" w:type="dxa"/>
            <w:tcBorders>
              <w:top w:val="nil"/>
              <w:left w:val="nil"/>
              <w:bottom w:val="nil"/>
              <w:right w:val="nil"/>
            </w:tcBorders>
            <w:shd w:val="clear" w:color="auto" w:fill="auto"/>
            <w:vAlign w:val="bottom"/>
            <w:hideMark/>
          </w:tcPr>
          <w:p w14:paraId="4A99D56A"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2,72</w:t>
            </w:r>
          </w:p>
        </w:tc>
        <w:tc>
          <w:tcPr>
            <w:tcW w:w="860" w:type="dxa"/>
            <w:tcBorders>
              <w:top w:val="nil"/>
              <w:left w:val="nil"/>
              <w:bottom w:val="nil"/>
              <w:right w:val="nil"/>
            </w:tcBorders>
            <w:shd w:val="clear" w:color="auto" w:fill="auto"/>
            <w:vAlign w:val="bottom"/>
            <w:hideMark/>
          </w:tcPr>
          <w:p w14:paraId="0A9D2EE2"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2,86</w:t>
            </w:r>
          </w:p>
        </w:tc>
        <w:tc>
          <w:tcPr>
            <w:tcW w:w="860" w:type="dxa"/>
            <w:tcBorders>
              <w:top w:val="nil"/>
              <w:left w:val="nil"/>
              <w:bottom w:val="nil"/>
              <w:right w:val="nil"/>
            </w:tcBorders>
            <w:shd w:val="clear" w:color="auto" w:fill="auto"/>
            <w:vAlign w:val="bottom"/>
            <w:hideMark/>
          </w:tcPr>
          <w:p w14:paraId="4B1C52B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2,91</w:t>
            </w:r>
          </w:p>
        </w:tc>
        <w:tc>
          <w:tcPr>
            <w:tcW w:w="860" w:type="dxa"/>
            <w:tcBorders>
              <w:top w:val="nil"/>
              <w:left w:val="nil"/>
              <w:bottom w:val="nil"/>
              <w:right w:val="nil"/>
            </w:tcBorders>
            <w:shd w:val="clear" w:color="auto" w:fill="auto"/>
            <w:vAlign w:val="bottom"/>
            <w:hideMark/>
          </w:tcPr>
          <w:p w14:paraId="189F172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2,83</w:t>
            </w:r>
          </w:p>
        </w:tc>
        <w:tc>
          <w:tcPr>
            <w:tcW w:w="860" w:type="dxa"/>
            <w:tcBorders>
              <w:top w:val="nil"/>
              <w:left w:val="nil"/>
              <w:bottom w:val="nil"/>
              <w:right w:val="nil"/>
            </w:tcBorders>
            <w:shd w:val="clear" w:color="auto" w:fill="auto"/>
            <w:vAlign w:val="bottom"/>
            <w:hideMark/>
          </w:tcPr>
          <w:p w14:paraId="2A48A5CA"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2,77</w:t>
            </w:r>
          </w:p>
        </w:tc>
      </w:tr>
      <w:tr w:rsidR="00594341" w:rsidRPr="000E0AB8" w14:paraId="5DABBEC6" w14:textId="77777777" w:rsidTr="00BB6376">
        <w:trPr>
          <w:trHeight w:val="300"/>
          <w:jc w:val="center"/>
        </w:trPr>
        <w:tc>
          <w:tcPr>
            <w:tcW w:w="960" w:type="dxa"/>
            <w:tcBorders>
              <w:left w:val="nil"/>
              <w:right w:val="nil"/>
            </w:tcBorders>
            <w:shd w:val="clear" w:color="auto" w:fill="auto"/>
            <w:vAlign w:val="bottom"/>
            <w:hideMark/>
          </w:tcPr>
          <w:p w14:paraId="4B54A482"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França</w:t>
            </w:r>
          </w:p>
        </w:tc>
        <w:tc>
          <w:tcPr>
            <w:tcW w:w="860" w:type="dxa"/>
            <w:tcBorders>
              <w:left w:val="nil"/>
              <w:right w:val="nil"/>
            </w:tcBorders>
            <w:shd w:val="clear" w:color="auto" w:fill="auto"/>
            <w:vAlign w:val="bottom"/>
            <w:hideMark/>
          </w:tcPr>
          <w:p w14:paraId="0937DA15"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2,15</w:t>
            </w:r>
          </w:p>
        </w:tc>
        <w:tc>
          <w:tcPr>
            <w:tcW w:w="860" w:type="dxa"/>
            <w:tcBorders>
              <w:left w:val="nil"/>
              <w:right w:val="nil"/>
            </w:tcBorders>
            <w:shd w:val="clear" w:color="auto" w:fill="auto"/>
            <w:vAlign w:val="bottom"/>
            <w:hideMark/>
          </w:tcPr>
          <w:p w14:paraId="3EB61CB7"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2,2</w:t>
            </w:r>
          </w:p>
        </w:tc>
        <w:tc>
          <w:tcPr>
            <w:tcW w:w="860" w:type="dxa"/>
            <w:tcBorders>
              <w:left w:val="nil"/>
              <w:right w:val="nil"/>
            </w:tcBorders>
            <w:shd w:val="clear" w:color="auto" w:fill="auto"/>
            <w:vAlign w:val="bottom"/>
            <w:hideMark/>
          </w:tcPr>
          <w:p w14:paraId="6B785E1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2,24</w:t>
            </w:r>
          </w:p>
        </w:tc>
        <w:tc>
          <w:tcPr>
            <w:tcW w:w="860" w:type="dxa"/>
            <w:tcBorders>
              <w:left w:val="nil"/>
              <w:right w:val="nil"/>
            </w:tcBorders>
            <w:shd w:val="clear" w:color="auto" w:fill="auto"/>
            <w:vAlign w:val="bottom"/>
            <w:hideMark/>
          </w:tcPr>
          <w:p w14:paraId="03BE6862"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2,18</w:t>
            </w:r>
          </w:p>
        </w:tc>
        <w:tc>
          <w:tcPr>
            <w:tcW w:w="860" w:type="dxa"/>
            <w:tcBorders>
              <w:left w:val="nil"/>
              <w:right w:val="nil"/>
            </w:tcBorders>
            <w:shd w:val="clear" w:color="auto" w:fill="auto"/>
            <w:vAlign w:val="bottom"/>
            <w:hideMark/>
          </w:tcPr>
          <w:p w14:paraId="3AB72AC7"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2,16</w:t>
            </w:r>
          </w:p>
        </w:tc>
        <w:tc>
          <w:tcPr>
            <w:tcW w:w="860" w:type="dxa"/>
            <w:tcBorders>
              <w:left w:val="nil"/>
              <w:right w:val="nil"/>
            </w:tcBorders>
            <w:shd w:val="clear" w:color="auto" w:fill="auto"/>
            <w:vAlign w:val="bottom"/>
            <w:hideMark/>
          </w:tcPr>
          <w:p w14:paraId="1FF0F075"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2,11</w:t>
            </w:r>
          </w:p>
        </w:tc>
        <w:tc>
          <w:tcPr>
            <w:tcW w:w="860" w:type="dxa"/>
            <w:tcBorders>
              <w:left w:val="nil"/>
              <w:right w:val="nil"/>
            </w:tcBorders>
            <w:shd w:val="clear" w:color="auto" w:fill="auto"/>
            <w:vAlign w:val="bottom"/>
            <w:hideMark/>
          </w:tcPr>
          <w:p w14:paraId="79457C03"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2,11</w:t>
            </w:r>
          </w:p>
        </w:tc>
        <w:tc>
          <w:tcPr>
            <w:tcW w:w="860" w:type="dxa"/>
            <w:tcBorders>
              <w:left w:val="nil"/>
              <w:right w:val="nil"/>
            </w:tcBorders>
            <w:shd w:val="clear" w:color="auto" w:fill="auto"/>
            <w:vAlign w:val="bottom"/>
            <w:hideMark/>
          </w:tcPr>
          <w:p w14:paraId="79B3722D"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2,08</w:t>
            </w:r>
          </w:p>
        </w:tc>
        <w:tc>
          <w:tcPr>
            <w:tcW w:w="860" w:type="dxa"/>
            <w:tcBorders>
              <w:left w:val="nil"/>
              <w:right w:val="nil"/>
            </w:tcBorders>
            <w:shd w:val="clear" w:color="auto" w:fill="auto"/>
            <w:vAlign w:val="bottom"/>
            <w:hideMark/>
          </w:tcPr>
          <w:p w14:paraId="7430288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2,12</w:t>
            </w:r>
          </w:p>
        </w:tc>
        <w:tc>
          <w:tcPr>
            <w:tcW w:w="860" w:type="dxa"/>
            <w:tcBorders>
              <w:left w:val="nil"/>
              <w:right w:val="nil"/>
            </w:tcBorders>
            <w:shd w:val="clear" w:color="auto" w:fill="auto"/>
            <w:vAlign w:val="bottom"/>
            <w:hideMark/>
          </w:tcPr>
          <w:p w14:paraId="76907AF7"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2,27</w:t>
            </w:r>
          </w:p>
        </w:tc>
        <w:tc>
          <w:tcPr>
            <w:tcW w:w="860" w:type="dxa"/>
            <w:tcBorders>
              <w:left w:val="nil"/>
              <w:right w:val="nil"/>
            </w:tcBorders>
            <w:shd w:val="clear" w:color="auto" w:fill="auto"/>
            <w:vAlign w:val="bottom"/>
            <w:hideMark/>
          </w:tcPr>
          <w:p w14:paraId="1FCA5C87"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2,24</w:t>
            </w:r>
          </w:p>
        </w:tc>
        <w:tc>
          <w:tcPr>
            <w:tcW w:w="860" w:type="dxa"/>
            <w:tcBorders>
              <w:left w:val="nil"/>
              <w:right w:val="nil"/>
            </w:tcBorders>
            <w:shd w:val="clear" w:color="auto" w:fill="auto"/>
            <w:vAlign w:val="bottom"/>
            <w:hideMark/>
          </w:tcPr>
          <w:p w14:paraId="314C783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2,24</w:t>
            </w:r>
          </w:p>
        </w:tc>
      </w:tr>
      <w:tr w:rsidR="00594341" w:rsidRPr="000E0AB8" w14:paraId="70CDB4F7" w14:textId="77777777" w:rsidTr="00BB6376">
        <w:trPr>
          <w:trHeight w:val="300"/>
          <w:jc w:val="center"/>
        </w:trPr>
        <w:tc>
          <w:tcPr>
            <w:tcW w:w="960" w:type="dxa"/>
            <w:tcBorders>
              <w:top w:val="nil"/>
              <w:left w:val="nil"/>
              <w:bottom w:val="nil"/>
              <w:right w:val="nil"/>
            </w:tcBorders>
            <w:shd w:val="clear" w:color="auto" w:fill="auto"/>
            <w:vAlign w:val="bottom"/>
            <w:hideMark/>
          </w:tcPr>
          <w:p w14:paraId="20C29D0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Itália</w:t>
            </w:r>
          </w:p>
        </w:tc>
        <w:tc>
          <w:tcPr>
            <w:tcW w:w="860" w:type="dxa"/>
            <w:tcBorders>
              <w:top w:val="nil"/>
              <w:left w:val="nil"/>
              <w:bottom w:val="nil"/>
              <w:right w:val="nil"/>
            </w:tcBorders>
            <w:shd w:val="clear" w:color="auto" w:fill="auto"/>
            <w:vAlign w:val="bottom"/>
            <w:hideMark/>
          </w:tcPr>
          <w:p w14:paraId="650DF87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1,04</w:t>
            </w:r>
          </w:p>
        </w:tc>
        <w:tc>
          <w:tcPr>
            <w:tcW w:w="860" w:type="dxa"/>
            <w:tcBorders>
              <w:top w:val="nil"/>
              <w:left w:val="nil"/>
              <w:bottom w:val="nil"/>
              <w:right w:val="nil"/>
            </w:tcBorders>
            <w:shd w:val="clear" w:color="auto" w:fill="auto"/>
            <w:vAlign w:val="bottom"/>
            <w:hideMark/>
          </w:tcPr>
          <w:p w14:paraId="6402DE6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1,08</w:t>
            </w:r>
          </w:p>
        </w:tc>
        <w:tc>
          <w:tcPr>
            <w:tcW w:w="860" w:type="dxa"/>
            <w:tcBorders>
              <w:top w:val="nil"/>
              <w:left w:val="nil"/>
              <w:bottom w:val="nil"/>
              <w:right w:val="nil"/>
            </w:tcBorders>
            <w:shd w:val="clear" w:color="auto" w:fill="auto"/>
            <w:vAlign w:val="bottom"/>
            <w:hideMark/>
          </w:tcPr>
          <w:p w14:paraId="5D1AED15"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1,12</w:t>
            </w:r>
          </w:p>
        </w:tc>
        <w:tc>
          <w:tcPr>
            <w:tcW w:w="860" w:type="dxa"/>
            <w:tcBorders>
              <w:top w:val="nil"/>
              <w:left w:val="nil"/>
              <w:bottom w:val="nil"/>
              <w:right w:val="nil"/>
            </w:tcBorders>
            <w:shd w:val="clear" w:color="auto" w:fill="auto"/>
            <w:vAlign w:val="bottom"/>
            <w:hideMark/>
          </w:tcPr>
          <w:p w14:paraId="6D062C65"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1,1</w:t>
            </w:r>
          </w:p>
        </w:tc>
        <w:tc>
          <w:tcPr>
            <w:tcW w:w="860" w:type="dxa"/>
            <w:tcBorders>
              <w:top w:val="nil"/>
              <w:left w:val="nil"/>
              <w:bottom w:val="nil"/>
              <w:right w:val="nil"/>
            </w:tcBorders>
            <w:shd w:val="clear" w:color="auto" w:fill="auto"/>
            <w:vAlign w:val="bottom"/>
            <w:hideMark/>
          </w:tcPr>
          <w:p w14:paraId="20E222D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1,09</w:t>
            </w:r>
          </w:p>
        </w:tc>
        <w:tc>
          <w:tcPr>
            <w:tcW w:w="860" w:type="dxa"/>
            <w:tcBorders>
              <w:top w:val="nil"/>
              <w:left w:val="nil"/>
              <w:bottom w:val="nil"/>
              <w:right w:val="nil"/>
            </w:tcBorders>
            <w:shd w:val="clear" w:color="auto" w:fill="auto"/>
            <w:vAlign w:val="bottom"/>
            <w:hideMark/>
          </w:tcPr>
          <w:p w14:paraId="1E606203"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1,09</w:t>
            </w:r>
          </w:p>
        </w:tc>
        <w:tc>
          <w:tcPr>
            <w:tcW w:w="860" w:type="dxa"/>
            <w:tcBorders>
              <w:top w:val="nil"/>
              <w:left w:val="nil"/>
              <w:bottom w:val="nil"/>
              <w:right w:val="nil"/>
            </w:tcBorders>
            <w:shd w:val="clear" w:color="auto" w:fill="auto"/>
            <w:vAlign w:val="bottom"/>
            <w:hideMark/>
          </w:tcPr>
          <w:p w14:paraId="729CCBE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1,13</w:t>
            </w:r>
          </w:p>
        </w:tc>
        <w:tc>
          <w:tcPr>
            <w:tcW w:w="860" w:type="dxa"/>
            <w:tcBorders>
              <w:top w:val="nil"/>
              <w:left w:val="nil"/>
              <w:bottom w:val="nil"/>
              <w:right w:val="nil"/>
            </w:tcBorders>
            <w:shd w:val="clear" w:color="auto" w:fill="auto"/>
            <w:vAlign w:val="bottom"/>
            <w:hideMark/>
          </w:tcPr>
          <w:p w14:paraId="044658D3"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1,17</w:t>
            </w:r>
          </w:p>
        </w:tc>
        <w:tc>
          <w:tcPr>
            <w:tcW w:w="860" w:type="dxa"/>
            <w:tcBorders>
              <w:top w:val="nil"/>
              <w:left w:val="nil"/>
              <w:bottom w:val="nil"/>
              <w:right w:val="nil"/>
            </w:tcBorders>
            <w:shd w:val="clear" w:color="auto" w:fill="auto"/>
            <w:vAlign w:val="bottom"/>
            <w:hideMark/>
          </w:tcPr>
          <w:p w14:paraId="19CA414A"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1,21</w:t>
            </w:r>
          </w:p>
        </w:tc>
        <w:tc>
          <w:tcPr>
            <w:tcW w:w="860" w:type="dxa"/>
            <w:tcBorders>
              <w:top w:val="nil"/>
              <w:left w:val="nil"/>
              <w:bottom w:val="nil"/>
              <w:right w:val="nil"/>
            </w:tcBorders>
            <w:shd w:val="clear" w:color="auto" w:fill="auto"/>
            <w:vAlign w:val="bottom"/>
            <w:hideMark/>
          </w:tcPr>
          <w:p w14:paraId="7F3774EB"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1,26</w:t>
            </w:r>
          </w:p>
        </w:tc>
        <w:tc>
          <w:tcPr>
            <w:tcW w:w="860" w:type="dxa"/>
            <w:tcBorders>
              <w:top w:val="nil"/>
              <w:left w:val="nil"/>
              <w:bottom w:val="nil"/>
              <w:right w:val="nil"/>
            </w:tcBorders>
            <w:shd w:val="clear" w:color="auto" w:fill="auto"/>
            <w:vAlign w:val="bottom"/>
            <w:hideMark/>
          </w:tcPr>
          <w:p w14:paraId="0D8D4EB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1,26</w:t>
            </w:r>
          </w:p>
        </w:tc>
        <w:tc>
          <w:tcPr>
            <w:tcW w:w="860" w:type="dxa"/>
            <w:tcBorders>
              <w:top w:val="nil"/>
              <w:left w:val="nil"/>
              <w:bottom w:val="nil"/>
              <w:right w:val="nil"/>
            </w:tcBorders>
            <w:shd w:val="clear" w:color="auto" w:fill="auto"/>
            <w:vAlign w:val="bottom"/>
            <w:hideMark/>
          </w:tcPr>
          <w:p w14:paraId="01107E6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1,25</w:t>
            </w:r>
          </w:p>
        </w:tc>
      </w:tr>
      <w:tr w:rsidR="00594341" w:rsidRPr="000E0AB8" w14:paraId="356FDD9D" w14:textId="77777777" w:rsidTr="00BB6376">
        <w:trPr>
          <w:trHeight w:val="300"/>
          <w:jc w:val="center"/>
        </w:trPr>
        <w:tc>
          <w:tcPr>
            <w:tcW w:w="960" w:type="dxa"/>
            <w:tcBorders>
              <w:left w:val="nil"/>
              <w:right w:val="nil"/>
            </w:tcBorders>
            <w:shd w:val="clear" w:color="auto" w:fill="auto"/>
            <w:vAlign w:val="bottom"/>
            <w:hideMark/>
          </w:tcPr>
          <w:p w14:paraId="1EA4647D"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Japão</w:t>
            </w:r>
          </w:p>
        </w:tc>
        <w:tc>
          <w:tcPr>
            <w:tcW w:w="860" w:type="dxa"/>
            <w:tcBorders>
              <w:left w:val="nil"/>
              <w:right w:val="nil"/>
            </w:tcBorders>
            <w:shd w:val="clear" w:color="auto" w:fill="auto"/>
            <w:vAlign w:val="bottom"/>
            <w:hideMark/>
          </w:tcPr>
          <w:p w14:paraId="23AFDF1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w:t>
            </w:r>
          </w:p>
        </w:tc>
        <w:tc>
          <w:tcPr>
            <w:tcW w:w="860" w:type="dxa"/>
            <w:tcBorders>
              <w:left w:val="nil"/>
              <w:right w:val="nil"/>
            </w:tcBorders>
            <w:shd w:val="clear" w:color="auto" w:fill="auto"/>
            <w:vAlign w:val="bottom"/>
            <w:hideMark/>
          </w:tcPr>
          <w:p w14:paraId="2D0D1F83"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3,07</w:t>
            </w:r>
          </w:p>
        </w:tc>
        <w:tc>
          <w:tcPr>
            <w:tcW w:w="860" w:type="dxa"/>
            <w:tcBorders>
              <w:left w:val="nil"/>
              <w:right w:val="nil"/>
            </w:tcBorders>
            <w:shd w:val="clear" w:color="auto" w:fill="auto"/>
            <w:vAlign w:val="bottom"/>
            <w:hideMark/>
          </w:tcPr>
          <w:p w14:paraId="6B7EAEF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3,12</w:t>
            </w:r>
          </w:p>
        </w:tc>
        <w:tc>
          <w:tcPr>
            <w:tcW w:w="860" w:type="dxa"/>
            <w:tcBorders>
              <w:left w:val="nil"/>
              <w:right w:val="nil"/>
            </w:tcBorders>
            <w:shd w:val="clear" w:color="auto" w:fill="auto"/>
            <w:vAlign w:val="bottom"/>
            <w:hideMark/>
          </w:tcPr>
          <w:p w14:paraId="760C2E45"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3,14</w:t>
            </w:r>
          </w:p>
        </w:tc>
        <w:tc>
          <w:tcPr>
            <w:tcW w:w="860" w:type="dxa"/>
            <w:tcBorders>
              <w:left w:val="nil"/>
              <w:right w:val="nil"/>
            </w:tcBorders>
            <w:shd w:val="clear" w:color="auto" w:fill="auto"/>
            <w:vAlign w:val="bottom"/>
            <w:hideMark/>
          </w:tcPr>
          <w:p w14:paraId="4C5811C4"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3,13</w:t>
            </w:r>
          </w:p>
        </w:tc>
        <w:tc>
          <w:tcPr>
            <w:tcW w:w="860" w:type="dxa"/>
            <w:tcBorders>
              <w:left w:val="nil"/>
              <w:right w:val="nil"/>
            </w:tcBorders>
            <w:shd w:val="clear" w:color="auto" w:fill="auto"/>
            <w:vAlign w:val="bottom"/>
            <w:hideMark/>
          </w:tcPr>
          <w:p w14:paraId="69AE5A0D"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3,31</w:t>
            </w:r>
          </w:p>
        </w:tc>
        <w:tc>
          <w:tcPr>
            <w:tcW w:w="860" w:type="dxa"/>
            <w:tcBorders>
              <w:left w:val="nil"/>
              <w:right w:val="nil"/>
            </w:tcBorders>
            <w:shd w:val="clear" w:color="auto" w:fill="auto"/>
            <w:vAlign w:val="bottom"/>
            <w:hideMark/>
          </w:tcPr>
          <w:p w14:paraId="60C19A5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3,41</w:t>
            </w:r>
          </w:p>
        </w:tc>
        <w:tc>
          <w:tcPr>
            <w:tcW w:w="860" w:type="dxa"/>
            <w:tcBorders>
              <w:left w:val="nil"/>
              <w:right w:val="nil"/>
            </w:tcBorders>
            <w:shd w:val="clear" w:color="auto" w:fill="auto"/>
            <w:vAlign w:val="bottom"/>
            <w:hideMark/>
          </w:tcPr>
          <w:p w14:paraId="7E4B9C0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3,46</w:t>
            </w:r>
          </w:p>
        </w:tc>
        <w:tc>
          <w:tcPr>
            <w:tcW w:w="860" w:type="dxa"/>
            <w:tcBorders>
              <w:left w:val="nil"/>
              <w:right w:val="nil"/>
            </w:tcBorders>
            <w:shd w:val="clear" w:color="auto" w:fill="auto"/>
            <w:vAlign w:val="bottom"/>
            <w:hideMark/>
          </w:tcPr>
          <w:p w14:paraId="35ACB16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3,47</w:t>
            </w:r>
          </w:p>
        </w:tc>
        <w:tc>
          <w:tcPr>
            <w:tcW w:w="860" w:type="dxa"/>
            <w:tcBorders>
              <w:left w:val="nil"/>
              <w:right w:val="nil"/>
            </w:tcBorders>
            <w:shd w:val="clear" w:color="auto" w:fill="auto"/>
            <w:vAlign w:val="bottom"/>
            <w:hideMark/>
          </w:tcPr>
          <w:p w14:paraId="3D1D6FA4"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3,36</w:t>
            </w:r>
          </w:p>
        </w:tc>
        <w:tc>
          <w:tcPr>
            <w:tcW w:w="860" w:type="dxa"/>
            <w:tcBorders>
              <w:left w:val="nil"/>
              <w:right w:val="nil"/>
            </w:tcBorders>
            <w:shd w:val="clear" w:color="auto" w:fill="auto"/>
            <w:vAlign w:val="bottom"/>
            <w:hideMark/>
          </w:tcPr>
          <w:p w14:paraId="2D50B029"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3,25</w:t>
            </w:r>
          </w:p>
        </w:tc>
        <w:tc>
          <w:tcPr>
            <w:tcW w:w="860" w:type="dxa"/>
            <w:tcBorders>
              <w:left w:val="nil"/>
              <w:right w:val="nil"/>
            </w:tcBorders>
            <w:shd w:val="clear" w:color="auto" w:fill="auto"/>
            <w:vAlign w:val="bottom"/>
            <w:hideMark/>
          </w:tcPr>
          <w:p w14:paraId="0B82D69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3,39</w:t>
            </w:r>
          </w:p>
        </w:tc>
      </w:tr>
      <w:tr w:rsidR="00594341" w:rsidRPr="000E0AB8" w14:paraId="4897ED4F" w14:textId="77777777" w:rsidTr="00BB6376">
        <w:trPr>
          <w:trHeight w:val="300"/>
          <w:jc w:val="center"/>
        </w:trPr>
        <w:tc>
          <w:tcPr>
            <w:tcW w:w="960" w:type="dxa"/>
            <w:tcBorders>
              <w:top w:val="nil"/>
              <w:left w:val="nil"/>
              <w:bottom w:val="nil"/>
              <w:right w:val="nil"/>
            </w:tcBorders>
            <w:shd w:val="clear" w:color="auto" w:fill="auto"/>
            <w:vAlign w:val="bottom"/>
            <w:hideMark/>
          </w:tcPr>
          <w:p w14:paraId="1F9599B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México</w:t>
            </w:r>
          </w:p>
        </w:tc>
        <w:tc>
          <w:tcPr>
            <w:tcW w:w="860" w:type="dxa"/>
            <w:tcBorders>
              <w:top w:val="nil"/>
              <w:left w:val="nil"/>
              <w:bottom w:val="nil"/>
              <w:right w:val="nil"/>
            </w:tcBorders>
            <w:shd w:val="clear" w:color="auto" w:fill="auto"/>
            <w:vAlign w:val="bottom"/>
            <w:hideMark/>
          </w:tcPr>
          <w:p w14:paraId="4935E3FB"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0,34</w:t>
            </w:r>
          </w:p>
        </w:tc>
        <w:tc>
          <w:tcPr>
            <w:tcW w:w="860" w:type="dxa"/>
            <w:tcBorders>
              <w:top w:val="nil"/>
              <w:left w:val="nil"/>
              <w:bottom w:val="nil"/>
              <w:right w:val="nil"/>
            </w:tcBorders>
            <w:shd w:val="clear" w:color="auto" w:fill="auto"/>
            <w:vAlign w:val="bottom"/>
            <w:hideMark/>
          </w:tcPr>
          <w:p w14:paraId="3377F55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0,36</w:t>
            </w:r>
          </w:p>
        </w:tc>
        <w:tc>
          <w:tcPr>
            <w:tcW w:w="860" w:type="dxa"/>
            <w:tcBorders>
              <w:top w:val="nil"/>
              <w:left w:val="nil"/>
              <w:bottom w:val="nil"/>
              <w:right w:val="nil"/>
            </w:tcBorders>
            <w:shd w:val="clear" w:color="auto" w:fill="auto"/>
            <w:vAlign w:val="bottom"/>
            <w:hideMark/>
          </w:tcPr>
          <w:p w14:paraId="1C0CE12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0,4</w:t>
            </w:r>
          </w:p>
        </w:tc>
        <w:tc>
          <w:tcPr>
            <w:tcW w:w="860" w:type="dxa"/>
            <w:tcBorders>
              <w:top w:val="nil"/>
              <w:left w:val="nil"/>
              <w:bottom w:val="nil"/>
              <w:right w:val="nil"/>
            </w:tcBorders>
            <w:shd w:val="clear" w:color="auto" w:fill="auto"/>
            <w:vAlign w:val="bottom"/>
            <w:hideMark/>
          </w:tcPr>
          <w:p w14:paraId="352766DF"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0,4</w:t>
            </w:r>
          </w:p>
        </w:tc>
        <w:tc>
          <w:tcPr>
            <w:tcW w:w="860" w:type="dxa"/>
            <w:tcBorders>
              <w:top w:val="nil"/>
              <w:left w:val="nil"/>
              <w:bottom w:val="nil"/>
              <w:right w:val="nil"/>
            </w:tcBorders>
            <w:shd w:val="clear" w:color="auto" w:fill="auto"/>
            <w:vAlign w:val="bottom"/>
            <w:hideMark/>
          </w:tcPr>
          <w:p w14:paraId="43A24597"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0,4</w:t>
            </w:r>
          </w:p>
        </w:tc>
        <w:tc>
          <w:tcPr>
            <w:tcW w:w="860" w:type="dxa"/>
            <w:tcBorders>
              <w:top w:val="nil"/>
              <w:left w:val="nil"/>
              <w:bottom w:val="nil"/>
              <w:right w:val="nil"/>
            </w:tcBorders>
            <w:shd w:val="clear" w:color="auto" w:fill="auto"/>
            <w:vAlign w:val="bottom"/>
            <w:hideMark/>
          </w:tcPr>
          <w:p w14:paraId="43547DC2"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0,41</w:t>
            </w:r>
          </w:p>
        </w:tc>
        <w:tc>
          <w:tcPr>
            <w:tcW w:w="860" w:type="dxa"/>
            <w:tcBorders>
              <w:top w:val="nil"/>
              <w:left w:val="nil"/>
              <w:bottom w:val="nil"/>
              <w:right w:val="nil"/>
            </w:tcBorders>
            <w:shd w:val="clear" w:color="auto" w:fill="auto"/>
            <w:vAlign w:val="bottom"/>
            <w:hideMark/>
          </w:tcPr>
          <w:p w14:paraId="1B695565"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0,38</w:t>
            </w:r>
          </w:p>
        </w:tc>
        <w:tc>
          <w:tcPr>
            <w:tcW w:w="860" w:type="dxa"/>
            <w:tcBorders>
              <w:top w:val="nil"/>
              <w:left w:val="nil"/>
              <w:bottom w:val="nil"/>
              <w:right w:val="nil"/>
            </w:tcBorders>
            <w:shd w:val="clear" w:color="auto" w:fill="auto"/>
            <w:vAlign w:val="bottom"/>
            <w:hideMark/>
          </w:tcPr>
          <w:p w14:paraId="32FDB5F8"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0,37</w:t>
            </w:r>
          </w:p>
        </w:tc>
        <w:tc>
          <w:tcPr>
            <w:tcW w:w="860" w:type="dxa"/>
            <w:tcBorders>
              <w:top w:val="nil"/>
              <w:left w:val="nil"/>
              <w:bottom w:val="nil"/>
              <w:right w:val="nil"/>
            </w:tcBorders>
            <w:shd w:val="clear" w:color="auto" w:fill="auto"/>
            <w:vAlign w:val="bottom"/>
            <w:hideMark/>
          </w:tcPr>
          <w:p w14:paraId="4A3AC05D"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0,41</w:t>
            </w:r>
          </w:p>
        </w:tc>
        <w:tc>
          <w:tcPr>
            <w:tcW w:w="860" w:type="dxa"/>
            <w:tcBorders>
              <w:top w:val="nil"/>
              <w:left w:val="nil"/>
              <w:bottom w:val="nil"/>
              <w:right w:val="nil"/>
            </w:tcBorders>
            <w:shd w:val="clear" w:color="auto" w:fill="auto"/>
            <w:vAlign w:val="bottom"/>
            <w:hideMark/>
          </w:tcPr>
          <w:p w14:paraId="4AF27E62"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0,44</w:t>
            </w:r>
          </w:p>
        </w:tc>
        <w:tc>
          <w:tcPr>
            <w:tcW w:w="860" w:type="dxa"/>
            <w:tcBorders>
              <w:top w:val="nil"/>
              <w:left w:val="nil"/>
              <w:bottom w:val="nil"/>
              <w:right w:val="nil"/>
            </w:tcBorders>
            <w:shd w:val="clear" w:color="auto" w:fill="auto"/>
            <w:vAlign w:val="bottom"/>
            <w:hideMark/>
          </w:tcPr>
          <w:p w14:paraId="53E76432"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0,46</w:t>
            </w:r>
          </w:p>
        </w:tc>
        <w:tc>
          <w:tcPr>
            <w:tcW w:w="860" w:type="dxa"/>
            <w:tcBorders>
              <w:top w:val="nil"/>
              <w:left w:val="nil"/>
              <w:bottom w:val="nil"/>
              <w:right w:val="nil"/>
            </w:tcBorders>
            <w:shd w:val="clear" w:color="auto" w:fill="auto"/>
            <w:vAlign w:val="bottom"/>
            <w:hideMark/>
          </w:tcPr>
          <w:p w14:paraId="6EFBAFE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0,43</w:t>
            </w:r>
          </w:p>
        </w:tc>
      </w:tr>
      <w:tr w:rsidR="00594341" w:rsidRPr="000E0AB8" w14:paraId="00211418" w14:textId="77777777" w:rsidTr="00BB6376">
        <w:trPr>
          <w:trHeight w:val="300"/>
          <w:jc w:val="center"/>
        </w:trPr>
        <w:tc>
          <w:tcPr>
            <w:tcW w:w="960" w:type="dxa"/>
            <w:tcBorders>
              <w:left w:val="nil"/>
              <w:right w:val="nil"/>
            </w:tcBorders>
            <w:shd w:val="clear" w:color="auto" w:fill="auto"/>
            <w:vAlign w:val="bottom"/>
            <w:hideMark/>
          </w:tcPr>
          <w:p w14:paraId="0777D92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Reino Unido</w:t>
            </w:r>
          </w:p>
        </w:tc>
        <w:tc>
          <w:tcPr>
            <w:tcW w:w="860" w:type="dxa"/>
            <w:tcBorders>
              <w:left w:val="nil"/>
              <w:right w:val="nil"/>
            </w:tcBorders>
            <w:shd w:val="clear" w:color="auto" w:fill="auto"/>
            <w:vAlign w:val="bottom"/>
            <w:hideMark/>
          </w:tcPr>
          <w:p w14:paraId="1BD169E8"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1,82</w:t>
            </w:r>
          </w:p>
        </w:tc>
        <w:tc>
          <w:tcPr>
            <w:tcW w:w="860" w:type="dxa"/>
            <w:tcBorders>
              <w:left w:val="nil"/>
              <w:right w:val="nil"/>
            </w:tcBorders>
            <w:shd w:val="clear" w:color="auto" w:fill="auto"/>
            <w:vAlign w:val="bottom"/>
            <w:hideMark/>
          </w:tcPr>
          <w:p w14:paraId="4BD8B57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1,79</w:t>
            </w:r>
          </w:p>
        </w:tc>
        <w:tc>
          <w:tcPr>
            <w:tcW w:w="860" w:type="dxa"/>
            <w:tcBorders>
              <w:left w:val="nil"/>
              <w:right w:val="nil"/>
            </w:tcBorders>
            <w:shd w:val="clear" w:color="auto" w:fill="auto"/>
            <w:vAlign w:val="bottom"/>
            <w:hideMark/>
          </w:tcPr>
          <w:p w14:paraId="53B72578"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1,8</w:t>
            </w:r>
          </w:p>
        </w:tc>
        <w:tc>
          <w:tcPr>
            <w:tcW w:w="860" w:type="dxa"/>
            <w:tcBorders>
              <w:left w:val="nil"/>
              <w:right w:val="nil"/>
            </w:tcBorders>
            <w:shd w:val="clear" w:color="auto" w:fill="auto"/>
            <w:vAlign w:val="bottom"/>
            <w:hideMark/>
          </w:tcPr>
          <w:p w14:paraId="34255B1D"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1,75</w:t>
            </w:r>
          </w:p>
        </w:tc>
        <w:tc>
          <w:tcPr>
            <w:tcW w:w="860" w:type="dxa"/>
            <w:tcBorders>
              <w:left w:val="nil"/>
              <w:right w:val="nil"/>
            </w:tcBorders>
            <w:shd w:val="clear" w:color="auto" w:fill="auto"/>
            <w:vAlign w:val="bottom"/>
            <w:hideMark/>
          </w:tcPr>
          <w:p w14:paraId="18253E4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1,69</w:t>
            </w:r>
          </w:p>
        </w:tc>
        <w:tc>
          <w:tcPr>
            <w:tcW w:w="860" w:type="dxa"/>
            <w:tcBorders>
              <w:left w:val="nil"/>
              <w:right w:val="nil"/>
            </w:tcBorders>
            <w:shd w:val="clear" w:color="auto" w:fill="auto"/>
            <w:vAlign w:val="bottom"/>
            <w:hideMark/>
          </w:tcPr>
          <w:p w14:paraId="67D3F6D9"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1,72</w:t>
            </w:r>
          </w:p>
        </w:tc>
        <w:tc>
          <w:tcPr>
            <w:tcW w:w="860" w:type="dxa"/>
            <w:tcBorders>
              <w:left w:val="nil"/>
              <w:right w:val="nil"/>
            </w:tcBorders>
            <w:shd w:val="clear" w:color="auto" w:fill="auto"/>
            <w:vAlign w:val="bottom"/>
            <w:hideMark/>
          </w:tcPr>
          <w:p w14:paraId="49B1CBBB"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1,74</w:t>
            </w:r>
          </w:p>
        </w:tc>
        <w:tc>
          <w:tcPr>
            <w:tcW w:w="860" w:type="dxa"/>
            <w:tcBorders>
              <w:left w:val="nil"/>
              <w:right w:val="nil"/>
            </w:tcBorders>
            <w:shd w:val="clear" w:color="auto" w:fill="auto"/>
            <w:vAlign w:val="bottom"/>
            <w:hideMark/>
          </w:tcPr>
          <w:p w14:paraId="44E1AA29"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1,77</w:t>
            </w:r>
          </w:p>
        </w:tc>
        <w:tc>
          <w:tcPr>
            <w:tcW w:w="860" w:type="dxa"/>
            <w:tcBorders>
              <w:left w:val="nil"/>
              <w:right w:val="nil"/>
            </w:tcBorders>
            <w:shd w:val="clear" w:color="auto" w:fill="auto"/>
            <w:vAlign w:val="bottom"/>
            <w:hideMark/>
          </w:tcPr>
          <w:p w14:paraId="2049CFF2"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1,78</w:t>
            </w:r>
          </w:p>
        </w:tc>
        <w:tc>
          <w:tcPr>
            <w:tcW w:w="860" w:type="dxa"/>
            <w:tcBorders>
              <w:left w:val="nil"/>
              <w:right w:val="nil"/>
            </w:tcBorders>
            <w:shd w:val="clear" w:color="auto" w:fill="auto"/>
            <w:vAlign w:val="bottom"/>
            <w:hideMark/>
          </w:tcPr>
          <w:p w14:paraId="4ABB43B7"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1,84</w:t>
            </w:r>
          </w:p>
        </w:tc>
        <w:tc>
          <w:tcPr>
            <w:tcW w:w="860" w:type="dxa"/>
            <w:tcBorders>
              <w:left w:val="nil"/>
              <w:right w:val="nil"/>
            </w:tcBorders>
            <w:shd w:val="clear" w:color="auto" w:fill="auto"/>
            <w:vAlign w:val="bottom"/>
            <w:hideMark/>
          </w:tcPr>
          <w:p w14:paraId="0D21A44B"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1,8</w:t>
            </w:r>
          </w:p>
        </w:tc>
        <w:tc>
          <w:tcPr>
            <w:tcW w:w="860" w:type="dxa"/>
            <w:tcBorders>
              <w:left w:val="nil"/>
              <w:right w:val="nil"/>
            </w:tcBorders>
            <w:shd w:val="clear" w:color="auto" w:fill="auto"/>
            <w:vAlign w:val="bottom"/>
            <w:hideMark/>
          </w:tcPr>
          <w:p w14:paraId="5EA8786F"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1,77</w:t>
            </w:r>
          </w:p>
        </w:tc>
      </w:tr>
      <w:tr w:rsidR="00594341" w:rsidRPr="000E0AB8" w14:paraId="4CCB2225" w14:textId="77777777" w:rsidTr="00BB6376">
        <w:trPr>
          <w:trHeight w:val="300"/>
          <w:jc w:val="center"/>
        </w:trPr>
        <w:tc>
          <w:tcPr>
            <w:tcW w:w="960" w:type="dxa"/>
            <w:tcBorders>
              <w:top w:val="nil"/>
              <w:left w:val="nil"/>
              <w:bottom w:val="single" w:sz="4" w:space="0" w:color="7F7F7F"/>
              <w:right w:val="nil"/>
            </w:tcBorders>
            <w:shd w:val="clear" w:color="auto" w:fill="auto"/>
            <w:vAlign w:val="bottom"/>
            <w:hideMark/>
          </w:tcPr>
          <w:p w14:paraId="100C811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Rússia</w:t>
            </w:r>
          </w:p>
        </w:tc>
        <w:tc>
          <w:tcPr>
            <w:tcW w:w="860" w:type="dxa"/>
            <w:tcBorders>
              <w:top w:val="nil"/>
              <w:left w:val="nil"/>
              <w:bottom w:val="single" w:sz="4" w:space="0" w:color="7F7F7F"/>
              <w:right w:val="nil"/>
            </w:tcBorders>
            <w:shd w:val="clear" w:color="auto" w:fill="auto"/>
            <w:vAlign w:val="bottom"/>
            <w:hideMark/>
          </w:tcPr>
          <w:p w14:paraId="4ABFF9F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1,05</w:t>
            </w:r>
          </w:p>
        </w:tc>
        <w:tc>
          <w:tcPr>
            <w:tcW w:w="860" w:type="dxa"/>
            <w:tcBorders>
              <w:top w:val="nil"/>
              <w:left w:val="nil"/>
              <w:bottom w:val="single" w:sz="4" w:space="0" w:color="7F7F7F"/>
              <w:right w:val="nil"/>
            </w:tcBorders>
            <w:shd w:val="clear" w:color="auto" w:fill="auto"/>
            <w:vAlign w:val="bottom"/>
            <w:hideMark/>
          </w:tcPr>
          <w:p w14:paraId="41E52E9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1,18</w:t>
            </w:r>
          </w:p>
        </w:tc>
        <w:tc>
          <w:tcPr>
            <w:tcW w:w="860" w:type="dxa"/>
            <w:tcBorders>
              <w:top w:val="nil"/>
              <w:left w:val="nil"/>
              <w:bottom w:val="single" w:sz="4" w:space="0" w:color="7F7F7F"/>
              <w:right w:val="nil"/>
            </w:tcBorders>
            <w:shd w:val="clear" w:color="auto" w:fill="auto"/>
            <w:vAlign w:val="bottom"/>
            <w:hideMark/>
          </w:tcPr>
          <w:p w14:paraId="103902D7"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1,25</w:t>
            </w:r>
          </w:p>
        </w:tc>
        <w:tc>
          <w:tcPr>
            <w:tcW w:w="860" w:type="dxa"/>
            <w:tcBorders>
              <w:top w:val="nil"/>
              <w:left w:val="nil"/>
              <w:bottom w:val="single" w:sz="4" w:space="0" w:color="7F7F7F"/>
              <w:right w:val="nil"/>
            </w:tcBorders>
            <w:shd w:val="clear" w:color="auto" w:fill="auto"/>
            <w:vAlign w:val="bottom"/>
            <w:hideMark/>
          </w:tcPr>
          <w:p w14:paraId="762EBD7B"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1,29</w:t>
            </w:r>
          </w:p>
        </w:tc>
        <w:tc>
          <w:tcPr>
            <w:tcW w:w="860" w:type="dxa"/>
            <w:tcBorders>
              <w:top w:val="nil"/>
              <w:left w:val="nil"/>
              <w:bottom w:val="single" w:sz="4" w:space="0" w:color="7F7F7F"/>
              <w:right w:val="nil"/>
            </w:tcBorders>
            <w:shd w:val="clear" w:color="auto" w:fill="auto"/>
            <w:vAlign w:val="bottom"/>
            <w:hideMark/>
          </w:tcPr>
          <w:p w14:paraId="7A280D8B"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1,15</w:t>
            </w:r>
          </w:p>
        </w:tc>
        <w:tc>
          <w:tcPr>
            <w:tcW w:w="860" w:type="dxa"/>
            <w:tcBorders>
              <w:top w:val="nil"/>
              <w:left w:val="nil"/>
              <w:bottom w:val="single" w:sz="4" w:space="0" w:color="7F7F7F"/>
              <w:right w:val="nil"/>
            </w:tcBorders>
            <w:shd w:val="clear" w:color="auto" w:fill="auto"/>
            <w:vAlign w:val="bottom"/>
            <w:hideMark/>
          </w:tcPr>
          <w:p w14:paraId="6D9C830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1,07</w:t>
            </w:r>
          </w:p>
        </w:tc>
        <w:tc>
          <w:tcPr>
            <w:tcW w:w="860" w:type="dxa"/>
            <w:tcBorders>
              <w:top w:val="nil"/>
              <w:left w:val="nil"/>
              <w:bottom w:val="single" w:sz="4" w:space="0" w:color="7F7F7F"/>
              <w:right w:val="nil"/>
            </w:tcBorders>
            <w:shd w:val="clear" w:color="auto" w:fill="auto"/>
            <w:vAlign w:val="bottom"/>
            <w:hideMark/>
          </w:tcPr>
          <w:p w14:paraId="285CB024"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1,07</w:t>
            </w:r>
          </w:p>
        </w:tc>
        <w:tc>
          <w:tcPr>
            <w:tcW w:w="860" w:type="dxa"/>
            <w:tcBorders>
              <w:top w:val="nil"/>
              <w:left w:val="nil"/>
              <w:bottom w:val="single" w:sz="4" w:space="0" w:color="7F7F7F"/>
              <w:right w:val="nil"/>
            </w:tcBorders>
            <w:shd w:val="clear" w:color="auto" w:fill="auto"/>
            <w:vAlign w:val="bottom"/>
            <w:hideMark/>
          </w:tcPr>
          <w:p w14:paraId="06DE18E4"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1,12</w:t>
            </w:r>
          </w:p>
        </w:tc>
        <w:tc>
          <w:tcPr>
            <w:tcW w:w="860" w:type="dxa"/>
            <w:tcBorders>
              <w:top w:val="nil"/>
              <w:left w:val="nil"/>
              <w:bottom w:val="single" w:sz="4" w:space="0" w:color="7F7F7F"/>
              <w:right w:val="nil"/>
            </w:tcBorders>
            <w:shd w:val="clear" w:color="auto" w:fill="auto"/>
            <w:vAlign w:val="bottom"/>
            <w:hideMark/>
          </w:tcPr>
          <w:p w14:paraId="116DA51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1,04</w:t>
            </w:r>
          </w:p>
        </w:tc>
        <w:tc>
          <w:tcPr>
            <w:tcW w:w="860" w:type="dxa"/>
            <w:tcBorders>
              <w:top w:val="nil"/>
              <w:left w:val="nil"/>
              <w:bottom w:val="single" w:sz="4" w:space="0" w:color="7F7F7F"/>
              <w:right w:val="nil"/>
            </w:tcBorders>
            <w:shd w:val="clear" w:color="auto" w:fill="auto"/>
            <w:vAlign w:val="bottom"/>
            <w:hideMark/>
          </w:tcPr>
          <w:p w14:paraId="36624688"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1,25</w:t>
            </w:r>
          </w:p>
        </w:tc>
        <w:tc>
          <w:tcPr>
            <w:tcW w:w="860" w:type="dxa"/>
            <w:tcBorders>
              <w:top w:val="nil"/>
              <w:left w:val="nil"/>
              <w:bottom w:val="single" w:sz="4" w:space="0" w:color="7F7F7F"/>
              <w:right w:val="nil"/>
            </w:tcBorders>
            <w:shd w:val="clear" w:color="auto" w:fill="auto"/>
            <w:vAlign w:val="bottom"/>
            <w:hideMark/>
          </w:tcPr>
          <w:p w14:paraId="7338A293"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1,13</w:t>
            </w:r>
          </w:p>
        </w:tc>
        <w:tc>
          <w:tcPr>
            <w:tcW w:w="860" w:type="dxa"/>
            <w:tcBorders>
              <w:top w:val="nil"/>
              <w:left w:val="nil"/>
              <w:bottom w:val="single" w:sz="4" w:space="0" w:color="7F7F7F"/>
              <w:right w:val="nil"/>
            </w:tcBorders>
            <w:shd w:val="clear" w:color="auto" w:fill="auto"/>
            <w:vAlign w:val="bottom"/>
            <w:hideMark/>
          </w:tcPr>
          <w:p w14:paraId="5EC1D31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1,09</w:t>
            </w:r>
          </w:p>
        </w:tc>
      </w:tr>
    </w:tbl>
    <w:p w14:paraId="27E9BFA8" w14:textId="77777777" w:rsidR="00594341" w:rsidRPr="000E0AB8" w:rsidRDefault="00594341" w:rsidP="000E0AB8">
      <w:pPr>
        <w:rPr>
          <w:rFonts w:ascii="Times New Roman" w:hAnsi="Times New Roman"/>
          <w:sz w:val="22"/>
          <w:szCs w:val="22"/>
        </w:rPr>
      </w:pPr>
      <w:r w:rsidRPr="000E0AB8">
        <w:rPr>
          <w:rFonts w:ascii="Times New Roman" w:hAnsi="Times New Roman"/>
          <w:sz w:val="22"/>
          <w:szCs w:val="22"/>
        </w:rPr>
        <w:t xml:space="preserve">N.D = Dados não disponíveis </w:t>
      </w:r>
    </w:p>
    <w:p w14:paraId="4D6A5E2E" w14:textId="77777777" w:rsidR="00594341" w:rsidRPr="000E0AB8" w:rsidRDefault="00594341" w:rsidP="000E0AB8">
      <w:pPr>
        <w:rPr>
          <w:rFonts w:ascii="Times New Roman" w:hAnsi="Times New Roman"/>
          <w:sz w:val="22"/>
          <w:szCs w:val="22"/>
          <w:shd w:val="clear" w:color="auto" w:fill="FFFFFF"/>
        </w:rPr>
      </w:pPr>
      <w:r w:rsidRPr="000E0AB8">
        <w:rPr>
          <w:rFonts w:ascii="Times New Roman" w:hAnsi="Times New Roman"/>
          <w:sz w:val="22"/>
          <w:szCs w:val="22"/>
        </w:rPr>
        <w:t xml:space="preserve">Fonte: </w:t>
      </w:r>
      <w:r w:rsidRPr="000E0AB8">
        <w:rPr>
          <w:rFonts w:ascii="Times New Roman" w:hAnsi="Times New Roman"/>
          <w:sz w:val="22"/>
          <w:szCs w:val="22"/>
          <w:shd w:val="clear" w:color="auto" w:fill="FFFFFF"/>
        </w:rPr>
        <w:t>Ministério da Ciência, Tecnologia e Inovação (MCTI, 2014).</w:t>
      </w:r>
    </w:p>
    <w:p w14:paraId="04ABF5DD" w14:textId="77777777" w:rsidR="00B70419" w:rsidRPr="000E0AB8" w:rsidRDefault="00B70419" w:rsidP="00594341">
      <w:pPr>
        <w:rPr>
          <w:rFonts w:ascii="Times New Roman" w:hAnsi="Times New Roman"/>
          <w:sz w:val="20"/>
        </w:rPr>
      </w:pPr>
    </w:p>
    <w:p w14:paraId="5403C905" w14:textId="77777777" w:rsidR="00594341" w:rsidRPr="000E0AB8" w:rsidRDefault="00594341" w:rsidP="00594341">
      <w:pPr>
        <w:spacing w:line="360" w:lineRule="auto"/>
        <w:ind w:firstLine="708"/>
        <w:jc w:val="both"/>
        <w:rPr>
          <w:rFonts w:ascii="Times New Roman" w:hAnsi="Times New Roman"/>
          <w:color w:val="auto"/>
        </w:rPr>
      </w:pPr>
      <w:r w:rsidRPr="000E0AB8">
        <w:rPr>
          <w:rFonts w:ascii="Times New Roman" w:hAnsi="Times New Roman"/>
        </w:rPr>
        <w:t xml:space="preserve">Em relação aos países do </w:t>
      </w:r>
      <w:proofErr w:type="spellStart"/>
      <w:r w:rsidRPr="000E0AB8">
        <w:rPr>
          <w:rFonts w:ascii="Times New Roman" w:hAnsi="Times New Roman"/>
        </w:rPr>
        <w:t>BRIC’s</w:t>
      </w:r>
      <w:proofErr w:type="spellEnd"/>
      <w:r w:rsidRPr="000E0AB8">
        <w:rPr>
          <w:rFonts w:ascii="Times New Roman" w:hAnsi="Times New Roman"/>
        </w:rPr>
        <w:t xml:space="preserve"> (Brasil, Rússia, Índia, China e África do Sul</w:t>
      </w:r>
      <w:r w:rsidRPr="000E0AB8">
        <w:rPr>
          <w:rStyle w:val="Refdenotaderodap"/>
          <w:rFonts w:ascii="Times New Roman" w:hAnsi="Times New Roman"/>
        </w:rPr>
        <w:footnoteReference w:id="6"/>
      </w:r>
      <w:r w:rsidRPr="000E0AB8">
        <w:rPr>
          <w:rFonts w:ascii="Times New Roman" w:hAnsi="Times New Roman"/>
        </w:rPr>
        <w:t>) o Brasil apresentou aumento nos gastos em P&amp;D menor que o da China, que cresceu de 0,9% do PIB em 2000</w:t>
      </w:r>
      <w:r w:rsidRPr="000E0AB8">
        <w:rPr>
          <w:rFonts w:ascii="Times New Roman" w:hAnsi="Times New Roman"/>
          <w:color w:val="FF0000"/>
        </w:rPr>
        <w:t xml:space="preserve"> </w:t>
      </w:r>
      <w:r w:rsidRPr="000E0AB8">
        <w:rPr>
          <w:rFonts w:ascii="Times New Roman" w:hAnsi="Times New Roman"/>
        </w:rPr>
        <w:t xml:space="preserve">para 1,84% em 2011, e maior que a Rússia onde os gastos cresceram de 1,05% do PIB em 2000 para 1,09% do </w:t>
      </w:r>
      <w:r w:rsidRPr="000E0AB8">
        <w:rPr>
          <w:rFonts w:ascii="Times New Roman" w:hAnsi="Times New Roman"/>
          <w:color w:val="auto"/>
        </w:rPr>
        <w:t>PIB. Os</w:t>
      </w:r>
      <w:r w:rsidRPr="000E0AB8">
        <w:rPr>
          <w:rFonts w:ascii="Times New Roman" w:hAnsi="Times New Roman"/>
          <w:color w:val="FF0000"/>
        </w:rPr>
        <w:t xml:space="preserve"> </w:t>
      </w:r>
      <w:r w:rsidRPr="000E0AB8">
        <w:rPr>
          <w:rFonts w:ascii="Times New Roman" w:hAnsi="Times New Roman"/>
        </w:rPr>
        <w:t xml:space="preserve">dados da Índia não estão disponíveis. Houveram comportamentos distintos na evolução dos gastos entres estes países. </w:t>
      </w:r>
      <w:r w:rsidRPr="000E0AB8">
        <w:rPr>
          <w:rFonts w:ascii="Times New Roman" w:hAnsi="Times New Roman"/>
          <w:color w:val="auto"/>
        </w:rPr>
        <w:t xml:space="preserve">A China apresentou aumento </w:t>
      </w:r>
      <w:r w:rsidRPr="000E0AB8">
        <w:rPr>
          <w:rFonts w:ascii="Times New Roman" w:hAnsi="Times New Roman"/>
        </w:rPr>
        <w:t xml:space="preserve">nos gastos em todos os anos, enquanto na Rússia </w:t>
      </w:r>
      <w:r w:rsidRPr="000E0AB8">
        <w:rPr>
          <w:rFonts w:ascii="Times New Roman" w:hAnsi="Times New Roman"/>
          <w:color w:val="auto"/>
        </w:rPr>
        <w:t>os gastos apresentaram aumento significativo entre 2000 (1,05% do PIB) e 2003 (1,29% do PIB). Após 2003 houveram oscilações nos gastos ao longo do período até 2011 (1,09% do PIB)</w:t>
      </w:r>
      <w:r w:rsidRPr="000E0AB8">
        <w:rPr>
          <w:rFonts w:ascii="Times New Roman" w:hAnsi="Times New Roman"/>
        </w:rPr>
        <w:t>. Os dados da África do Sul não estão disponíveis para todos os anos entre 2000 e 2011</w:t>
      </w:r>
      <w:r w:rsidR="003079CC" w:rsidRPr="000E0AB8">
        <w:rPr>
          <w:rFonts w:ascii="Times New Roman" w:hAnsi="Times New Roman"/>
        </w:rPr>
        <w:t>,</w:t>
      </w:r>
      <w:r w:rsidRPr="000E0AB8">
        <w:rPr>
          <w:rFonts w:ascii="Times New Roman" w:hAnsi="Times New Roman"/>
        </w:rPr>
        <w:t xml:space="preserve"> mas nos anos </w:t>
      </w:r>
      <w:r w:rsidRPr="000E0AB8">
        <w:rPr>
          <w:rFonts w:ascii="Times New Roman" w:hAnsi="Times New Roman"/>
        </w:rPr>
        <w:lastRenderedPageBreak/>
        <w:t xml:space="preserve">disponíveis apresentam menores gastos que os demais participantes do </w:t>
      </w:r>
      <w:proofErr w:type="spellStart"/>
      <w:r w:rsidRPr="000E0AB8">
        <w:rPr>
          <w:rFonts w:ascii="Times New Roman" w:hAnsi="Times New Roman"/>
        </w:rPr>
        <w:t>BRIC’s</w:t>
      </w:r>
      <w:proofErr w:type="spellEnd"/>
      <w:r w:rsidRPr="000E0AB8">
        <w:rPr>
          <w:rFonts w:ascii="Times New Roman" w:hAnsi="Times New Roman"/>
        </w:rPr>
        <w:t xml:space="preserve"> com dados disponíveis. O Brasil apresentou seu menor gasto em</w:t>
      </w:r>
      <w:r w:rsidR="00B70419" w:rsidRPr="000E0AB8">
        <w:rPr>
          <w:rFonts w:ascii="Times New Roman" w:hAnsi="Times New Roman"/>
        </w:rPr>
        <w:t xml:space="preserve"> relação ao PIB no ano de</w:t>
      </w:r>
      <w:r w:rsidRPr="000E0AB8">
        <w:rPr>
          <w:rFonts w:ascii="Times New Roman" w:hAnsi="Times New Roman"/>
        </w:rPr>
        <w:t xml:space="preserve"> 2003, 0,9% do PIB, após esse período os gastos cresceram paulatinamente.</w:t>
      </w:r>
    </w:p>
    <w:p w14:paraId="3043A553" w14:textId="77777777" w:rsidR="00594341" w:rsidRPr="000E0AB8" w:rsidRDefault="00594341" w:rsidP="00594341">
      <w:pPr>
        <w:spacing w:line="360" w:lineRule="auto"/>
        <w:ind w:firstLine="708"/>
        <w:jc w:val="both"/>
        <w:rPr>
          <w:rFonts w:ascii="Times New Roman" w:hAnsi="Times New Roman"/>
        </w:rPr>
      </w:pPr>
      <w:r w:rsidRPr="000E0AB8">
        <w:rPr>
          <w:rFonts w:ascii="Times New Roman" w:hAnsi="Times New Roman"/>
        </w:rPr>
        <w:t>Os g</w:t>
      </w:r>
      <w:r w:rsidR="007E1BB9" w:rsidRPr="000E0AB8">
        <w:rPr>
          <w:rFonts w:ascii="Times New Roman" w:hAnsi="Times New Roman"/>
        </w:rPr>
        <w:t>astos em P&amp;D apresentaram</w:t>
      </w:r>
      <w:r w:rsidRPr="000E0AB8">
        <w:rPr>
          <w:rFonts w:ascii="Times New Roman" w:hAnsi="Times New Roman"/>
        </w:rPr>
        <w:t xml:space="preserve"> crescimento dentro do período, porém houveram oscilações. Relacionando o percentual gasto em P&amp;D em relação ao PIB com os demais países do </w:t>
      </w:r>
      <w:proofErr w:type="spellStart"/>
      <w:r w:rsidRPr="000E0AB8">
        <w:rPr>
          <w:rFonts w:ascii="Times New Roman" w:hAnsi="Times New Roman"/>
        </w:rPr>
        <w:t>BRIC’s</w:t>
      </w:r>
      <w:proofErr w:type="spellEnd"/>
      <w:r w:rsidR="003079CC" w:rsidRPr="000E0AB8">
        <w:rPr>
          <w:rFonts w:ascii="Times New Roman" w:hAnsi="Times New Roman"/>
        </w:rPr>
        <w:t>,</w:t>
      </w:r>
      <w:r w:rsidRPr="000E0AB8">
        <w:rPr>
          <w:rFonts w:ascii="Times New Roman" w:hAnsi="Times New Roman"/>
        </w:rPr>
        <w:t xml:space="preserve"> o Brasil apresenta gasto maior que a Rússia e a África do Sul, porém menor que a China. Os gastos em P&amp;D na China cresceram 104,4% entre 2000 e 2011, o Brasil cresceu 18,6% e a Rússia cresceu 3,8%. </w:t>
      </w:r>
    </w:p>
    <w:p w14:paraId="2E2A3932" w14:textId="77777777" w:rsidR="00594341" w:rsidRPr="000E0AB8" w:rsidRDefault="00594341" w:rsidP="007E1BB9">
      <w:pPr>
        <w:spacing w:line="360" w:lineRule="auto"/>
        <w:ind w:firstLine="708"/>
        <w:jc w:val="both"/>
        <w:rPr>
          <w:rFonts w:ascii="Times New Roman" w:hAnsi="Times New Roman"/>
        </w:rPr>
      </w:pPr>
      <w:r w:rsidRPr="000E0AB8">
        <w:rPr>
          <w:rFonts w:ascii="Times New Roman" w:hAnsi="Times New Roman"/>
        </w:rPr>
        <w:t>Os gastos podem ser realizados tanto pelo setor público quanto pelo setor privado. As inovações são concebidas pelas empresas</w:t>
      </w:r>
      <w:r w:rsidR="003079CC" w:rsidRPr="000E0AB8">
        <w:rPr>
          <w:rFonts w:ascii="Times New Roman" w:hAnsi="Times New Roman"/>
        </w:rPr>
        <w:t>,</w:t>
      </w:r>
      <w:r w:rsidRPr="000E0AB8">
        <w:rPr>
          <w:rFonts w:ascii="Times New Roman" w:hAnsi="Times New Roman"/>
        </w:rPr>
        <w:t xml:space="preserve"> porém o setor público pode fomentar a inovação através de incentivos diretos para empresas ou através de</w:t>
      </w:r>
      <w:r w:rsidR="007E1BB9" w:rsidRPr="000E0AB8">
        <w:rPr>
          <w:rFonts w:ascii="Times New Roman" w:hAnsi="Times New Roman"/>
        </w:rPr>
        <w:t xml:space="preserve"> apoio a atividade de pesquisa.</w:t>
      </w:r>
    </w:p>
    <w:p w14:paraId="24E0F70D" w14:textId="77777777" w:rsidR="00594341" w:rsidRPr="000E0AB8" w:rsidRDefault="00594341" w:rsidP="00594341">
      <w:pPr>
        <w:spacing w:line="360" w:lineRule="auto"/>
        <w:ind w:firstLine="709"/>
        <w:jc w:val="both"/>
        <w:rPr>
          <w:rFonts w:ascii="Times New Roman" w:hAnsi="Times New Roman"/>
          <w:szCs w:val="24"/>
        </w:rPr>
      </w:pPr>
      <w:r w:rsidRPr="000E0AB8">
        <w:rPr>
          <w:rFonts w:ascii="Times New Roman" w:hAnsi="Times New Roman"/>
        </w:rPr>
        <w:t xml:space="preserve">Os indicadores de atividade </w:t>
      </w:r>
      <w:proofErr w:type="spellStart"/>
      <w:r w:rsidRPr="000E0AB8">
        <w:rPr>
          <w:rFonts w:ascii="Times New Roman" w:hAnsi="Times New Roman"/>
        </w:rPr>
        <w:t>inovativa</w:t>
      </w:r>
      <w:proofErr w:type="spellEnd"/>
      <w:r w:rsidRPr="000E0AB8">
        <w:rPr>
          <w:rFonts w:ascii="Times New Roman" w:hAnsi="Times New Roman"/>
        </w:rPr>
        <w:t xml:space="preserve"> do setor público se referem aos gastos realizados </w:t>
      </w:r>
      <w:r w:rsidR="007E1BB9" w:rsidRPr="000E0AB8">
        <w:rPr>
          <w:rFonts w:ascii="Times New Roman" w:hAnsi="Times New Roman"/>
        </w:rPr>
        <w:t xml:space="preserve">diretamente </w:t>
      </w:r>
      <w:r w:rsidRPr="000E0AB8">
        <w:rPr>
          <w:rFonts w:ascii="Times New Roman" w:hAnsi="Times New Roman"/>
        </w:rPr>
        <w:t>pelo governo</w:t>
      </w:r>
      <w:r w:rsidR="007E1BB9" w:rsidRPr="000E0AB8">
        <w:rPr>
          <w:rFonts w:ascii="Times New Roman" w:hAnsi="Times New Roman"/>
        </w:rPr>
        <w:t xml:space="preserve"> ou através de incentivos a inovação</w:t>
      </w:r>
      <w:r w:rsidRPr="000E0AB8">
        <w:rPr>
          <w:rFonts w:ascii="Times New Roman" w:hAnsi="Times New Roman"/>
        </w:rPr>
        <w:t>, número de instituições ligadas a pesquisa, número de pessoas dedicadas a atividade de pesquisa, produção nacional científica e de patentes.</w:t>
      </w:r>
    </w:p>
    <w:p w14:paraId="657276ED" w14:textId="77777777" w:rsidR="00C60774" w:rsidRPr="000E0AB8" w:rsidRDefault="007E1BB9" w:rsidP="003079CC">
      <w:pPr>
        <w:spacing w:line="360" w:lineRule="auto"/>
        <w:ind w:firstLine="709"/>
        <w:jc w:val="both"/>
        <w:rPr>
          <w:rFonts w:ascii="Times New Roman" w:hAnsi="Times New Roman"/>
          <w:szCs w:val="24"/>
        </w:rPr>
      </w:pPr>
      <w:r w:rsidRPr="000E0AB8">
        <w:rPr>
          <w:rFonts w:ascii="Times New Roman" w:hAnsi="Times New Roman"/>
          <w:szCs w:val="24"/>
        </w:rPr>
        <w:t>O principal incentivo à inovação no Brasil é a</w:t>
      </w:r>
      <w:r w:rsidR="00594341" w:rsidRPr="000E0AB8">
        <w:rPr>
          <w:rFonts w:ascii="Times New Roman" w:hAnsi="Times New Roman"/>
          <w:szCs w:val="24"/>
        </w:rPr>
        <w:t xml:space="preserve"> Lei de Informática. Sem os incentivos da Lei de Informática os gastos do governo brasileiro em 2008 cairiam de 0,18% para 0,07% do PIB, representando mais de 50% do total do apoio direto a inovação co</w:t>
      </w:r>
      <w:r w:rsidRPr="000E0AB8">
        <w:rPr>
          <w:rFonts w:ascii="Times New Roman" w:hAnsi="Times New Roman"/>
          <w:szCs w:val="24"/>
        </w:rPr>
        <w:t>nforme dados do Tabela 2</w:t>
      </w:r>
      <w:r w:rsidR="00594341" w:rsidRPr="000E0AB8">
        <w:rPr>
          <w:rFonts w:ascii="Times New Roman" w:hAnsi="Times New Roman"/>
          <w:szCs w:val="24"/>
        </w:rPr>
        <w:t xml:space="preserve">. Os incentivos fiscais estão concentrados em uma única lei, além disso a lei de informática contempla um pequeno número de empresas. Em 2011, segundo relatório dos resultados da Lei de Informática de 2012 (MCTI), apenas 456 empresas utilizaram os benefícios desta lei. </w:t>
      </w:r>
    </w:p>
    <w:p w14:paraId="73494DB1" w14:textId="77777777" w:rsidR="003079CC" w:rsidRPr="000E0AB8" w:rsidRDefault="003079CC" w:rsidP="000E0AB8">
      <w:pPr>
        <w:ind w:firstLine="709"/>
        <w:jc w:val="both"/>
        <w:rPr>
          <w:rFonts w:ascii="Times New Roman" w:hAnsi="Times New Roman"/>
        </w:rPr>
      </w:pPr>
    </w:p>
    <w:p w14:paraId="5E367935" w14:textId="7EBF1596" w:rsidR="00594341" w:rsidRPr="000E0AB8" w:rsidRDefault="00594341" w:rsidP="00577FEB">
      <w:pPr>
        <w:jc w:val="center"/>
        <w:rPr>
          <w:rFonts w:ascii="Times New Roman" w:hAnsi="Times New Roman"/>
          <w:sz w:val="22"/>
          <w:szCs w:val="22"/>
        </w:rPr>
      </w:pPr>
      <w:r w:rsidRPr="000E0AB8">
        <w:rPr>
          <w:rFonts w:ascii="Times New Roman" w:hAnsi="Times New Roman"/>
          <w:sz w:val="22"/>
          <w:szCs w:val="22"/>
        </w:rPr>
        <w:t xml:space="preserve">Tabela </w:t>
      </w:r>
      <w:r w:rsidR="007E1BB9" w:rsidRPr="000E0AB8">
        <w:rPr>
          <w:rFonts w:ascii="Times New Roman" w:hAnsi="Times New Roman"/>
          <w:sz w:val="22"/>
          <w:szCs w:val="22"/>
        </w:rPr>
        <w:t>2</w:t>
      </w:r>
      <w:r w:rsidR="004A131F" w:rsidRPr="000E0AB8">
        <w:rPr>
          <w:rFonts w:ascii="Times New Roman" w:hAnsi="Times New Roman"/>
          <w:sz w:val="22"/>
          <w:szCs w:val="22"/>
        </w:rPr>
        <w:t xml:space="preserve"> - Incentivo fiscal e subvenção ao g</w:t>
      </w:r>
      <w:r w:rsidR="00FA35CC" w:rsidRPr="000E0AB8">
        <w:rPr>
          <w:rFonts w:ascii="Times New Roman" w:hAnsi="Times New Roman"/>
          <w:sz w:val="22"/>
          <w:szCs w:val="22"/>
        </w:rPr>
        <w:t>asto em P&amp;D no Brasil</w:t>
      </w:r>
      <w:r w:rsidRPr="000E0AB8">
        <w:rPr>
          <w:rFonts w:ascii="Times New Roman" w:hAnsi="Times New Roman"/>
          <w:sz w:val="22"/>
          <w:szCs w:val="22"/>
        </w:rPr>
        <w:t xml:space="preserve"> em relação ao PIB - %</w:t>
      </w:r>
      <w:r w:rsidRPr="000E0AB8">
        <w:rPr>
          <w:rFonts w:ascii="Times New Roman" w:hAnsi="Times New Roman"/>
          <w:sz w:val="22"/>
          <w:szCs w:val="22"/>
        </w:rPr>
        <w:fldChar w:fldCharType="begin"/>
      </w:r>
      <w:r w:rsidRPr="000E0AB8">
        <w:rPr>
          <w:rFonts w:ascii="Times New Roman" w:hAnsi="Times New Roman"/>
          <w:sz w:val="22"/>
          <w:szCs w:val="22"/>
        </w:rPr>
        <w:instrText xml:space="preserve"> LINK Excel.Sheet.12 "C:\\Users\\Roger\\Documents\\DADOS TCC (Salvo automaticamente).xlsx" Plan5!L34C11:L41C14 \a \f 4 \h  \* MERGEFORMAT </w:instrText>
      </w:r>
      <w:r w:rsidRPr="000E0AB8">
        <w:rPr>
          <w:rFonts w:ascii="Times New Roman" w:hAnsi="Times New Roman"/>
          <w:sz w:val="22"/>
          <w:szCs w:val="22"/>
        </w:rPr>
        <w:fldChar w:fldCharType="separate"/>
      </w:r>
    </w:p>
    <w:tbl>
      <w:tblPr>
        <w:tblW w:w="5000" w:type="pct"/>
        <w:jc w:val="center"/>
        <w:tblLook w:val="04A0" w:firstRow="1" w:lastRow="0" w:firstColumn="1" w:lastColumn="0" w:noHBand="0" w:noVBand="1"/>
      </w:tblPr>
      <w:tblGrid>
        <w:gridCol w:w="4986"/>
        <w:gridCol w:w="1434"/>
        <w:gridCol w:w="1434"/>
        <w:gridCol w:w="1432"/>
      </w:tblGrid>
      <w:tr w:rsidR="00594341" w:rsidRPr="000E0AB8" w14:paraId="27C08972" w14:textId="77777777" w:rsidTr="00BB6376">
        <w:trPr>
          <w:trHeight w:val="300"/>
          <w:jc w:val="center"/>
        </w:trPr>
        <w:tc>
          <w:tcPr>
            <w:tcW w:w="2685" w:type="pct"/>
            <w:tcBorders>
              <w:top w:val="single" w:sz="4" w:space="0" w:color="7F7F7F"/>
              <w:left w:val="nil"/>
              <w:right w:val="nil"/>
            </w:tcBorders>
            <w:shd w:val="clear" w:color="auto" w:fill="auto"/>
            <w:noWrap/>
            <w:hideMark/>
          </w:tcPr>
          <w:p w14:paraId="6AD4D479" w14:textId="77777777" w:rsidR="00594341" w:rsidRPr="000E0AB8" w:rsidRDefault="00594341">
            <w:pPr>
              <w:rPr>
                <w:rFonts w:ascii="Times New Roman" w:hAnsi="Times New Roman"/>
                <w:sz w:val="22"/>
                <w:szCs w:val="22"/>
                <w:lang w:eastAsia="en-US"/>
              </w:rPr>
            </w:pPr>
            <w:r w:rsidRPr="000E0AB8">
              <w:rPr>
                <w:rFonts w:ascii="Times New Roman" w:hAnsi="Times New Roman"/>
                <w:sz w:val="22"/>
                <w:szCs w:val="22"/>
                <w:lang w:eastAsia="en-US"/>
              </w:rPr>
              <w:t> </w:t>
            </w:r>
          </w:p>
        </w:tc>
        <w:tc>
          <w:tcPr>
            <w:tcW w:w="772" w:type="pct"/>
            <w:tcBorders>
              <w:top w:val="single" w:sz="4" w:space="0" w:color="7F7F7F"/>
              <w:left w:val="nil"/>
              <w:right w:val="nil"/>
            </w:tcBorders>
            <w:shd w:val="clear" w:color="auto" w:fill="auto"/>
            <w:noWrap/>
            <w:hideMark/>
          </w:tcPr>
          <w:p w14:paraId="01E80738" w14:textId="77777777" w:rsidR="00594341" w:rsidRPr="000E0AB8" w:rsidRDefault="00594341" w:rsidP="00BB6376">
            <w:pPr>
              <w:jc w:val="right"/>
              <w:rPr>
                <w:rFonts w:ascii="Times New Roman" w:hAnsi="Times New Roman"/>
                <w:sz w:val="22"/>
                <w:szCs w:val="22"/>
                <w:lang w:eastAsia="en-US"/>
              </w:rPr>
            </w:pPr>
            <w:r w:rsidRPr="000E0AB8">
              <w:rPr>
                <w:rFonts w:ascii="Times New Roman" w:hAnsi="Times New Roman"/>
                <w:sz w:val="22"/>
                <w:szCs w:val="22"/>
                <w:lang w:eastAsia="en-US"/>
              </w:rPr>
              <w:t>2006</w:t>
            </w:r>
          </w:p>
        </w:tc>
        <w:tc>
          <w:tcPr>
            <w:tcW w:w="772" w:type="pct"/>
            <w:tcBorders>
              <w:top w:val="single" w:sz="4" w:space="0" w:color="7F7F7F"/>
              <w:left w:val="nil"/>
              <w:right w:val="nil"/>
            </w:tcBorders>
            <w:shd w:val="clear" w:color="auto" w:fill="auto"/>
            <w:noWrap/>
            <w:hideMark/>
          </w:tcPr>
          <w:p w14:paraId="3D699A21" w14:textId="77777777" w:rsidR="00594341" w:rsidRPr="000E0AB8" w:rsidRDefault="00594341" w:rsidP="00BB6376">
            <w:pPr>
              <w:jc w:val="right"/>
              <w:rPr>
                <w:rFonts w:ascii="Times New Roman" w:hAnsi="Times New Roman"/>
                <w:sz w:val="22"/>
                <w:szCs w:val="22"/>
                <w:lang w:eastAsia="en-US"/>
              </w:rPr>
            </w:pPr>
            <w:r w:rsidRPr="000E0AB8">
              <w:rPr>
                <w:rFonts w:ascii="Times New Roman" w:hAnsi="Times New Roman"/>
                <w:sz w:val="22"/>
                <w:szCs w:val="22"/>
                <w:lang w:eastAsia="en-US"/>
              </w:rPr>
              <w:t>2007</w:t>
            </w:r>
          </w:p>
        </w:tc>
        <w:tc>
          <w:tcPr>
            <w:tcW w:w="772" w:type="pct"/>
            <w:tcBorders>
              <w:top w:val="single" w:sz="4" w:space="0" w:color="7F7F7F"/>
              <w:left w:val="nil"/>
              <w:right w:val="nil"/>
            </w:tcBorders>
            <w:shd w:val="clear" w:color="auto" w:fill="auto"/>
            <w:noWrap/>
            <w:hideMark/>
          </w:tcPr>
          <w:p w14:paraId="174AB2F8" w14:textId="77777777" w:rsidR="00594341" w:rsidRPr="000E0AB8" w:rsidRDefault="00594341" w:rsidP="00BB6376">
            <w:pPr>
              <w:jc w:val="right"/>
              <w:rPr>
                <w:rFonts w:ascii="Times New Roman" w:hAnsi="Times New Roman"/>
                <w:sz w:val="22"/>
                <w:szCs w:val="22"/>
                <w:lang w:eastAsia="en-US"/>
              </w:rPr>
            </w:pPr>
            <w:r w:rsidRPr="000E0AB8">
              <w:rPr>
                <w:rFonts w:ascii="Times New Roman" w:hAnsi="Times New Roman"/>
                <w:sz w:val="22"/>
                <w:szCs w:val="22"/>
                <w:lang w:eastAsia="en-US"/>
              </w:rPr>
              <w:t>2008</w:t>
            </w:r>
          </w:p>
        </w:tc>
      </w:tr>
      <w:tr w:rsidR="00594341" w:rsidRPr="000E0AB8" w14:paraId="74E41FC5" w14:textId="77777777" w:rsidTr="00BB6376">
        <w:trPr>
          <w:trHeight w:val="300"/>
          <w:jc w:val="center"/>
        </w:trPr>
        <w:tc>
          <w:tcPr>
            <w:tcW w:w="5000" w:type="pct"/>
            <w:gridSpan w:val="4"/>
            <w:tcBorders>
              <w:left w:val="nil"/>
              <w:right w:val="nil"/>
            </w:tcBorders>
            <w:shd w:val="clear" w:color="auto" w:fill="auto"/>
            <w:noWrap/>
            <w:hideMark/>
          </w:tcPr>
          <w:p w14:paraId="20659A7B" w14:textId="77777777" w:rsidR="00594341" w:rsidRPr="000E0AB8" w:rsidRDefault="00594341">
            <w:pPr>
              <w:rPr>
                <w:rFonts w:ascii="Times New Roman" w:hAnsi="Times New Roman"/>
                <w:b/>
                <w:bCs/>
                <w:sz w:val="22"/>
                <w:szCs w:val="22"/>
                <w:lang w:eastAsia="en-US"/>
              </w:rPr>
            </w:pPr>
            <w:r w:rsidRPr="000E0AB8">
              <w:rPr>
                <w:rFonts w:ascii="Times New Roman" w:hAnsi="Times New Roman"/>
                <w:b/>
                <w:bCs/>
                <w:sz w:val="22"/>
                <w:szCs w:val="22"/>
                <w:lang w:eastAsia="en-US"/>
              </w:rPr>
              <w:t>Apoio com Lei de Informática/PIB</w:t>
            </w:r>
          </w:p>
        </w:tc>
      </w:tr>
      <w:tr w:rsidR="00594341" w:rsidRPr="000E0AB8" w14:paraId="77ABF78D" w14:textId="77777777" w:rsidTr="000E0AB8">
        <w:trPr>
          <w:trHeight w:val="80"/>
          <w:jc w:val="center"/>
        </w:trPr>
        <w:tc>
          <w:tcPr>
            <w:tcW w:w="2685" w:type="pct"/>
            <w:tcBorders>
              <w:top w:val="nil"/>
              <w:left w:val="nil"/>
              <w:bottom w:val="nil"/>
              <w:right w:val="nil"/>
            </w:tcBorders>
            <w:shd w:val="clear" w:color="auto" w:fill="auto"/>
            <w:noWrap/>
            <w:hideMark/>
          </w:tcPr>
          <w:p w14:paraId="6EA3C685" w14:textId="77777777" w:rsidR="00594341" w:rsidRPr="000E0AB8" w:rsidRDefault="00594341">
            <w:pPr>
              <w:rPr>
                <w:rFonts w:ascii="Times New Roman" w:hAnsi="Times New Roman"/>
                <w:sz w:val="22"/>
                <w:szCs w:val="22"/>
                <w:lang w:eastAsia="en-US"/>
              </w:rPr>
            </w:pPr>
            <w:r w:rsidRPr="000E0AB8">
              <w:rPr>
                <w:rFonts w:ascii="Times New Roman" w:hAnsi="Times New Roman"/>
                <w:sz w:val="22"/>
                <w:szCs w:val="22"/>
                <w:lang w:eastAsia="en-US"/>
              </w:rPr>
              <w:t>Incentivos Fiscais/PIB</w:t>
            </w:r>
          </w:p>
        </w:tc>
        <w:tc>
          <w:tcPr>
            <w:tcW w:w="772" w:type="pct"/>
            <w:tcBorders>
              <w:top w:val="nil"/>
              <w:left w:val="nil"/>
              <w:bottom w:val="nil"/>
              <w:right w:val="nil"/>
            </w:tcBorders>
            <w:shd w:val="clear" w:color="auto" w:fill="auto"/>
            <w:noWrap/>
            <w:hideMark/>
          </w:tcPr>
          <w:p w14:paraId="1C03C332" w14:textId="77777777" w:rsidR="00594341" w:rsidRPr="000E0AB8" w:rsidRDefault="00594341" w:rsidP="00BB6376">
            <w:pPr>
              <w:jc w:val="right"/>
              <w:rPr>
                <w:rFonts w:ascii="Times New Roman" w:hAnsi="Times New Roman"/>
                <w:sz w:val="22"/>
                <w:szCs w:val="22"/>
                <w:lang w:eastAsia="en-US"/>
              </w:rPr>
            </w:pPr>
            <w:r w:rsidRPr="000E0AB8">
              <w:rPr>
                <w:rFonts w:ascii="Times New Roman" w:hAnsi="Times New Roman"/>
                <w:sz w:val="22"/>
                <w:szCs w:val="22"/>
                <w:lang w:eastAsia="en-US"/>
              </w:rPr>
              <w:t>0,09%</w:t>
            </w:r>
          </w:p>
        </w:tc>
        <w:tc>
          <w:tcPr>
            <w:tcW w:w="772" w:type="pct"/>
            <w:tcBorders>
              <w:top w:val="nil"/>
              <w:left w:val="nil"/>
              <w:bottom w:val="nil"/>
              <w:right w:val="nil"/>
            </w:tcBorders>
            <w:shd w:val="clear" w:color="auto" w:fill="auto"/>
            <w:noWrap/>
            <w:hideMark/>
          </w:tcPr>
          <w:p w14:paraId="576417C6" w14:textId="77777777" w:rsidR="00594341" w:rsidRPr="000E0AB8" w:rsidRDefault="00594341" w:rsidP="00BB6376">
            <w:pPr>
              <w:jc w:val="right"/>
              <w:rPr>
                <w:rFonts w:ascii="Times New Roman" w:hAnsi="Times New Roman"/>
                <w:sz w:val="22"/>
                <w:szCs w:val="22"/>
                <w:lang w:eastAsia="en-US"/>
              </w:rPr>
            </w:pPr>
            <w:r w:rsidRPr="000E0AB8">
              <w:rPr>
                <w:rFonts w:ascii="Times New Roman" w:hAnsi="Times New Roman"/>
                <w:sz w:val="22"/>
                <w:szCs w:val="22"/>
                <w:lang w:eastAsia="en-US"/>
              </w:rPr>
              <w:t>0,14%</w:t>
            </w:r>
          </w:p>
        </w:tc>
        <w:tc>
          <w:tcPr>
            <w:tcW w:w="772" w:type="pct"/>
            <w:tcBorders>
              <w:top w:val="nil"/>
              <w:left w:val="nil"/>
              <w:bottom w:val="nil"/>
              <w:right w:val="nil"/>
            </w:tcBorders>
            <w:shd w:val="clear" w:color="auto" w:fill="auto"/>
            <w:noWrap/>
            <w:hideMark/>
          </w:tcPr>
          <w:p w14:paraId="35F0F321" w14:textId="77777777" w:rsidR="00594341" w:rsidRPr="000E0AB8" w:rsidRDefault="00594341" w:rsidP="00BB6376">
            <w:pPr>
              <w:jc w:val="right"/>
              <w:rPr>
                <w:rFonts w:ascii="Times New Roman" w:hAnsi="Times New Roman"/>
                <w:sz w:val="22"/>
                <w:szCs w:val="22"/>
                <w:lang w:eastAsia="en-US"/>
              </w:rPr>
            </w:pPr>
            <w:r w:rsidRPr="000E0AB8">
              <w:rPr>
                <w:rFonts w:ascii="Times New Roman" w:hAnsi="Times New Roman"/>
                <w:sz w:val="22"/>
                <w:szCs w:val="22"/>
                <w:lang w:eastAsia="en-US"/>
              </w:rPr>
              <w:t>0,16%</w:t>
            </w:r>
          </w:p>
        </w:tc>
      </w:tr>
      <w:tr w:rsidR="00594341" w:rsidRPr="000E0AB8" w14:paraId="3AC691BB" w14:textId="77777777" w:rsidTr="00BB6376">
        <w:trPr>
          <w:trHeight w:val="300"/>
          <w:jc w:val="center"/>
        </w:trPr>
        <w:tc>
          <w:tcPr>
            <w:tcW w:w="2685" w:type="pct"/>
            <w:tcBorders>
              <w:left w:val="nil"/>
              <w:right w:val="nil"/>
            </w:tcBorders>
            <w:shd w:val="clear" w:color="auto" w:fill="auto"/>
            <w:noWrap/>
            <w:hideMark/>
          </w:tcPr>
          <w:p w14:paraId="1B44CFC4" w14:textId="77777777" w:rsidR="00594341" w:rsidRPr="000E0AB8" w:rsidRDefault="00594341">
            <w:pPr>
              <w:rPr>
                <w:rFonts w:ascii="Times New Roman" w:hAnsi="Times New Roman"/>
                <w:sz w:val="22"/>
                <w:szCs w:val="22"/>
                <w:lang w:eastAsia="en-US"/>
              </w:rPr>
            </w:pPr>
            <w:r w:rsidRPr="000E0AB8">
              <w:rPr>
                <w:rFonts w:ascii="Times New Roman" w:hAnsi="Times New Roman"/>
                <w:sz w:val="22"/>
                <w:szCs w:val="22"/>
                <w:lang w:eastAsia="en-US"/>
              </w:rPr>
              <w:t>Subvenção/PIB</w:t>
            </w:r>
          </w:p>
        </w:tc>
        <w:tc>
          <w:tcPr>
            <w:tcW w:w="772" w:type="pct"/>
            <w:tcBorders>
              <w:left w:val="nil"/>
              <w:right w:val="nil"/>
            </w:tcBorders>
            <w:shd w:val="clear" w:color="auto" w:fill="auto"/>
            <w:noWrap/>
            <w:hideMark/>
          </w:tcPr>
          <w:p w14:paraId="39E34947" w14:textId="77777777" w:rsidR="00594341" w:rsidRPr="000E0AB8" w:rsidRDefault="00594341" w:rsidP="00BB6376">
            <w:pPr>
              <w:jc w:val="right"/>
              <w:rPr>
                <w:rFonts w:ascii="Times New Roman" w:hAnsi="Times New Roman"/>
                <w:sz w:val="22"/>
                <w:szCs w:val="22"/>
                <w:lang w:eastAsia="en-US"/>
              </w:rPr>
            </w:pPr>
            <w:r w:rsidRPr="000E0AB8">
              <w:rPr>
                <w:rFonts w:ascii="Times New Roman" w:hAnsi="Times New Roman"/>
                <w:sz w:val="22"/>
                <w:szCs w:val="22"/>
                <w:lang w:eastAsia="en-US"/>
              </w:rPr>
              <w:t>0,01%</w:t>
            </w:r>
          </w:p>
        </w:tc>
        <w:tc>
          <w:tcPr>
            <w:tcW w:w="772" w:type="pct"/>
            <w:tcBorders>
              <w:left w:val="nil"/>
              <w:right w:val="nil"/>
            </w:tcBorders>
            <w:shd w:val="clear" w:color="auto" w:fill="auto"/>
            <w:noWrap/>
            <w:hideMark/>
          </w:tcPr>
          <w:p w14:paraId="5F7EEFAC" w14:textId="77777777" w:rsidR="00594341" w:rsidRPr="000E0AB8" w:rsidRDefault="00594341" w:rsidP="00BB6376">
            <w:pPr>
              <w:jc w:val="right"/>
              <w:rPr>
                <w:rFonts w:ascii="Times New Roman" w:hAnsi="Times New Roman"/>
                <w:sz w:val="22"/>
                <w:szCs w:val="22"/>
                <w:lang w:eastAsia="en-US"/>
              </w:rPr>
            </w:pPr>
            <w:r w:rsidRPr="000E0AB8">
              <w:rPr>
                <w:rFonts w:ascii="Times New Roman" w:hAnsi="Times New Roman"/>
                <w:sz w:val="22"/>
                <w:szCs w:val="22"/>
                <w:lang w:eastAsia="en-US"/>
              </w:rPr>
              <w:t>0,02%</w:t>
            </w:r>
          </w:p>
        </w:tc>
        <w:tc>
          <w:tcPr>
            <w:tcW w:w="772" w:type="pct"/>
            <w:tcBorders>
              <w:left w:val="nil"/>
              <w:right w:val="nil"/>
            </w:tcBorders>
            <w:shd w:val="clear" w:color="auto" w:fill="auto"/>
            <w:noWrap/>
            <w:hideMark/>
          </w:tcPr>
          <w:p w14:paraId="23BD933F" w14:textId="77777777" w:rsidR="00594341" w:rsidRPr="000E0AB8" w:rsidRDefault="00594341" w:rsidP="00BB6376">
            <w:pPr>
              <w:jc w:val="right"/>
              <w:rPr>
                <w:rFonts w:ascii="Times New Roman" w:hAnsi="Times New Roman"/>
                <w:sz w:val="22"/>
                <w:szCs w:val="22"/>
                <w:lang w:eastAsia="en-US"/>
              </w:rPr>
            </w:pPr>
            <w:r w:rsidRPr="000E0AB8">
              <w:rPr>
                <w:rFonts w:ascii="Times New Roman" w:hAnsi="Times New Roman"/>
                <w:sz w:val="22"/>
                <w:szCs w:val="22"/>
                <w:lang w:eastAsia="en-US"/>
              </w:rPr>
              <w:t>0,02%</w:t>
            </w:r>
          </w:p>
        </w:tc>
      </w:tr>
      <w:tr w:rsidR="00594341" w:rsidRPr="000E0AB8" w14:paraId="523D30E0" w14:textId="77777777" w:rsidTr="00BB6376">
        <w:trPr>
          <w:trHeight w:val="300"/>
          <w:jc w:val="center"/>
        </w:trPr>
        <w:tc>
          <w:tcPr>
            <w:tcW w:w="2685" w:type="pct"/>
            <w:tcBorders>
              <w:top w:val="nil"/>
              <w:left w:val="nil"/>
              <w:bottom w:val="nil"/>
              <w:right w:val="nil"/>
            </w:tcBorders>
            <w:shd w:val="clear" w:color="auto" w:fill="auto"/>
            <w:noWrap/>
            <w:hideMark/>
          </w:tcPr>
          <w:p w14:paraId="6ED19576" w14:textId="77777777" w:rsidR="00594341" w:rsidRPr="000E0AB8" w:rsidRDefault="00594341">
            <w:pPr>
              <w:rPr>
                <w:rFonts w:ascii="Times New Roman" w:hAnsi="Times New Roman"/>
                <w:sz w:val="22"/>
                <w:szCs w:val="22"/>
                <w:lang w:eastAsia="en-US"/>
              </w:rPr>
            </w:pPr>
            <w:r w:rsidRPr="000E0AB8">
              <w:rPr>
                <w:rFonts w:ascii="Times New Roman" w:hAnsi="Times New Roman"/>
                <w:sz w:val="22"/>
                <w:szCs w:val="22"/>
                <w:lang w:eastAsia="en-US"/>
              </w:rPr>
              <w:t>Total Apoio/PIB (com informática)</w:t>
            </w:r>
          </w:p>
        </w:tc>
        <w:tc>
          <w:tcPr>
            <w:tcW w:w="772" w:type="pct"/>
            <w:tcBorders>
              <w:top w:val="nil"/>
              <w:left w:val="nil"/>
              <w:bottom w:val="nil"/>
              <w:right w:val="nil"/>
            </w:tcBorders>
            <w:shd w:val="clear" w:color="auto" w:fill="auto"/>
            <w:noWrap/>
            <w:hideMark/>
          </w:tcPr>
          <w:p w14:paraId="795FCA99" w14:textId="77777777" w:rsidR="00594341" w:rsidRPr="000E0AB8" w:rsidRDefault="00594341" w:rsidP="00BB6376">
            <w:pPr>
              <w:jc w:val="right"/>
              <w:rPr>
                <w:rFonts w:ascii="Times New Roman" w:hAnsi="Times New Roman"/>
                <w:sz w:val="22"/>
                <w:szCs w:val="22"/>
                <w:lang w:eastAsia="en-US"/>
              </w:rPr>
            </w:pPr>
            <w:r w:rsidRPr="000E0AB8">
              <w:rPr>
                <w:rFonts w:ascii="Times New Roman" w:hAnsi="Times New Roman"/>
                <w:sz w:val="22"/>
                <w:szCs w:val="22"/>
                <w:lang w:eastAsia="en-US"/>
              </w:rPr>
              <w:t>0,10%</w:t>
            </w:r>
          </w:p>
        </w:tc>
        <w:tc>
          <w:tcPr>
            <w:tcW w:w="772" w:type="pct"/>
            <w:tcBorders>
              <w:top w:val="nil"/>
              <w:left w:val="nil"/>
              <w:bottom w:val="nil"/>
              <w:right w:val="nil"/>
            </w:tcBorders>
            <w:shd w:val="clear" w:color="auto" w:fill="auto"/>
            <w:noWrap/>
            <w:hideMark/>
          </w:tcPr>
          <w:p w14:paraId="6AEC3DCD" w14:textId="77777777" w:rsidR="00594341" w:rsidRPr="000E0AB8" w:rsidRDefault="00594341" w:rsidP="00BB6376">
            <w:pPr>
              <w:jc w:val="right"/>
              <w:rPr>
                <w:rFonts w:ascii="Times New Roman" w:hAnsi="Times New Roman"/>
                <w:sz w:val="22"/>
                <w:szCs w:val="22"/>
                <w:lang w:eastAsia="en-US"/>
              </w:rPr>
            </w:pPr>
            <w:r w:rsidRPr="000E0AB8">
              <w:rPr>
                <w:rFonts w:ascii="Times New Roman" w:hAnsi="Times New Roman"/>
                <w:sz w:val="22"/>
                <w:szCs w:val="22"/>
                <w:lang w:eastAsia="en-US"/>
              </w:rPr>
              <w:t>0,16%</w:t>
            </w:r>
          </w:p>
        </w:tc>
        <w:tc>
          <w:tcPr>
            <w:tcW w:w="772" w:type="pct"/>
            <w:tcBorders>
              <w:top w:val="nil"/>
              <w:left w:val="nil"/>
              <w:bottom w:val="nil"/>
              <w:right w:val="nil"/>
            </w:tcBorders>
            <w:shd w:val="clear" w:color="auto" w:fill="auto"/>
            <w:noWrap/>
            <w:hideMark/>
          </w:tcPr>
          <w:p w14:paraId="040BC2CF" w14:textId="77777777" w:rsidR="00594341" w:rsidRPr="000E0AB8" w:rsidRDefault="00594341" w:rsidP="00BB6376">
            <w:pPr>
              <w:jc w:val="right"/>
              <w:rPr>
                <w:rFonts w:ascii="Times New Roman" w:hAnsi="Times New Roman"/>
                <w:sz w:val="22"/>
                <w:szCs w:val="22"/>
                <w:lang w:eastAsia="en-US"/>
              </w:rPr>
            </w:pPr>
            <w:r w:rsidRPr="000E0AB8">
              <w:rPr>
                <w:rFonts w:ascii="Times New Roman" w:hAnsi="Times New Roman"/>
                <w:sz w:val="22"/>
                <w:szCs w:val="22"/>
                <w:lang w:eastAsia="en-US"/>
              </w:rPr>
              <w:t>0,18%</w:t>
            </w:r>
          </w:p>
        </w:tc>
      </w:tr>
      <w:tr w:rsidR="00594341" w:rsidRPr="000E0AB8" w14:paraId="6FC42254" w14:textId="77777777" w:rsidTr="00BB6376">
        <w:trPr>
          <w:trHeight w:val="300"/>
          <w:jc w:val="center"/>
        </w:trPr>
        <w:tc>
          <w:tcPr>
            <w:tcW w:w="5000" w:type="pct"/>
            <w:gridSpan w:val="4"/>
            <w:tcBorders>
              <w:left w:val="nil"/>
              <w:right w:val="nil"/>
            </w:tcBorders>
            <w:shd w:val="clear" w:color="auto" w:fill="auto"/>
            <w:noWrap/>
            <w:hideMark/>
          </w:tcPr>
          <w:p w14:paraId="1088EBA0" w14:textId="77777777" w:rsidR="00594341" w:rsidRPr="000E0AB8" w:rsidRDefault="00594341">
            <w:pPr>
              <w:rPr>
                <w:rFonts w:ascii="Times New Roman" w:hAnsi="Times New Roman"/>
                <w:b/>
                <w:bCs/>
                <w:sz w:val="22"/>
                <w:szCs w:val="22"/>
                <w:lang w:eastAsia="en-US"/>
              </w:rPr>
            </w:pPr>
            <w:r w:rsidRPr="000E0AB8">
              <w:rPr>
                <w:rFonts w:ascii="Times New Roman" w:hAnsi="Times New Roman"/>
                <w:b/>
                <w:bCs/>
                <w:sz w:val="22"/>
                <w:szCs w:val="22"/>
                <w:lang w:eastAsia="en-US"/>
              </w:rPr>
              <w:t>Apoio sem Lei de Informática/PIB</w:t>
            </w:r>
          </w:p>
        </w:tc>
      </w:tr>
      <w:tr w:rsidR="00594341" w:rsidRPr="000E0AB8" w14:paraId="7DA08270" w14:textId="77777777" w:rsidTr="00BB6376">
        <w:trPr>
          <w:trHeight w:val="300"/>
          <w:jc w:val="center"/>
        </w:trPr>
        <w:tc>
          <w:tcPr>
            <w:tcW w:w="2685" w:type="pct"/>
            <w:tcBorders>
              <w:top w:val="nil"/>
              <w:left w:val="nil"/>
              <w:bottom w:val="nil"/>
              <w:right w:val="nil"/>
            </w:tcBorders>
            <w:shd w:val="clear" w:color="auto" w:fill="auto"/>
            <w:noWrap/>
            <w:hideMark/>
          </w:tcPr>
          <w:p w14:paraId="5265DC1D" w14:textId="77777777" w:rsidR="00594341" w:rsidRPr="000E0AB8" w:rsidRDefault="00594341">
            <w:pPr>
              <w:rPr>
                <w:rFonts w:ascii="Times New Roman" w:hAnsi="Times New Roman"/>
                <w:sz w:val="22"/>
                <w:szCs w:val="22"/>
                <w:lang w:eastAsia="en-US"/>
              </w:rPr>
            </w:pPr>
            <w:r w:rsidRPr="000E0AB8">
              <w:rPr>
                <w:rFonts w:ascii="Times New Roman" w:hAnsi="Times New Roman"/>
                <w:sz w:val="22"/>
                <w:szCs w:val="22"/>
                <w:lang w:eastAsia="en-US"/>
              </w:rPr>
              <w:t>Incentivos Fiscais/PIB</w:t>
            </w:r>
          </w:p>
        </w:tc>
        <w:tc>
          <w:tcPr>
            <w:tcW w:w="772" w:type="pct"/>
            <w:tcBorders>
              <w:top w:val="nil"/>
              <w:left w:val="nil"/>
              <w:bottom w:val="nil"/>
              <w:right w:val="nil"/>
            </w:tcBorders>
            <w:shd w:val="clear" w:color="auto" w:fill="auto"/>
            <w:noWrap/>
            <w:hideMark/>
          </w:tcPr>
          <w:p w14:paraId="28BA1815" w14:textId="77777777" w:rsidR="00594341" w:rsidRPr="000E0AB8" w:rsidRDefault="00594341" w:rsidP="00BB6376">
            <w:pPr>
              <w:jc w:val="right"/>
              <w:rPr>
                <w:rFonts w:ascii="Times New Roman" w:hAnsi="Times New Roman"/>
                <w:sz w:val="22"/>
                <w:szCs w:val="22"/>
                <w:lang w:eastAsia="en-US"/>
              </w:rPr>
            </w:pPr>
            <w:r w:rsidRPr="000E0AB8">
              <w:rPr>
                <w:rFonts w:ascii="Times New Roman" w:hAnsi="Times New Roman"/>
                <w:sz w:val="22"/>
                <w:szCs w:val="22"/>
                <w:lang w:eastAsia="en-US"/>
              </w:rPr>
              <w:t>0,01%</w:t>
            </w:r>
          </w:p>
        </w:tc>
        <w:tc>
          <w:tcPr>
            <w:tcW w:w="772" w:type="pct"/>
            <w:tcBorders>
              <w:top w:val="nil"/>
              <w:left w:val="nil"/>
              <w:bottom w:val="nil"/>
              <w:right w:val="nil"/>
            </w:tcBorders>
            <w:shd w:val="clear" w:color="auto" w:fill="auto"/>
            <w:noWrap/>
            <w:hideMark/>
          </w:tcPr>
          <w:p w14:paraId="063AA56A" w14:textId="77777777" w:rsidR="00594341" w:rsidRPr="000E0AB8" w:rsidRDefault="00594341" w:rsidP="00BB6376">
            <w:pPr>
              <w:jc w:val="right"/>
              <w:rPr>
                <w:rFonts w:ascii="Times New Roman" w:hAnsi="Times New Roman"/>
                <w:sz w:val="22"/>
                <w:szCs w:val="22"/>
                <w:lang w:eastAsia="en-US"/>
              </w:rPr>
            </w:pPr>
            <w:r w:rsidRPr="000E0AB8">
              <w:rPr>
                <w:rFonts w:ascii="Times New Roman" w:hAnsi="Times New Roman"/>
                <w:sz w:val="22"/>
                <w:szCs w:val="22"/>
                <w:lang w:eastAsia="en-US"/>
              </w:rPr>
              <w:t>0,03%</w:t>
            </w:r>
          </w:p>
        </w:tc>
        <w:tc>
          <w:tcPr>
            <w:tcW w:w="772" w:type="pct"/>
            <w:tcBorders>
              <w:top w:val="nil"/>
              <w:left w:val="nil"/>
              <w:bottom w:val="nil"/>
              <w:right w:val="nil"/>
            </w:tcBorders>
            <w:shd w:val="clear" w:color="auto" w:fill="auto"/>
            <w:noWrap/>
            <w:hideMark/>
          </w:tcPr>
          <w:p w14:paraId="12E88770" w14:textId="77777777" w:rsidR="00594341" w:rsidRPr="000E0AB8" w:rsidRDefault="00594341" w:rsidP="00BB6376">
            <w:pPr>
              <w:jc w:val="right"/>
              <w:rPr>
                <w:rFonts w:ascii="Times New Roman" w:hAnsi="Times New Roman"/>
                <w:sz w:val="22"/>
                <w:szCs w:val="22"/>
                <w:lang w:eastAsia="en-US"/>
              </w:rPr>
            </w:pPr>
            <w:r w:rsidRPr="000E0AB8">
              <w:rPr>
                <w:rFonts w:ascii="Times New Roman" w:hAnsi="Times New Roman"/>
                <w:sz w:val="22"/>
                <w:szCs w:val="22"/>
                <w:lang w:eastAsia="en-US"/>
              </w:rPr>
              <w:t>0,05%</w:t>
            </w:r>
          </w:p>
        </w:tc>
      </w:tr>
      <w:tr w:rsidR="00594341" w:rsidRPr="000E0AB8" w14:paraId="48E9C7FC" w14:textId="77777777" w:rsidTr="00BB6376">
        <w:trPr>
          <w:trHeight w:val="300"/>
          <w:jc w:val="center"/>
        </w:trPr>
        <w:tc>
          <w:tcPr>
            <w:tcW w:w="2685" w:type="pct"/>
            <w:tcBorders>
              <w:left w:val="nil"/>
              <w:right w:val="nil"/>
            </w:tcBorders>
            <w:shd w:val="clear" w:color="auto" w:fill="auto"/>
            <w:noWrap/>
            <w:hideMark/>
          </w:tcPr>
          <w:p w14:paraId="11B91015" w14:textId="77777777" w:rsidR="00594341" w:rsidRPr="000E0AB8" w:rsidRDefault="00594341">
            <w:pPr>
              <w:rPr>
                <w:rFonts w:ascii="Times New Roman" w:hAnsi="Times New Roman"/>
                <w:sz w:val="22"/>
                <w:szCs w:val="22"/>
                <w:lang w:eastAsia="en-US"/>
              </w:rPr>
            </w:pPr>
            <w:r w:rsidRPr="000E0AB8">
              <w:rPr>
                <w:rFonts w:ascii="Times New Roman" w:hAnsi="Times New Roman"/>
                <w:sz w:val="22"/>
                <w:szCs w:val="22"/>
                <w:lang w:eastAsia="en-US"/>
              </w:rPr>
              <w:t>Subvenção/PIB</w:t>
            </w:r>
          </w:p>
        </w:tc>
        <w:tc>
          <w:tcPr>
            <w:tcW w:w="772" w:type="pct"/>
            <w:tcBorders>
              <w:left w:val="nil"/>
              <w:right w:val="nil"/>
            </w:tcBorders>
            <w:shd w:val="clear" w:color="auto" w:fill="auto"/>
            <w:noWrap/>
            <w:hideMark/>
          </w:tcPr>
          <w:p w14:paraId="03AA9FD1" w14:textId="77777777" w:rsidR="00594341" w:rsidRPr="000E0AB8" w:rsidRDefault="00594341" w:rsidP="00BB6376">
            <w:pPr>
              <w:jc w:val="right"/>
              <w:rPr>
                <w:rFonts w:ascii="Times New Roman" w:hAnsi="Times New Roman"/>
                <w:sz w:val="22"/>
                <w:szCs w:val="22"/>
                <w:lang w:eastAsia="en-US"/>
              </w:rPr>
            </w:pPr>
            <w:r w:rsidRPr="000E0AB8">
              <w:rPr>
                <w:rFonts w:ascii="Times New Roman" w:hAnsi="Times New Roman"/>
                <w:sz w:val="22"/>
                <w:szCs w:val="22"/>
                <w:lang w:eastAsia="en-US"/>
              </w:rPr>
              <w:t>0,01%</w:t>
            </w:r>
          </w:p>
        </w:tc>
        <w:tc>
          <w:tcPr>
            <w:tcW w:w="772" w:type="pct"/>
            <w:tcBorders>
              <w:left w:val="nil"/>
              <w:right w:val="nil"/>
            </w:tcBorders>
            <w:shd w:val="clear" w:color="auto" w:fill="auto"/>
            <w:noWrap/>
            <w:hideMark/>
          </w:tcPr>
          <w:p w14:paraId="43C1D284" w14:textId="77777777" w:rsidR="00594341" w:rsidRPr="000E0AB8" w:rsidRDefault="00594341" w:rsidP="00BB6376">
            <w:pPr>
              <w:jc w:val="right"/>
              <w:rPr>
                <w:rFonts w:ascii="Times New Roman" w:hAnsi="Times New Roman"/>
                <w:sz w:val="22"/>
                <w:szCs w:val="22"/>
                <w:lang w:eastAsia="en-US"/>
              </w:rPr>
            </w:pPr>
            <w:r w:rsidRPr="000E0AB8">
              <w:rPr>
                <w:rFonts w:ascii="Times New Roman" w:hAnsi="Times New Roman"/>
                <w:sz w:val="22"/>
                <w:szCs w:val="22"/>
                <w:lang w:eastAsia="en-US"/>
              </w:rPr>
              <w:t>0,02%</w:t>
            </w:r>
          </w:p>
        </w:tc>
        <w:tc>
          <w:tcPr>
            <w:tcW w:w="772" w:type="pct"/>
            <w:tcBorders>
              <w:left w:val="nil"/>
              <w:right w:val="nil"/>
            </w:tcBorders>
            <w:shd w:val="clear" w:color="auto" w:fill="auto"/>
            <w:noWrap/>
            <w:hideMark/>
          </w:tcPr>
          <w:p w14:paraId="7DB5F7A1" w14:textId="77777777" w:rsidR="00594341" w:rsidRPr="000E0AB8" w:rsidRDefault="00594341" w:rsidP="00BB6376">
            <w:pPr>
              <w:jc w:val="right"/>
              <w:rPr>
                <w:rFonts w:ascii="Times New Roman" w:hAnsi="Times New Roman"/>
                <w:sz w:val="22"/>
                <w:szCs w:val="22"/>
                <w:lang w:eastAsia="en-US"/>
              </w:rPr>
            </w:pPr>
            <w:r w:rsidRPr="000E0AB8">
              <w:rPr>
                <w:rFonts w:ascii="Times New Roman" w:hAnsi="Times New Roman"/>
                <w:sz w:val="22"/>
                <w:szCs w:val="22"/>
                <w:lang w:eastAsia="en-US"/>
              </w:rPr>
              <w:t>0,02%</w:t>
            </w:r>
          </w:p>
        </w:tc>
      </w:tr>
      <w:tr w:rsidR="00594341" w:rsidRPr="000E0AB8" w14:paraId="7D719778" w14:textId="77777777" w:rsidTr="00BB6376">
        <w:trPr>
          <w:trHeight w:val="300"/>
          <w:jc w:val="center"/>
        </w:trPr>
        <w:tc>
          <w:tcPr>
            <w:tcW w:w="2685" w:type="pct"/>
            <w:tcBorders>
              <w:top w:val="nil"/>
              <w:left w:val="nil"/>
              <w:bottom w:val="single" w:sz="4" w:space="0" w:color="7F7F7F"/>
              <w:right w:val="nil"/>
            </w:tcBorders>
            <w:shd w:val="clear" w:color="auto" w:fill="auto"/>
            <w:noWrap/>
            <w:hideMark/>
          </w:tcPr>
          <w:p w14:paraId="4BA9E8FC" w14:textId="77777777" w:rsidR="00594341" w:rsidRPr="000E0AB8" w:rsidRDefault="00594341">
            <w:pPr>
              <w:rPr>
                <w:rFonts w:ascii="Times New Roman" w:hAnsi="Times New Roman"/>
                <w:sz w:val="22"/>
                <w:szCs w:val="22"/>
                <w:lang w:eastAsia="en-US"/>
              </w:rPr>
            </w:pPr>
            <w:r w:rsidRPr="000E0AB8">
              <w:rPr>
                <w:rFonts w:ascii="Times New Roman" w:hAnsi="Times New Roman"/>
                <w:sz w:val="22"/>
                <w:szCs w:val="22"/>
                <w:lang w:eastAsia="en-US"/>
              </w:rPr>
              <w:t xml:space="preserve">Total Apoio/PIB </w:t>
            </w:r>
          </w:p>
        </w:tc>
        <w:tc>
          <w:tcPr>
            <w:tcW w:w="772" w:type="pct"/>
            <w:tcBorders>
              <w:top w:val="nil"/>
              <w:left w:val="nil"/>
              <w:bottom w:val="single" w:sz="4" w:space="0" w:color="7F7F7F"/>
              <w:right w:val="nil"/>
            </w:tcBorders>
            <w:shd w:val="clear" w:color="auto" w:fill="auto"/>
            <w:noWrap/>
            <w:hideMark/>
          </w:tcPr>
          <w:p w14:paraId="505BEE9A" w14:textId="77777777" w:rsidR="00594341" w:rsidRPr="000E0AB8" w:rsidRDefault="00594341" w:rsidP="00BB6376">
            <w:pPr>
              <w:jc w:val="right"/>
              <w:rPr>
                <w:rFonts w:ascii="Times New Roman" w:hAnsi="Times New Roman"/>
                <w:sz w:val="22"/>
                <w:szCs w:val="22"/>
                <w:lang w:eastAsia="en-US"/>
              </w:rPr>
            </w:pPr>
            <w:r w:rsidRPr="000E0AB8">
              <w:rPr>
                <w:rFonts w:ascii="Times New Roman" w:hAnsi="Times New Roman"/>
                <w:sz w:val="22"/>
                <w:szCs w:val="22"/>
                <w:lang w:eastAsia="en-US"/>
              </w:rPr>
              <w:t>0,02%</w:t>
            </w:r>
          </w:p>
        </w:tc>
        <w:tc>
          <w:tcPr>
            <w:tcW w:w="772" w:type="pct"/>
            <w:tcBorders>
              <w:top w:val="nil"/>
              <w:left w:val="nil"/>
              <w:bottom w:val="single" w:sz="4" w:space="0" w:color="7F7F7F"/>
              <w:right w:val="nil"/>
            </w:tcBorders>
            <w:shd w:val="clear" w:color="auto" w:fill="auto"/>
            <w:noWrap/>
            <w:hideMark/>
          </w:tcPr>
          <w:p w14:paraId="71DD68BA" w14:textId="77777777" w:rsidR="00594341" w:rsidRPr="000E0AB8" w:rsidRDefault="00594341" w:rsidP="00BB6376">
            <w:pPr>
              <w:jc w:val="right"/>
              <w:rPr>
                <w:rFonts w:ascii="Times New Roman" w:hAnsi="Times New Roman"/>
                <w:sz w:val="22"/>
                <w:szCs w:val="22"/>
                <w:lang w:eastAsia="en-US"/>
              </w:rPr>
            </w:pPr>
            <w:r w:rsidRPr="000E0AB8">
              <w:rPr>
                <w:rFonts w:ascii="Times New Roman" w:hAnsi="Times New Roman"/>
                <w:sz w:val="22"/>
                <w:szCs w:val="22"/>
                <w:lang w:eastAsia="en-US"/>
              </w:rPr>
              <w:t>0,05%</w:t>
            </w:r>
          </w:p>
        </w:tc>
        <w:tc>
          <w:tcPr>
            <w:tcW w:w="772" w:type="pct"/>
            <w:tcBorders>
              <w:top w:val="nil"/>
              <w:left w:val="nil"/>
              <w:bottom w:val="single" w:sz="4" w:space="0" w:color="7F7F7F"/>
              <w:right w:val="nil"/>
            </w:tcBorders>
            <w:shd w:val="clear" w:color="auto" w:fill="auto"/>
            <w:noWrap/>
            <w:hideMark/>
          </w:tcPr>
          <w:p w14:paraId="56079F28" w14:textId="77777777" w:rsidR="00594341" w:rsidRPr="000E0AB8" w:rsidRDefault="00594341" w:rsidP="00BB6376">
            <w:pPr>
              <w:jc w:val="right"/>
              <w:rPr>
                <w:rFonts w:ascii="Times New Roman" w:hAnsi="Times New Roman"/>
                <w:sz w:val="22"/>
                <w:szCs w:val="22"/>
                <w:lang w:eastAsia="en-US"/>
              </w:rPr>
            </w:pPr>
            <w:r w:rsidRPr="000E0AB8">
              <w:rPr>
                <w:rFonts w:ascii="Times New Roman" w:hAnsi="Times New Roman"/>
                <w:sz w:val="22"/>
                <w:szCs w:val="22"/>
                <w:lang w:eastAsia="en-US"/>
              </w:rPr>
              <w:t>0,07%</w:t>
            </w:r>
          </w:p>
        </w:tc>
      </w:tr>
    </w:tbl>
    <w:p w14:paraId="09CCE3EA" w14:textId="77777777" w:rsidR="00594341" w:rsidRPr="000E0AB8" w:rsidRDefault="00594341" w:rsidP="000E0AB8">
      <w:pPr>
        <w:rPr>
          <w:rFonts w:ascii="Times New Roman" w:hAnsi="Times New Roman"/>
          <w:sz w:val="22"/>
          <w:szCs w:val="22"/>
        </w:rPr>
      </w:pPr>
      <w:r w:rsidRPr="000E0AB8">
        <w:rPr>
          <w:rFonts w:ascii="Times New Roman" w:hAnsi="Times New Roman"/>
          <w:sz w:val="22"/>
          <w:szCs w:val="22"/>
        </w:rPr>
        <w:fldChar w:fldCharType="end"/>
      </w:r>
      <w:r w:rsidRPr="000E0AB8">
        <w:rPr>
          <w:rFonts w:ascii="Times New Roman" w:hAnsi="Times New Roman"/>
          <w:sz w:val="22"/>
          <w:szCs w:val="22"/>
        </w:rPr>
        <w:t>Fonte: Pacheco (2010), p.11.</w:t>
      </w:r>
    </w:p>
    <w:p w14:paraId="16EDC747" w14:textId="77777777" w:rsidR="00577FEB" w:rsidRDefault="00577FEB" w:rsidP="00594341">
      <w:pPr>
        <w:spacing w:line="360" w:lineRule="auto"/>
        <w:ind w:firstLine="708"/>
        <w:jc w:val="both"/>
        <w:rPr>
          <w:rFonts w:ascii="Times New Roman" w:hAnsi="Times New Roman"/>
          <w:szCs w:val="24"/>
        </w:rPr>
      </w:pPr>
    </w:p>
    <w:p w14:paraId="6299F1A7" w14:textId="77777777" w:rsidR="00594341" w:rsidRPr="000E0AB8" w:rsidRDefault="00594341" w:rsidP="00594341">
      <w:pPr>
        <w:spacing w:line="360" w:lineRule="auto"/>
        <w:ind w:firstLine="708"/>
        <w:jc w:val="both"/>
        <w:rPr>
          <w:rFonts w:ascii="Times New Roman" w:hAnsi="Times New Roman"/>
          <w:szCs w:val="24"/>
        </w:rPr>
      </w:pPr>
      <w:r w:rsidRPr="000E0AB8">
        <w:rPr>
          <w:rFonts w:ascii="Times New Roman" w:hAnsi="Times New Roman"/>
          <w:szCs w:val="24"/>
        </w:rPr>
        <w:lastRenderedPageBreak/>
        <w:t>Segundo Pacheco (2010) é necessário garantir que mais empresas tenham acesso aos benefícios oferecidos pelo governo. Os benefícios estão concentrados em poucos instrumentos e em poucas empresas.</w:t>
      </w:r>
    </w:p>
    <w:p w14:paraId="46D874DA" w14:textId="77777777" w:rsidR="00594341" w:rsidRPr="000E0AB8" w:rsidRDefault="00594341" w:rsidP="000E0AB8">
      <w:pPr>
        <w:ind w:firstLine="851"/>
        <w:jc w:val="both"/>
        <w:rPr>
          <w:rFonts w:ascii="Times New Roman" w:hAnsi="Times New Roman"/>
          <w:szCs w:val="24"/>
        </w:rPr>
      </w:pPr>
    </w:p>
    <w:p w14:paraId="79079939" w14:textId="77777777" w:rsidR="00594341" w:rsidRPr="000E0AB8" w:rsidRDefault="00594341" w:rsidP="00594341">
      <w:pPr>
        <w:ind w:left="2268"/>
        <w:jc w:val="both"/>
        <w:rPr>
          <w:rFonts w:ascii="Times New Roman" w:hAnsi="Times New Roman"/>
          <w:sz w:val="20"/>
        </w:rPr>
      </w:pPr>
      <w:r w:rsidRPr="000E0AB8">
        <w:rPr>
          <w:rFonts w:ascii="Times New Roman" w:hAnsi="Times New Roman"/>
          <w:sz w:val="20"/>
        </w:rPr>
        <w:t>[...] talvez seja o desafio maior dos próximos anos. Ampliar de forma significativa o investimento privado em P&amp;D e em inovação e fazer que os instrumentos de apoio ao setor privado ganhem capilaridade, beneficiando e influindo nas decisões de investimento dessas empresas e de muitas outras que precisam e devem fazer inovação e P&amp;D de forma regular (PACHECO, 2010, p.2).</w:t>
      </w:r>
    </w:p>
    <w:p w14:paraId="338E0B3B" w14:textId="77777777" w:rsidR="00594341" w:rsidRPr="000E0AB8" w:rsidRDefault="00594341" w:rsidP="000E0AB8">
      <w:pPr>
        <w:ind w:firstLine="708"/>
        <w:jc w:val="both"/>
        <w:rPr>
          <w:rFonts w:ascii="Times New Roman" w:hAnsi="Times New Roman"/>
          <w:szCs w:val="24"/>
        </w:rPr>
      </w:pPr>
    </w:p>
    <w:p w14:paraId="6B51A315" w14:textId="77777777" w:rsidR="00594341" w:rsidRPr="000E0AB8" w:rsidRDefault="00594341" w:rsidP="00594341">
      <w:pPr>
        <w:spacing w:line="360" w:lineRule="auto"/>
        <w:ind w:firstLine="708"/>
        <w:jc w:val="both"/>
        <w:rPr>
          <w:rFonts w:ascii="Times New Roman" w:hAnsi="Times New Roman"/>
          <w:szCs w:val="24"/>
        </w:rPr>
      </w:pPr>
      <w:r w:rsidRPr="000E0AB8">
        <w:rPr>
          <w:rFonts w:ascii="Times New Roman" w:hAnsi="Times New Roman"/>
          <w:szCs w:val="24"/>
        </w:rPr>
        <w:t xml:space="preserve">Mas apesar do baixo número de empresas que usufruem desta Lei e da concentração do apoio a inovação do governo em poucas empresas, Matias-Pereira e </w:t>
      </w:r>
      <w:proofErr w:type="spellStart"/>
      <w:r w:rsidRPr="000E0AB8">
        <w:rPr>
          <w:rFonts w:ascii="Times New Roman" w:hAnsi="Times New Roman"/>
          <w:szCs w:val="24"/>
        </w:rPr>
        <w:t>Kruglianskas</w:t>
      </w:r>
      <w:proofErr w:type="spellEnd"/>
      <w:r w:rsidRPr="000E0AB8">
        <w:rPr>
          <w:rFonts w:ascii="Times New Roman" w:hAnsi="Times New Roman"/>
          <w:szCs w:val="24"/>
        </w:rPr>
        <w:t xml:space="preserve"> (2005, p.15) consideram o programa positivo para a inovação no Brasil, segundo eles</w:t>
      </w:r>
    </w:p>
    <w:p w14:paraId="35EA55DD" w14:textId="77777777" w:rsidR="00594341" w:rsidRPr="000E0AB8" w:rsidRDefault="00594341" w:rsidP="000E0AB8">
      <w:pPr>
        <w:ind w:firstLine="851"/>
        <w:jc w:val="both"/>
        <w:rPr>
          <w:rFonts w:ascii="Times New Roman" w:hAnsi="Times New Roman"/>
          <w:szCs w:val="24"/>
        </w:rPr>
      </w:pPr>
    </w:p>
    <w:p w14:paraId="79ECD53A" w14:textId="77777777" w:rsidR="00594341" w:rsidRPr="000E0AB8" w:rsidRDefault="00594341" w:rsidP="00594341">
      <w:pPr>
        <w:ind w:left="2268"/>
        <w:jc w:val="both"/>
        <w:rPr>
          <w:rFonts w:ascii="Times New Roman" w:hAnsi="Times New Roman"/>
          <w:sz w:val="22"/>
          <w:szCs w:val="24"/>
        </w:rPr>
      </w:pPr>
      <w:r w:rsidRPr="000E0AB8">
        <w:rPr>
          <w:rFonts w:ascii="Times New Roman" w:hAnsi="Times New Roman"/>
          <w:sz w:val="20"/>
          <w:szCs w:val="24"/>
        </w:rPr>
        <w:t>[...] a Lei de Inovação Tecnológica, ao buscar estabelecer um diálogo cada vez mais intenso entre as instituições produtoras de bens de conhecimento e as produtoras de bens e serviços, surge como mais um instrumento para facilitar a criação de uma cultura de inovação no País. Sua aprovação, entretanto, não é suficiente para mudar a realidade atual existente nesse campo.</w:t>
      </w:r>
    </w:p>
    <w:p w14:paraId="0DBCF906" w14:textId="77777777" w:rsidR="00594341" w:rsidRPr="000E0AB8" w:rsidRDefault="00594341" w:rsidP="00594341">
      <w:pPr>
        <w:ind w:left="2268"/>
        <w:jc w:val="both"/>
        <w:rPr>
          <w:rFonts w:ascii="Times New Roman" w:hAnsi="Times New Roman"/>
        </w:rPr>
      </w:pPr>
    </w:p>
    <w:p w14:paraId="25AA24D6" w14:textId="77777777" w:rsidR="00594341" w:rsidRPr="000E0AB8" w:rsidRDefault="00594341" w:rsidP="00594341">
      <w:pPr>
        <w:spacing w:line="360" w:lineRule="auto"/>
        <w:ind w:firstLine="708"/>
        <w:jc w:val="both"/>
        <w:rPr>
          <w:rFonts w:ascii="Times New Roman" w:hAnsi="Times New Roman"/>
          <w:szCs w:val="24"/>
        </w:rPr>
      </w:pPr>
      <w:r w:rsidRPr="000E0AB8">
        <w:rPr>
          <w:rFonts w:ascii="Times New Roman" w:hAnsi="Times New Roman"/>
        </w:rPr>
        <w:t xml:space="preserve">Os dados apresentados complementam a pesquisa de Pacheco (2010), uma vez que demonstra a concentração dos incentivos oferecidos pelo governo à um pequeno grupo de empresas, principalmente grandes empresas. Desta forma é necessária uma nova forma de incentivos que alcance um número maior de empresas. Matias-Pereira e </w:t>
      </w:r>
      <w:proofErr w:type="spellStart"/>
      <w:r w:rsidRPr="000E0AB8">
        <w:rPr>
          <w:rFonts w:ascii="Times New Roman" w:hAnsi="Times New Roman"/>
          <w:szCs w:val="24"/>
        </w:rPr>
        <w:t>Kruglianskas</w:t>
      </w:r>
      <w:proofErr w:type="spellEnd"/>
      <w:r w:rsidRPr="000E0AB8">
        <w:rPr>
          <w:rFonts w:ascii="Times New Roman" w:hAnsi="Times New Roman"/>
          <w:szCs w:val="24"/>
        </w:rPr>
        <w:t xml:space="preserve"> (2005) sugerem a diversificação dos incentivos para que haja uma maior atividade </w:t>
      </w:r>
      <w:proofErr w:type="spellStart"/>
      <w:r w:rsidRPr="000E0AB8">
        <w:rPr>
          <w:rFonts w:ascii="Times New Roman" w:hAnsi="Times New Roman"/>
          <w:szCs w:val="24"/>
        </w:rPr>
        <w:t>inovativa</w:t>
      </w:r>
      <w:proofErr w:type="spellEnd"/>
      <w:r w:rsidRPr="000E0AB8">
        <w:rPr>
          <w:rFonts w:ascii="Times New Roman" w:hAnsi="Times New Roman"/>
          <w:szCs w:val="24"/>
        </w:rPr>
        <w:t>. A forma de incentivo aos gastos em P&amp;D ofertada pelo governo brasileiro pode ser apontada como um dos motivos do baixo investimento em P&amp;D.</w:t>
      </w:r>
    </w:p>
    <w:p w14:paraId="454F1BDD" w14:textId="77777777" w:rsidR="00080A97" w:rsidRPr="000E0AB8" w:rsidRDefault="00080A97" w:rsidP="00594341">
      <w:pPr>
        <w:spacing w:line="360" w:lineRule="auto"/>
        <w:ind w:firstLine="708"/>
        <w:jc w:val="both"/>
        <w:rPr>
          <w:rFonts w:ascii="Times New Roman" w:hAnsi="Times New Roman"/>
          <w:szCs w:val="24"/>
        </w:rPr>
      </w:pPr>
    </w:p>
    <w:p w14:paraId="06ECC87A" w14:textId="77777777" w:rsidR="00080A97" w:rsidRPr="000E0AB8" w:rsidRDefault="00080A97" w:rsidP="00594341">
      <w:pPr>
        <w:spacing w:line="360" w:lineRule="auto"/>
        <w:ind w:firstLine="708"/>
        <w:jc w:val="both"/>
        <w:rPr>
          <w:rFonts w:ascii="Times New Roman" w:hAnsi="Times New Roman"/>
          <w:szCs w:val="24"/>
        </w:rPr>
      </w:pPr>
    </w:p>
    <w:p w14:paraId="6C52F35D" w14:textId="15EEB85D" w:rsidR="00080A97" w:rsidRPr="000E0AB8" w:rsidRDefault="00080A97" w:rsidP="00080A97">
      <w:pPr>
        <w:pStyle w:val="PargrafodaLista"/>
        <w:numPr>
          <w:ilvl w:val="1"/>
          <w:numId w:val="1"/>
        </w:numPr>
        <w:spacing w:after="0" w:line="360" w:lineRule="auto"/>
        <w:ind w:left="709"/>
        <w:jc w:val="both"/>
        <w:rPr>
          <w:rFonts w:ascii="Times New Roman" w:hAnsi="Times New Roman"/>
          <w:b/>
          <w:sz w:val="24"/>
          <w:szCs w:val="24"/>
        </w:rPr>
      </w:pPr>
      <w:r w:rsidRPr="000E0AB8">
        <w:rPr>
          <w:rFonts w:ascii="Times New Roman" w:hAnsi="Times New Roman"/>
          <w:b/>
          <w:sz w:val="24"/>
          <w:szCs w:val="24"/>
        </w:rPr>
        <w:t>Pesquisadores e produção acadêmica</w:t>
      </w:r>
    </w:p>
    <w:p w14:paraId="7E45A4D3" w14:textId="77777777" w:rsidR="00080A97" w:rsidRPr="000E0AB8" w:rsidRDefault="00080A97" w:rsidP="00594341">
      <w:pPr>
        <w:spacing w:line="360" w:lineRule="auto"/>
        <w:ind w:firstLine="708"/>
        <w:jc w:val="both"/>
        <w:rPr>
          <w:rFonts w:ascii="Times New Roman" w:hAnsi="Times New Roman"/>
        </w:rPr>
      </w:pPr>
    </w:p>
    <w:p w14:paraId="0B53EE6D" w14:textId="128DC013" w:rsidR="00594341" w:rsidRPr="000E0AB8" w:rsidRDefault="00594341" w:rsidP="00594341">
      <w:pPr>
        <w:spacing w:line="360" w:lineRule="auto"/>
        <w:ind w:firstLine="708"/>
        <w:jc w:val="both"/>
        <w:rPr>
          <w:rFonts w:ascii="Times New Roman" w:hAnsi="Times New Roman"/>
        </w:rPr>
      </w:pPr>
      <w:r w:rsidRPr="000E0AB8">
        <w:rPr>
          <w:rFonts w:ascii="Times New Roman" w:hAnsi="Times New Roman"/>
        </w:rPr>
        <w:t>Os gastos do Brasil com P&amp;D se realizam nas empresas</w:t>
      </w:r>
      <w:r w:rsidR="00FA35CC" w:rsidRPr="000E0AB8">
        <w:rPr>
          <w:rFonts w:ascii="Times New Roman" w:hAnsi="Times New Roman"/>
        </w:rPr>
        <w:t>, instituições de pesquisa</w:t>
      </w:r>
      <w:r w:rsidRPr="000E0AB8">
        <w:rPr>
          <w:rFonts w:ascii="Times New Roman" w:hAnsi="Times New Roman"/>
        </w:rPr>
        <w:t xml:space="preserve"> e nas universidades. O aumento dos gastos em P&amp;D apresentados anteriormente é acompanhado pelo aumento no quadro de pesquisadores, grupos de pesquisa e instituições</w:t>
      </w:r>
      <w:r w:rsidRPr="000E0AB8">
        <w:rPr>
          <w:rStyle w:val="Refdenotaderodap"/>
          <w:rFonts w:ascii="Times New Roman" w:hAnsi="Times New Roman"/>
        </w:rPr>
        <w:footnoteReference w:id="7"/>
      </w:r>
      <w:r w:rsidRPr="000E0AB8">
        <w:rPr>
          <w:rFonts w:ascii="Times New Roman" w:hAnsi="Times New Roman"/>
        </w:rPr>
        <w:t xml:space="preserve"> relacionadas a pesquisa no Brasil. Em 1993, o Brasil dispunha de 99 instituições e em 2012 o quadro era de 452 instituições. O número de grupos de pesquisa e de pesquisadores também acompanharam este crescimento. Houve maior participação de doutores na composição dos pesquisadores </w:t>
      </w:r>
      <w:r w:rsidRPr="000E0AB8">
        <w:rPr>
          <w:rFonts w:ascii="Times New Roman" w:hAnsi="Times New Roman"/>
        </w:rPr>
        <w:lastRenderedPageBreak/>
        <w:t>que representavam 51% dos pesquisadores em 1993 passando para 63,40% em 20</w:t>
      </w:r>
      <w:r w:rsidR="006A4AAC" w:rsidRPr="000E0AB8">
        <w:rPr>
          <w:rFonts w:ascii="Times New Roman" w:hAnsi="Times New Roman"/>
        </w:rPr>
        <w:t>10, conforme exposto na Tabela 3</w:t>
      </w:r>
      <w:r w:rsidRPr="000E0AB8">
        <w:rPr>
          <w:rFonts w:ascii="Times New Roman" w:hAnsi="Times New Roman"/>
        </w:rPr>
        <w:t>.</w:t>
      </w:r>
    </w:p>
    <w:p w14:paraId="2DEE866B" w14:textId="77777777" w:rsidR="00594341" w:rsidRPr="000E0AB8" w:rsidRDefault="00594341" w:rsidP="000E0AB8">
      <w:pPr>
        <w:ind w:firstLine="851"/>
        <w:jc w:val="both"/>
        <w:rPr>
          <w:rFonts w:ascii="Times New Roman" w:hAnsi="Times New Roman"/>
        </w:rPr>
      </w:pPr>
    </w:p>
    <w:p w14:paraId="32A780E7" w14:textId="77777777" w:rsidR="00594341" w:rsidRPr="000E0AB8" w:rsidRDefault="006A4AAC" w:rsidP="00577FEB">
      <w:pPr>
        <w:jc w:val="center"/>
        <w:rPr>
          <w:rFonts w:ascii="Times New Roman" w:hAnsi="Times New Roman"/>
          <w:bCs/>
          <w:sz w:val="22"/>
          <w:szCs w:val="22"/>
        </w:rPr>
      </w:pPr>
      <w:r w:rsidRPr="000E0AB8">
        <w:rPr>
          <w:rFonts w:ascii="Times New Roman" w:hAnsi="Times New Roman"/>
          <w:bCs/>
          <w:sz w:val="22"/>
          <w:szCs w:val="22"/>
        </w:rPr>
        <w:t>Tabela 3</w:t>
      </w:r>
      <w:r w:rsidR="00594341" w:rsidRPr="000E0AB8">
        <w:rPr>
          <w:rFonts w:ascii="Times New Roman" w:hAnsi="Times New Roman"/>
          <w:bCs/>
          <w:sz w:val="22"/>
          <w:szCs w:val="22"/>
        </w:rPr>
        <w:t xml:space="preserve"> - Instituições, grupos, pesquisadores e pesquisadores doutores, cadastrados no </w:t>
      </w:r>
      <w:r w:rsidR="004A131F" w:rsidRPr="000E0AB8">
        <w:rPr>
          <w:rFonts w:ascii="Times New Roman" w:hAnsi="Times New Roman"/>
          <w:bCs/>
          <w:sz w:val="22"/>
          <w:szCs w:val="22"/>
        </w:rPr>
        <w:t>diretório dos grupos de p</w:t>
      </w:r>
      <w:r w:rsidR="00594341" w:rsidRPr="000E0AB8">
        <w:rPr>
          <w:rFonts w:ascii="Times New Roman" w:hAnsi="Times New Roman"/>
          <w:bCs/>
          <w:sz w:val="22"/>
          <w:szCs w:val="22"/>
        </w:rPr>
        <w:t>esquisa do CNP</w:t>
      </w:r>
      <w:r w:rsidR="00C847EC" w:rsidRPr="000E0AB8">
        <w:rPr>
          <w:rFonts w:ascii="Times New Roman" w:hAnsi="Times New Roman"/>
          <w:bCs/>
          <w:sz w:val="22"/>
          <w:szCs w:val="22"/>
        </w:rPr>
        <w:t>Q</w:t>
      </w:r>
      <w:r w:rsidR="00594341" w:rsidRPr="000E0AB8">
        <w:rPr>
          <w:rFonts w:ascii="Times New Roman" w:hAnsi="Times New Roman"/>
          <w:bCs/>
          <w:sz w:val="22"/>
          <w:szCs w:val="22"/>
        </w:rPr>
        <w:t>, 1993/2010</w:t>
      </w:r>
    </w:p>
    <w:tbl>
      <w:tblPr>
        <w:tblW w:w="0" w:type="auto"/>
        <w:jc w:val="center"/>
        <w:tblLook w:val="04A0" w:firstRow="1" w:lastRow="0" w:firstColumn="1" w:lastColumn="0" w:noHBand="0" w:noVBand="1"/>
      </w:tblPr>
      <w:tblGrid>
        <w:gridCol w:w="1677"/>
        <w:gridCol w:w="821"/>
        <w:gridCol w:w="821"/>
        <w:gridCol w:w="821"/>
        <w:gridCol w:w="821"/>
        <w:gridCol w:w="821"/>
        <w:gridCol w:w="821"/>
        <w:gridCol w:w="821"/>
        <w:gridCol w:w="931"/>
        <w:gridCol w:w="931"/>
      </w:tblGrid>
      <w:tr w:rsidR="00594341" w:rsidRPr="000E0AB8" w14:paraId="320026C8" w14:textId="77777777" w:rsidTr="00BB6376">
        <w:trPr>
          <w:trHeight w:val="300"/>
          <w:jc w:val="center"/>
        </w:trPr>
        <w:tc>
          <w:tcPr>
            <w:tcW w:w="0" w:type="auto"/>
            <w:tcBorders>
              <w:top w:val="single" w:sz="4" w:space="0" w:color="7F7F7F"/>
              <w:left w:val="nil"/>
              <w:right w:val="nil"/>
            </w:tcBorders>
            <w:shd w:val="clear" w:color="auto" w:fill="auto"/>
            <w:vAlign w:val="center"/>
            <w:hideMark/>
          </w:tcPr>
          <w:p w14:paraId="5F08E313" w14:textId="77777777" w:rsidR="00594341" w:rsidRPr="000E0AB8" w:rsidRDefault="00594341">
            <w:pPr>
              <w:rPr>
                <w:rFonts w:ascii="Times New Roman" w:hAnsi="Times New Roman"/>
                <w:bCs/>
                <w:sz w:val="22"/>
                <w:szCs w:val="22"/>
              </w:rPr>
            </w:pPr>
          </w:p>
        </w:tc>
        <w:tc>
          <w:tcPr>
            <w:tcW w:w="0" w:type="auto"/>
            <w:tcBorders>
              <w:top w:val="single" w:sz="4" w:space="0" w:color="7F7F7F"/>
              <w:left w:val="nil"/>
              <w:right w:val="nil"/>
            </w:tcBorders>
            <w:shd w:val="clear" w:color="auto" w:fill="auto"/>
            <w:vAlign w:val="center"/>
            <w:hideMark/>
          </w:tcPr>
          <w:p w14:paraId="72FC42D7"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1993</w:t>
            </w:r>
          </w:p>
        </w:tc>
        <w:tc>
          <w:tcPr>
            <w:tcW w:w="0" w:type="auto"/>
            <w:tcBorders>
              <w:top w:val="single" w:sz="4" w:space="0" w:color="7F7F7F"/>
              <w:left w:val="nil"/>
              <w:right w:val="nil"/>
            </w:tcBorders>
            <w:shd w:val="clear" w:color="auto" w:fill="auto"/>
            <w:vAlign w:val="center"/>
            <w:hideMark/>
          </w:tcPr>
          <w:p w14:paraId="529D245F"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1995</w:t>
            </w:r>
          </w:p>
        </w:tc>
        <w:tc>
          <w:tcPr>
            <w:tcW w:w="0" w:type="auto"/>
            <w:tcBorders>
              <w:top w:val="single" w:sz="4" w:space="0" w:color="7F7F7F"/>
              <w:left w:val="nil"/>
              <w:right w:val="nil"/>
            </w:tcBorders>
            <w:shd w:val="clear" w:color="auto" w:fill="auto"/>
            <w:vAlign w:val="center"/>
            <w:hideMark/>
          </w:tcPr>
          <w:p w14:paraId="71892A7F"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1997</w:t>
            </w:r>
          </w:p>
        </w:tc>
        <w:tc>
          <w:tcPr>
            <w:tcW w:w="0" w:type="auto"/>
            <w:tcBorders>
              <w:top w:val="single" w:sz="4" w:space="0" w:color="7F7F7F"/>
              <w:left w:val="nil"/>
              <w:right w:val="nil"/>
            </w:tcBorders>
            <w:shd w:val="clear" w:color="auto" w:fill="auto"/>
            <w:vAlign w:val="center"/>
            <w:hideMark/>
          </w:tcPr>
          <w:p w14:paraId="3630501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2000</w:t>
            </w:r>
          </w:p>
        </w:tc>
        <w:tc>
          <w:tcPr>
            <w:tcW w:w="0" w:type="auto"/>
            <w:tcBorders>
              <w:top w:val="single" w:sz="4" w:space="0" w:color="7F7F7F"/>
              <w:left w:val="nil"/>
              <w:right w:val="nil"/>
            </w:tcBorders>
            <w:shd w:val="clear" w:color="auto" w:fill="auto"/>
            <w:vAlign w:val="center"/>
            <w:hideMark/>
          </w:tcPr>
          <w:p w14:paraId="767E135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2002</w:t>
            </w:r>
          </w:p>
        </w:tc>
        <w:tc>
          <w:tcPr>
            <w:tcW w:w="0" w:type="auto"/>
            <w:tcBorders>
              <w:top w:val="single" w:sz="4" w:space="0" w:color="7F7F7F"/>
              <w:left w:val="nil"/>
              <w:right w:val="nil"/>
            </w:tcBorders>
            <w:shd w:val="clear" w:color="auto" w:fill="auto"/>
            <w:vAlign w:val="center"/>
            <w:hideMark/>
          </w:tcPr>
          <w:p w14:paraId="5DB7FFC3"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2004</w:t>
            </w:r>
          </w:p>
        </w:tc>
        <w:tc>
          <w:tcPr>
            <w:tcW w:w="0" w:type="auto"/>
            <w:tcBorders>
              <w:top w:val="single" w:sz="4" w:space="0" w:color="7F7F7F"/>
              <w:left w:val="nil"/>
              <w:right w:val="nil"/>
            </w:tcBorders>
            <w:shd w:val="clear" w:color="auto" w:fill="auto"/>
            <w:vAlign w:val="center"/>
            <w:hideMark/>
          </w:tcPr>
          <w:p w14:paraId="76DBC70F"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2006</w:t>
            </w:r>
          </w:p>
        </w:tc>
        <w:tc>
          <w:tcPr>
            <w:tcW w:w="0" w:type="auto"/>
            <w:tcBorders>
              <w:top w:val="single" w:sz="4" w:space="0" w:color="7F7F7F"/>
              <w:left w:val="nil"/>
              <w:right w:val="nil"/>
            </w:tcBorders>
            <w:shd w:val="clear" w:color="auto" w:fill="auto"/>
            <w:vAlign w:val="center"/>
            <w:hideMark/>
          </w:tcPr>
          <w:p w14:paraId="687087E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2008</w:t>
            </w:r>
          </w:p>
        </w:tc>
        <w:tc>
          <w:tcPr>
            <w:tcW w:w="0" w:type="auto"/>
            <w:tcBorders>
              <w:top w:val="single" w:sz="4" w:space="0" w:color="7F7F7F"/>
              <w:left w:val="nil"/>
              <w:right w:val="nil"/>
            </w:tcBorders>
            <w:shd w:val="clear" w:color="auto" w:fill="auto"/>
            <w:vAlign w:val="center"/>
            <w:hideMark/>
          </w:tcPr>
          <w:p w14:paraId="40199F4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2010</w:t>
            </w:r>
          </w:p>
        </w:tc>
      </w:tr>
      <w:tr w:rsidR="00594341" w:rsidRPr="000E0AB8" w14:paraId="067ABA9F" w14:textId="77777777" w:rsidTr="00BB6376">
        <w:trPr>
          <w:trHeight w:val="300"/>
          <w:jc w:val="center"/>
        </w:trPr>
        <w:tc>
          <w:tcPr>
            <w:tcW w:w="0" w:type="auto"/>
            <w:tcBorders>
              <w:left w:val="nil"/>
              <w:right w:val="nil"/>
            </w:tcBorders>
            <w:shd w:val="clear" w:color="auto" w:fill="auto"/>
            <w:vAlign w:val="center"/>
            <w:hideMark/>
          </w:tcPr>
          <w:p w14:paraId="4ADCA524"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Instituições</w:t>
            </w:r>
          </w:p>
        </w:tc>
        <w:tc>
          <w:tcPr>
            <w:tcW w:w="0" w:type="auto"/>
            <w:tcBorders>
              <w:left w:val="nil"/>
              <w:right w:val="nil"/>
            </w:tcBorders>
            <w:shd w:val="clear" w:color="auto" w:fill="auto"/>
            <w:vAlign w:val="center"/>
            <w:hideMark/>
          </w:tcPr>
          <w:p w14:paraId="0DB831CB"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99</w:t>
            </w:r>
          </w:p>
        </w:tc>
        <w:tc>
          <w:tcPr>
            <w:tcW w:w="0" w:type="auto"/>
            <w:tcBorders>
              <w:left w:val="nil"/>
              <w:right w:val="nil"/>
            </w:tcBorders>
            <w:shd w:val="clear" w:color="auto" w:fill="auto"/>
            <w:vAlign w:val="center"/>
            <w:hideMark/>
          </w:tcPr>
          <w:p w14:paraId="6E5AF8CF"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158</w:t>
            </w:r>
          </w:p>
        </w:tc>
        <w:tc>
          <w:tcPr>
            <w:tcW w:w="0" w:type="auto"/>
            <w:tcBorders>
              <w:left w:val="nil"/>
              <w:right w:val="nil"/>
            </w:tcBorders>
            <w:shd w:val="clear" w:color="auto" w:fill="auto"/>
            <w:vAlign w:val="center"/>
            <w:hideMark/>
          </w:tcPr>
          <w:p w14:paraId="330802A7"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181</w:t>
            </w:r>
          </w:p>
        </w:tc>
        <w:tc>
          <w:tcPr>
            <w:tcW w:w="0" w:type="auto"/>
            <w:tcBorders>
              <w:left w:val="nil"/>
              <w:right w:val="nil"/>
            </w:tcBorders>
            <w:shd w:val="clear" w:color="auto" w:fill="auto"/>
            <w:vAlign w:val="center"/>
            <w:hideMark/>
          </w:tcPr>
          <w:p w14:paraId="555A9868"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224</w:t>
            </w:r>
          </w:p>
        </w:tc>
        <w:tc>
          <w:tcPr>
            <w:tcW w:w="0" w:type="auto"/>
            <w:tcBorders>
              <w:left w:val="nil"/>
              <w:right w:val="nil"/>
            </w:tcBorders>
            <w:shd w:val="clear" w:color="auto" w:fill="auto"/>
            <w:vAlign w:val="center"/>
            <w:hideMark/>
          </w:tcPr>
          <w:p w14:paraId="0F95C28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268</w:t>
            </w:r>
          </w:p>
        </w:tc>
        <w:tc>
          <w:tcPr>
            <w:tcW w:w="0" w:type="auto"/>
            <w:tcBorders>
              <w:left w:val="nil"/>
              <w:right w:val="nil"/>
            </w:tcBorders>
            <w:shd w:val="clear" w:color="auto" w:fill="auto"/>
            <w:vAlign w:val="center"/>
            <w:hideMark/>
          </w:tcPr>
          <w:p w14:paraId="7F54420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335</w:t>
            </w:r>
          </w:p>
        </w:tc>
        <w:tc>
          <w:tcPr>
            <w:tcW w:w="0" w:type="auto"/>
            <w:tcBorders>
              <w:left w:val="nil"/>
              <w:right w:val="nil"/>
            </w:tcBorders>
            <w:shd w:val="clear" w:color="auto" w:fill="auto"/>
            <w:vAlign w:val="center"/>
            <w:hideMark/>
          </w:tcPr>
          <w:p w14:paraId="5E750A7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403</w:t>
            </w:r>
          </w:p>
        </w:tc>
        <w:tc>
          <w:tcPr>
            <w:tcW w:w="0" w:type="auto"/>
            <w:tcBorders>
              <w:left w:val="nil"/>
              <w:right w:val="nil"/>
            </w:tcBorders>
            <w:shd w:val="clear" w:color="auto" w:fill="auto"/>
            <w:vAlign w:val="center"/>
            <w:hideMark/>
          </w:tcPr>
          <w:p w14:paraId="4B1F328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422</w:t>
            </w:r>
          </w:p>
        </w:tc>
        <w:tc>
          <w:tcPr>
            <w:tcW w:w="0" w:type="auto"/>
            <w:tcBorders>
              <w:left w:val="nil"/>
              <w:right w:val="nil"/>
            </w:tcBorders>
            <w:shd w:val="clear" w:color="auto" w:fill="auto"/>
            <w:vAlign w:val="center"/>
            <w:hideMark/>
          </w:tcPr>
          <w:p w14:paraId="06E125FB"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452</w:t>
            </w:r>
          </w:p>
        </w:tc>
      </w:tr>
      <w:tr w:rsidR="00594341" w:rsidRPr="000E0AB8" w14:paraId="4A482731" w14:textId="77777777" w:rsidTr="00BB6376">
        <w:trPr>
          <w:trHeight w:val="300"/>
          <w:jc w:val="center"/>
        </w:trPr>
        <w:tc>
          <w:tcPr>
            <w:tcW w:w="0" w:type="auto"/>
            <w:tcBorders>
              <w:top w:val="nil"/>
              <w:left w:val="nil"/>
              <w:bottom w:val="nil"/>
              <w:right w:val="nil"/>
            </w:tcBorders>
            <w:shd w:val="clear" w:color="auto" w:fill="auto"/>
            <w:vAlign w:val="center"/>
            <w:hideMark/>
          </w:tcPr>
          <w:p w14:paraId="2D560E39"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Grupos</w:t>
            </w:r>
          </w:p>
        </w:tc>
        <w:tc>
          <w:tcPr>
            <w:tcW w:w="0" w:type="auto"/>
            <w:tcBorders>
              <w:top w:val="nil"/>
              <w:left w:val="nil"/>
              <w:bottom w:val="nil"/>
              <w:right w:val="nil"/>
            </w:tcBorders>
            <w:shd w:val="clear" w:color="auto" w:fill="auto"/>
            <w:vAlign w:val="center"/>
            <w:hideMark/>
          </w:tcPr>
          <w:p w14:paraId="596C7DD7"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4.402</w:t>
            </w:r>
          </w:p>
        </w:tc>
        <w:tc>
          <w:tcPr>
            <w:tcW w:w="0" w:type="auto"/>
            <w:tcBorders>
              <w:top w:val="nil"/>
              <w:left w:val="nil"/>
              <w:bottom w:val="nil"/>
              <w:right w:val="nil"/>
            </w:tcBorders>
            <w:shd w:val="clear" w:color="auto" w:fill="auto"/>
            <w:vAlign w:val="center"/>
            <w:hideMark/>
          </w:tcPr>
          <w:p w14:paraId="322498D8"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7.271</w:t>
            </w:r>
          </w:p>
        </w:tc>
        <w:tc>
          <w:tcPr>
            <w:tcW w:w="0" w:type="auto"/>
            <w:tcBorders>
              <w:top w:val="nil"/>
              <w:left w:val="nil"/>
              <w:bottom w:val="nil"/>
              <w:right w:val="nil"/>
            </w:tcBorders>
            <w:shd w:val="clear" w:color="auto" w:fill="auto"/>
            <w:vAlign w:val="center"/>
            <w:hideMark/>
          </w:tcPr>
          <w:p w14:paraId="410853F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8.632</w:t>
            </w:r>
          </w:p>
        </w:tc>
        <w:tc>
          <w:tcPr>
            <w:tcW w:w="0" w:type="auto"/>
            <w:tcBorders>
              <w:top w:val="nil"/>
              <w:left w:val="nil"/>
              <w:bottom w:val="nil"/>
              <w:right w:val="nil"/>
            </w:tcBorders>
            <w:shd w:val="clear" w:color="auto" w:fill="auto"/>
            <w:vAlign w:val="center"/>
            <w:hideMark/>
          </w:tcPr>
          <w:p w14:paraId="778AC94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11.760</w:t>
            </w:r>
          </w:p>
        </w:tc>
        <w:tc>
          <w:tcPr>
            <w:tcW w:w="0" w:type="auto"/>
            <w:tcBorders>
              <w:top w:val="nil"/>
              <w:left w:val="nil"/>
              <w:bottom w:val="nil"/>
              <w:right w:val="nil"/>
            </w:tcBorders>
            <w:shd w:val="clear" w:color="auto" w:fill="auto"/>
            <w:vAlign w:val="center"/>
            <w:hideMark/>
          </w:tcPr>
          <w:p w14:paraId="2257B33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15.158</w:t>
            </w:r>
          </w:p>
        </w:tc>
        <w:tc>
          <w:tcPr>
            <w:tcW w:w="0" w:type="auto"/>
            <w:tcBorders>
              <w:top w:val="nil"/>
              <w:left w:val="nil"/>
              <w:bottom w:val="nil"/>
              <w:right w:val="nil"/>
            </w:tcBorders>
            <w:shd w:val="clear" w:color="auto" w:fill="auto"/>
            <w:vAlign w:val="center"/>
            <w:hideMark/>
          </w:tcPr>
          <w:p w14:paraId="1983B893"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19.470</w:t>
            </w:r>
          </w:p>
        </w:tc>
        <w:tc>
          <w:tcPr>
            <w:tcW w:w="0" w:type="auto"/>
            <w:tcBorders>
              <w:top w:val="nil"/>
              <w:left w:val="nil"/>
              <w:bottom w:val="nil"/>
              <w:right w:val="nil"/>
            </w:tcBorders>
            <w:shd w:val="clear" w:color="auto" w:fill="auto"/>
            <w:vAlign w:val="center"/>
            <w:hideMark/>
          </w:tcPr>
          <w:p w14:paraId="6D4CA695"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21.024</w:t>
            </w:r>
          </w:p>
        </w:tc>
        <w:tc>
          <w:tcPr>
            <w:tcW w:w="0" w:type="auto"/>
            <w:tcBorders>
              <w:top w:val="nil"/>
              <w:left w:val="nil"/>
              <w:bottom w:val="nil"/>
              <w:right w:val="nil"/>
            </w:tcBorders>
            <w:shd w:val="clear" w:color="auto" w:fill="auto"/>
            <w:vAlign w:val="center"/>
            <w:hideMark/>
          </w:tcPr>
          <w:p w14:paraId="309F916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22.797</w:t>
            </w:r>
          </w:p>
        </w:tc>
        <w:tc>
          <w:tcPr>
            <w:tcW w:w="0" w:type="auto"/>
            <w:tcBorders>
              <w:top w:val="nil"/>
              <w:left w:val="nil"/>
              <w:bottom w:val="nil"/>
              <w:right w:val="nil"/>
            </w:tcBorders>
            <w:shd w:val="clear" w:color="auto" w:fill="auto"/>
            <w:vAlign w:val="center"/>
            <w:hideMark/>
          </w:tcPr>
          <w:p w14:paraId="7499C5DA"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27.523</w:t>
            </w:r>
          </w:p>
        </w:tc>
      </w:tr>
      <w:tr w:rsidR="00594341" w:rsidRPr="000E0AB8" w14:paraId="0E9D3250" w14:textId="77777777" w:rsidTr="00BB6376">
        <w:trPr>
          <w:trHeight w:val="390"/>
          <w:jc w:val="center"/>
        </w:trPr>
        <w:tc>
          <w:tcPr>
            <w:tcW w:w="0" w:type="auto"/>
            <w:tcBorders>
              <w:left w:val="nil"/>
              <w:right w:val="nil"/>
            </w:tcBorders>
            <w:shd w:val="clear" w:color="auto" w:fill="auto"/>
            <w:vAlign w:val="center"/>
            <w:hideMark/>
          </w:tcPr>
          <w:p w14:paraId="4D146B53"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Pesquisadores (P)</w:t>
            </w:r>
          </w:p>
        </w:tc>
        <w:tc>
          <w:tcPr>
            <w:tcW w:w="0" w:type="auto"/>
            <w:tcBorders>
              <w:left w:val="nil"/>
              <w:right w:val="nil"/>
            </w:tcBorders>
            <w:shd w:val="clear" w:color="auto" w:fill="auto"/>
            <w:vAlign w:val="center"/>
            <w:hideMark/>
          </w:tcPr>
          <w:p w14:paraId="236637E7"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21.541</w:t>
            </w:r>
          </w:p>
        </w:tc>
        <w:tc>
          <w:tcPr>
            <w:tcW w:w="0" w:type="auto"/>
            <w:tcBorders>
              <w:left w:val="nil"/>
              <w:right w:val="nil"/>
            </w:tcBorders>
            <w:shd w:val="clear" w:color="auto" w:fill="auto"/>
            <w:vAlign w:val="center"/>
            <w:hideMark/>
          </w:tcPr>
          <w:p w14:paraId="237B703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26.779</w:t>
            </w:r>
          </w:p>
        </w:tc>
        <w:tc>
          <w:tcPr>
            <w:tcW w:w="0" w:type="auto"/>
            <w:tcBorders>
              <w:left w:val="nil"/>
              <w:right w:val="nil"/>
            </w:tcBorders>
            <w:shd w:val="clear" w:color="auto" w:fill="auto"/>
            <w:vAlign w:val="center"/>
            <w:hideMark/>
          </w:tcPr>
          <w:p w14:paraId="518C928B"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33.980</w:t>
            </w:r>
          </w:p>
        </w:tc>
        <w:tc>
          <w:tcPr>
            <w:tcW w:w="0" w:type="auto"/>
            <w:tcBorders>
              <w:left w:val="nil"/>
              <w:right w:val="nil"/>
            </w:tcBorders>
            <w:shd w:val="clear" w:color="auto" w:fill="auto"/>
            <w:vAlign w:val="center"/>
            <w:hideMark/>
          </w:tcPr>
          <w:p w14:paraId="18DED0EA"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48.781</w:t>
            </w:r>
          </w:p>
        </w:tc>
        <w:tc>
          <w:tcPr>
            <w:tcW w:w="0" w:type="auto"/>
            <w:tcBorders>
              <w:left w:val="nil"/>
              <w:right w:val="nil"/>
            </w:tcBorders>
            <w:shd w:val="clear" w:color="auto" w:fill="auto"/>
            <w:vAlign w:val="center"/>
            <w:hideMark/>
          </w:tcPr>
          <w:p w14:paraId="3701627F"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56.891</w:t>
            </w:r>
          </w:p>
        </w:tc>
        <w:tc>
          <w:tcPr>
            <w:tcW w:w="0" w:type="auto"/>
            <w:tcBorders>
              <w:left w:val="nil"/>
              <w:right w:val="nil"/>
            </w:tcBorders>
            <w:shd w:val="clear" w:color="auto" w:fill="auto"/>
            <w:vAlign w:val="center"/>
            <w:hideMark/>
          </w:tcPr>
          <w:p w14:paraId="4B2C7289"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77.649</w:t>
            </w:r>
          </w:p>
        </w:tc>
        <w:tc>
          <w:tcPr>
            <w:tcW w:w="0" w:type="auto"/>
            <w:tcBorders>
              <w:left w:val="nil"/>
              <w:right w:val="nil"/>
            </w:tcBorders>
            <w:shd w:val="clear" w:color="auto" w:fill="auto"/>
            <w:vAlign w:val="center"/>
            <w:hideMark/>
          </w:tcPr>
          <w:p w14:paraId="0332C7CB"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90.320</w:t>
            </w:r>
          </w:p>
        </w:tc>
        <w:tc>
          <w:tcPr>
            <w:tcW w:w="0" w:type="auto"/>
            <w:tcBorders>
              <w:left w:val="nil"/>
              <w:right w:val="nil"/>
            </w:tcBorders>
            <w:shd w:val="clear" w:color="auto" w:fill="auto"/>
            <w:vAlign w:val="center"/>
            <w:hideMark/>
          </w:tcPr>
          <w:p w14:paraId="4E2757F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104.018</w:t>
            </w:r>
          </w:p>
        </w:tc>
        <w:tc>
          <w:tcPr>
            <w:tcW w:w="0" w:type="auto"/>
            <w:tcBorders>
              <w:left w:val="nil"/>
              <w:right w:val="nil"/>
            </w:tcBorders>
            <w:shd w:val="clear" w:color="auto" w:fill="auto"/>
            <w:vAlign w:val="center"/>
            <w:hideMark/>
          </w:tcPr>
          <w:p w14:paraId="56657DF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128.892</w:t>
            </w:r>
          </w:p>
        </w:tc>
      </w:tr>
      <w:tr w:rsidR="00594341" w:rsidRPr="000E0AB8" w14:paraId="0E97A82F" w14:textId="77777777" w:rsidTr="008178FF">
        <w:trPr>
          <w:trHeight w:val="585"/>
          <w:jc w:val="center"/>
        </w:trPr>
        <w:tc>
          <w:tcPr>
            <w:tcW w:w="0" w:type="auto"/>
            <w:tcBorders>
              <w:top w:val="nil"/>
              <w:left w:val="nil"/>
              <w:right w:val="nil"/>
            </w:tcBorders>
            <w:shd w:val="clear" w:color="auto" w:fill="auto"/>
            <w:vAlign w:val="center"/>
            <w:hideMark/>
          </w:tcPr>
          <w:p w14:paraId="3F9FDD89"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Pesquisadores doutores (D)</w:t>
            </w:r>
          </w:p>
        </w:tc>
        <w:tc>
          <w:tcPr>
            <w:tcW w:w="0" w:type="auto"/>
            <w:tcBorders>
              <w:top w:val="nil"/>
              <w:left w:val="nil"/>
              <w:right w:val="nil"/>
            </w:tcBorders>
            <w:shd w:val="clear" w:color="auto" w:fill="auto"/>
            <w:vAlign w:val="center"/>
            <w:hideMark/>
          </w:tcPr>
          <w:p w14:paraId="7302ACA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10.994</w:t>
            </w:r>
          </w:p>
        </w:tc>
        <w:tc>
          <w:tcPr>
            <w:tcW w:w="0" w:type="auto"/>
            <w:tcBorders>
              <w:top w:val="nil"/>
              <w:left w:val="nil"/>
              <w:right w:val="nil"/>
            </w:tcBorders>
            <w:shd w:val="clear" w:color="auto" w:fill="auto"/>
            <w:vAlign w:val="center"/>
            <w:hideMark/>
          </w:tcPr>
          <w:p w14:paraId="48A590DA"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14.308</w:t>
            </w:r>
          </w:p>
        </w:tc>
        <w:tc>
          <w:tcPr>
            <w:tcW w:w="0" w:type="auto"/>
            <w:tcBorders>
              <w:top w:val="nil"/>
              <w:left w:val="nil"/>
              <w:right w:val="nil"/>
            </w:tcBorders>
            <w:shd w:val="clear" w:color="auto" w:fill="auto"/>
            <w:vAlign w:val="center"/>
            <w:hideMark/>
          </w:tcPr>
          <w:p w14:paraId="12B2D87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18.724</w:t>
            </w:r>
          </w:p>
        </w:tc>
        <w:tc>
          <w:tcPr>
            <w:tcW w:w="0" w:type="auto"/>
            <w:tcBorders>
              <w:top w:val="nil"/>
              <w:left w:val="nil"/>
              <w:right w:val="nil"/>
            </w:tcBorders>
            <w:shd w:val="clear" w:color="auto" w:fill="auto"/>
            <w:vAlign w:val="center"/>
            <w:hideMark/>
          </w:tcPr>
          <w:p w14:paraId="7227C5FD"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27.662</w:t>
            </w:r>
          </w:p>
        </w:tc>
        <w:tc>
          <w:tcPr>
            <w:tcW w:w="0" w:type="auto"/>
            <w:tcBorders>
              <w:top w:val="nil"/>
              <w:left w:val="nil"/>
              <w:right w:val="nil"/>
            </w:tcBorders>
            <w:shd w:val="clear" w:color="auto" w:fill="auto"/>
            <w:vAlign w:val="center"/>
            <w:hideMark/>
          </w:tcPr>
          <w:p w14:paraId="7AE37CE8"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34.349</w:t>
            </w:r>
          </w:p>
        </w:tc>
        <w:tc>
          <w:tcPr>
            <w:tcW w:w="0" w:type="auto"/>
            <w:tcBorders>
              <w:top w:val="nil"/>
              <w:left w:val="nil"/>
              <w:right w:val="nil"/>
            </w:tcBorders>
            <w:shd w:val="clear" w:color="auto" w:fill="auto"/>
            <w:vAlign w:val="center"/>
            <w:hideMark/>
          </w:tcPr>
          <w:p w14:paraId="043BD62F"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47.973</w:t>
            </w:r>
          </w:p>
        </w:tc>
        <w:tc>
          <w:tcPr>
            <w:tcW w:w="0" w:type="auto"/>
            <w:tcBorders>
              <w:top w:val="nil"/>
              <w:left w:val="nil"/>
              <w:right w:val="nil"/>
            </w:tcBorders>
            <w:shd w:val="clear" w:color="auto" w:fill="auto"/>
            <w:vAlign w:val="center"/>
            <w:hideMark/>
          </w:tcPr>
          <w:p w14:paraId="06946CF8"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57.586</w:t>
            </w:r>
          </w:p>
        </w:tc>
        <w:tc>
          <w:tcPr>
            <w:tcW w:w="0" w:type="auto"/>
            <w:tcBorders>
              <w:top w:val="nil"/>
              <w:left w:val="nil"/>
              <w:right w:val="nil"/>
            </w:tcBorders>
            <w:shd w:val="clear" w:color="auto" w:fill="auto"/>
            <w:vAlign w:val="center"/>
            <w:hideMark/>
          </w:tcPr>
          <w:p w14:paraId="072519C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66.785</w:t>
            </w:r>
          </w:p>
        </w:tc>
        <w:tc>
          <w:tcPr>
            <w:tcW w:w="0" w:type="auto"/>
            <w:tcBorders>
              <w:top w:val="nil"/>
              <w:left w:val="nil"/>
              <w:right w:val="nil"/>
            </w:tcBorders>
            <w:shd w:val="clear" w:color="auto" w:fill="auto"/>
            <w:vAlign w:val="center"/>
            <w:hideMark/>
          </w:tcPr>
          <w:p w14:paraId="355B6753"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81.726</w:t>
            </w:r>
          </w:p>
        </w:tc>
      </w:tr>
      <w:tr w:rsidR="00594341" w:rsidRPr="000E0AB8" w14:paraId="74698455" w14:textId="77777777" w:rsidTr="00F553EB">
        <w:trPr>
          <w:trHeight w:val="300"/>
          <w:jc w:val="center"/>
        </w:trPr>
        <w:tc>
          <w:tcPr>
            <w:tcW w:w="0" w:type="auto"/>
            <w:tcBorders>
              <w:left w:val="nil"/>
              <w:bottom w:val="single" w:sz="4" w:space="0" w:color="7F7F7F"/>
              <w:right w:val="nil"/>
            </w:tcBorders>
            <w:shd w:val="clear" w:color="auto" w:fill="auto"/>
            <w:vAlign w:val="center"/>
            <w:hideMark/>
          </w:tcPr>
          <w:p w14:paraId="6B1BBC0F"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w:t>
            </w:r>
            <w:proofErr w:type="gramStart"/>
            <w:r w:rsidRPr="000E0AB8">
              <w:rPr>
                <w:rFonts w:ascii="Times New Roman" w:hAnsi="Times New Roman"/>
                <w:sz w:val="22"/>
                <w:szCs w:val="22"/>
                <w:lang w:eastAsia="en-US"/>
              </w:rPr>
              <w:t>D)/</w:t>
            </w:r>
            <w:proofErr w:type="gramEnd"/>
            <w:r w:rsidRPr="000E0AB8">
              <w:rPr>
                <w:rFonts w:ascii="Times New Roman" w:hAnsi="Times New Roman"/>
                <w:sz w:val="22"/>
                <w:szCs w:val="22"/>
                <w:lang w:eastAsia="en-US"/>
              </w:rPr>
              <w:t>(P) em %</w:t>
            </w:r>
          </w:p>
        </w:tc>
        <w:tc>
          <w:tcPr>
            <w:tcW w:w="0" w:type="auto"/>
            <w:tcBorders>
              <w:left w:val="nil"/>
              <w:bottom w:val="single" w:sz="4" w:space="0" w:color="7F7F7F"/>
              <w:right w:val="nil"/>
            </w:tcBorders>
            <w:shd w:val="clear" w:color="auto" w:fill="auto"/>
            <w:vAlign w:val="center"/>
            <w:hideMark/>
          </w:tcPr>
          <w:p w14:paraId="220A730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51,00</w:t>
            </w:r>
          </w:p>
        </w:tc>
        <w:tc>
          <w:tcPr>
            <w:tcW w:w="0" w:type="auto"/>
            <w:tcBorders>
              <w:left w:val="nil"/>
              <w:bottom w:val="single" w:sz="4" w:space="0" w:color="7F7F7F"/>
              <w:right w:val="nil"/>
            </w:tcBorders>
            <w:shd w:val="clear" w:color="auto" w:fill="auto"/>
            <w:vAlign w:val="center"/>
            <w:hideMark/>
          </w:tcPr>
          <w:p w14:paraId="05EAA20B"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53,40</w:t>
            </w:r>
          </w:p>
        </w:tc>
        <w:tc>
          <w:tcPr>
            <w:tcW w:w="0" w:type="auto"/>
            <w:tcBorders>
              <w:left w:val="nil"/>
              <w:bottom w:val="single" w:sz="4" w:space="0" w:color="7F7F7F"/>
              <w:right w:val="nil"/>
            </w:tcBorders>
            <w:shd w:val="clear" w:color="auto" w:fill="auto"/>
            <w:vAlign w:val="center"/>
            <w:hideMark/>
          </w:tcPr>
          <w:p w14:paraId="155727B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55,10</w:t>
            </w:r>
          </w:p>
        </w:tc>
        <w:tc>
          <w:tcPr>
            <w:tcW w:w="0" w:type="auto"/>
            <w:tcBorders>
              <w:left w:val="nil"/>
              <w:bottom w:val="single" w:sz="4" w:space="0" w:color="7F7F7F"/>
              <w:right w:val="nil"/>
            </w:tcBorders>
            <w:shd w:val="clear" w:color="auto" w:fill="auto"/>
            <w:vAlign w:val="center"/>
            <w:hideMark/>
          </w:tcPr>
          <w:p w14:paraId="4B9B2EEF"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56,70</w:t>
            </w:r>
          </w:p>
        </w:tc>
        <w:tc>
          <w:tcPr>
            <w:tcW w:w="0" w:type="auto"/>
            <w:tcBorders>
              <w:left w:val="nil"/>
              <w:bottom w:val="single" w:sz="4" w:space="0" w:color="7F7F7F"/>
              <w:right w:val="nil"/>
            </w:tcBorders>
            <w:shd w:val="clear" w:color="auto" w:fill="auto"/>
            <w:vAlign w:val="center"/>
            <w:hideMark/>
          </w:tcPr>
          <w:p w14:paraId="1B645B0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60,40</w:t>
            </w:r>
          </w:p>
        </w:tc>
        <w:tc>
          <w:tcPr>
            <w:tcW w:w="0" w:type="auto"/>
            <w:tcBorders>
              <w:left w:val="nil"/>
              <w:bottom w:val="single" w:sz="4" w:space="0" w:color="7F7F7F"/>
              <w:right w:val="nil"/>
            </w:tcBorders>
            <w:shd w:val="clear" w:color="auto" w:fill="auto"/>
            <w:vAlign w:val="center"/>
            <w:hideMark/>
          </w:tcPr>
          <w:p w14:paraId="7405952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61,80</w:t>
            </w:r>
          </w:p>
        </w:tc>
        <w:tc>
          <w:tcPr>
            <w:tcW w:w="0" w:type="auto"/>
            <w:tcBorders>
              <w:left w:val="nil"/>
              <w:bottom w:val="single" w:sz="4" w:space="0" w:color="7F7F7F"/>
              <w:right w:val="nil"/>
            </w:tcBorders>
            <w:shd w:val="clear" w:color="auto" w:fill="auto"/>
            <w:vAlign w:val="center"/>
            <w:hideMark/>
          </w:tcPr>
          <w:p w14:paraId="1536EE8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63,80</w:t>
            </w:r>
          </w:p>
        </w:tc>
        <w:tc>
          <w:tcPr>
            <w:tcW w:w="0" w:type="auto"/>
            <w:tcBorders>
              <w:left w:val="nil"/>
              <w:bottom w:val="single" w:sz="4" w:space="0" w:color="7F7F7F"/>
              <w:right w:val="nil"/>
            </w:tcBorders>
            <w:shd w:val="clear" w:color="auto" w:fill="auto"/>
            <w:vAlign w:val="center"/>
            <w:hideMark/>
          </w:tcPr>
          <w:p w14:paraId="776A6FD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64,20</w:t>
            </w:r>
          </w:p>
        </w:tc>
        <w:tc>
          <w:tcPr>
            <w:tcW w:w="0" w:type="auto"/>
            <w:tcBorders>
              <w:left w:val="nil"/>
              <w:bottom w:val="single" w:sz="4" w:space="0" w:color="7F7F7F"/>
              <w:right w:val="nil"/>
            </w:tcBorders>
            <w:shd w:val="clear" w:color="auto" w:fill="auto"/>
            <w:vAlign w:val="center"/>
            <w:hideMark/>
          </w:tcPr>
          <w:p w14:paraId="4952468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63,40</w:t>
            </w:r>
          </w:p>
        </w:tc>
      </w:tr>
    </w:tbl>
    <w:p w14:paraId="0F06AD6A" w14:textId="77777777" w:rsidR="00594341" w:rsidRPr="000E0AB8" w:rsidRDefault="00594341" w:rsidP="000E0AB8">
      <w:pPr>
        <w:spacing w:line="360" w:lineRule="auto"/>
        <w:rPr>
          <w:rFonts w:ascii="Times New Roman" w:hAnsi="Times New Roman"/>
          <w:sz w:val="22"/>
          <w:szCs w:val="22"/>
        </w:rPr>
      </w:pPr>
      <w:r w:rsidRPr="000E0AB8">
        <w:rPr>
          <w:rFonts w:ascii="Times New Roman" w:hAnsi="Times New Roman"/>
          <w:sz w:val="22"/>
          <w:szCs w:val="22"/>
        </w:rPr>
        <w:t xml:space="preserve">Fonte: </w:t>
      </w:r>
      <w:r w:rsidRPr="000E0AB8">
        <w:rPr>
          <w:rFonts w:ascii="Times New Roman" w:hAnsi="Times New Roman"/>
          <w:sz w:val="22"/>
          <w:szCs w:val="22"/>
          <w:shd w:val="clear" w:color="auto" w:fill="FFFFFF"/>
        </w:rPr>
        <w:t>Ministério da Ciência, Tecnologia e Inovação (MCTI, 2014).</w:t>
      </w:r>
    </w:p>
    <w:p w14:paraId="0E376ACA" w14:textId="77777777" w:rsidR="00594341" w:rsidRPr="000E0AB8" w:rsidRDefault="00594341" w:rsidP="000E0AB8">
      <w:pPr>
        <w:jc w:val="both"/>
        <w:rPr>
          <w:rFonts w:ascii="Times New Roman" w:hAnsi="Times New Roman"/>
          <w:noProof/>
          <w:szCs w:val="24"/>
        </w:rPr>
      </w:pPr>
    </w:p>
    <w:p w14:paraId="7F089275" w14:textId="77777777" w:rsidR="00594341" w:rsidRPr="000E0AB8" w:rsidRDefault="001912F1" w:rsidP="00594341">
      <w:pPr>
        <w:spacing w:line="360" w:lineRule="auto"/>
        <w:ind w:firstLine="708"/>
        <w:jc w:val="both"/>
        <w:rPr>
          <w:rFonts w:ascii="Times New Roman" w:hAnsi="Times New Roman"/>
          <w:szCs w:val="24"/>
        </w:rPr>
      </w:pPr>
      <w:r w:rsidRPr="000E0AB8">
        <w:rPr>
          <w:rFonts w:ascii="Times New Roman" w:hAnsi="Times New Roman"/>
          <w:noProof/>
          <w:szCs w:val="24"/>
        </w:rPr>
        <w:t xml:space="preserve">O número total de pesquisadores </w:t>
      </w:r>
      <w:r w:rsidR="00594341" w:rsidRPr="000E0AB8">
        <w:rPr>
          <w:rFonts w:ascii="Times New Roman" w:hAnsi="Times New Roman"/>
          <w:noProof/>
          <w:szCs w:val="24"/>
        </w:rPr>
        <w:t xml:space="preserve">no Brasil  teve um significativo crescimento. </w:t>
      </w:r>
      <w:r w:rsidR="00594341" w:rsidRPr="000E0AB8">
        <w:rPr>
          <w:rFonts w:ascii="Times New Roman" w:hAnsi="Times New Roman"/>
          <w:szCs w:val="24"/>
        </w:rPr>
        <w:t>É necessário levar em consideração a população total do país e o crescimento demo</w:t>
      </w:r>
      <w:r w:rsidR="00294D0B" w:rsidRPr="000E0AB8">
        <w:rPr>
          <w:rFonts w:ascii="Times New Roman" w:hAnsi="Times New Roman"/>
          <w:szCs w:val="24"/>
        </w:rPr>
        <w:t>gráfico</w:t>
      </w:r>
      <w:r w:rsidR="00594341" w:rsidRPr="000E0AB8">
        <w:rPr>
          <w:rFonts w:ascii="Times New Roman" w:hAnsi="Times New Roman"/>
          <w:szCs w:val="24"/>
        </w:rPr>
        <w:t xml:space="preserve"> para realizar uma comparação com outros países. A Tabela 6 demonstra o total de pessoas envolvidas em P&amp;D para cada 1.000 pessoas do país.</w:t>
      </w:r>
    </w:p>
    <w:p w14:paraId="06E792DC" w14:textId="77777777" w:rsidR="00594341" w:rsidRPr="000E0AB8" w:rsidRDefault="00594341" w:rsidP="00594341">
      <w:pPr>
        <w:spacing w:line="360" w:lineRule="auto"/>
        <w:ind w:firstLine="708"/>
        <w:jc w:val="both"/>
        <w:rPr>
          <w:rFonts w:ascii="Times New Roman" w:hAnsi="Times New Roman"/>
          <w:szCs w:val="24"/>
        </w:rPr>
      </w:pPr>
      <w:r w:rsidRPr="000E0AB8">
        <w:rPr>
          <w:rFonts w:ascii="Times New Roman" w:hAnsi="Times New Roman"/>
          <w:szCs w:val="24"/>
        </w:rPr>
        <w:t>Analisando o total de pessoas envolvidas em P&amp;D em relação a população total, o desempenho brasileiro é considerado baixo em relação ao de outros países</w:t>
      </w:r>
      <w:r w:rsidR="008178FF" w:rsidRPr="000E0AB8">
        <w:rPr>
          <w:rFonts w:ascii="Times New Roman" w:hAnsi="Times New Roman"/>
          <w:szCs w:val="24"/>
        </w:rPr>
        <w:t>, conforme exposto na Tabela 4</w:t>
      </w:r>
      <w:r w:rsidRPr="000E0AB8">
        <w:rPr>
          <w:rFonts w:ascii="Times New Roman" w:hAnsi="Times New Roman"/>
          <w:szCs w:val="24"/>
        </w:rPr>
        <w:t>. O Brasil tinha 2,6 pessoas aplicadas a pesquisa para cada 1.000 pessoas em 2009, número maior apenas que a África do Sul com 2,3 pessoas envolvidas em P&amp;D. França, Canada e Japão apresentam os maiores números de pesquisadores envolvidos em relação a sua população.  O número de pessoas envolvidas com P&amp;D para cada mil pessoas apresentou crescimento, porém em relação aos outros países este número de pessoas é baixo. Para que o Brasil obtivesse o mesmo resultado que a França, precisaria mais que quintuplicar o número de pessoas envolvidas com pesquisa. Além do déficit de gastos em P&amp;D, o Brasil apresenta déficit de pessoas envolvidas com pesquisa e desenvolvimento.</w:t>
      </w:r>
    </w:p>
    <w:p w14:paraId="7CF9BB3D" w14:textId="77777777" w:rsidR="006A4AAC" w:rsidRPr="000E0AB8" w:rsidRDefault="006A4AAC" w:rsidP="000E0AB8">
      <w:pPr>
        <w:ind w:firstLine="708"/>
        <w:jc w:val="both"/>
        <w:rPr>
          <w:rFonts w:ascii="Times New Roman" w:hAnsi="Times New Roman"/>
          <w:szCs w:val="24"/>
        </w:rPr>
      </w:pPr>
    </w:p>
    <w:p w14:paraId="139111A4" w14:textId="7FE0ED18" w:rsidR="00594341" w:rsidRPr="000E0AB8" w:rsidRDefault="008178FF" w:rsidP="00577FEB">
      <w:pPr>
        <w:jc w:val="center"/>
        <w:rPr>
          <w:rFonts w:ascii="Times New Roman" w:hAnsi="Times New Roman"/>
          <w:sz w:val="22"/>
          <w:szCs w:val="22"/>
        </w:rPr>
      </w:pPr>
      <w:r w:rsidRPr="000E0AB8">
        <w:rPr>
          <w:rFonts w:ascii="Times New Roman" w:hAnsi="Times New Roman"/>
          <w:sz w:val="22"/>
          <w:szCs w:val="22"/>
        </w:rPr>
        <w:t>Tabela 4</w:t>
      </w:r>
      <w:r w:rsidR="00594341" w:rsidRPr="000E0AB8">
        <w:rPr>
          <w:rFonts w:ascii="Times New Roman" w:hAnsi="Times New Roman"/>
          <w:sz w:val="22"/>
          <w:szCs w:val="22"/>
        </w:rPr>
        <w:t xml:space="preserve"> - Total de pessoas (pesquisadores e pessoal de apoio) envolvidos em pesquisa e desenvolvimento (P&amp;D), em equivalência de tempo integral, em relação a cada mil pessoas ocupadas, de países selecionados, 2000-2009</w:t>
      </w:r>
      <w:r w:rsidR="00577FEB">
        <w:rPr>
          <w:rFonts w:ascii="Times New Roman" w:hAnsi="Times New Roman"/>
          <w:sz w:val="22"/>
          <w:szCs w:val="22"/>
        </w:rPr>
        <w:t xml:space="preserve"> (continua)</w:t>
      </w:r>
    </w:p>
    <w:tbl>
      <w:tblPr>
        <w:tblW w:w="5000" w:type="pct"/>
        <w:jc w:val="center"/>
        <w:tblLook w:val="04A0" w:firstRow="1" w:lastRow="0" w:firstColumn="1" w:lastColumn="0" w:noHBand="0" w:noVBand="1"/>
      </w:tblPr>
      <w:tblGrid>
        <w:gridCol w:w="1763"/>
        <w:gridCol w:w="753"/>
        <w:gridCol w:w="753"/>
        <w:gridCol w:w="753"/>
        <w:gridCol w:w="752"/>
        <w:gridCol w:w="752"/>
        <w:gridCol w:w="752"/>
        <w:gridCol w:w="752"/>
        <w:gridCol w:w="752"/>
        <w:gridCol w:w="752"/>
        <w:gridCol w:w="752"/>
      </w:tblGrid>
      <w:tr w:rsidR="00594341" w:rsidRPr="000E0AB8" w14:paraId="25894841" w14:textId="77777777" w:rsidTr="00577FEB">
        <w:trPr>
          <w:trHeight w:val="300"/>
          <w:jc w:val="center"/>
        </w:trPr>
        <w:tc>
          <w:tcPr>
            <w:tcW w:w="949" w:type="pct"/>
            <w:tcBorders>
              <w:top w:val="single" w:sz="4" w:space="0" w:color="7F7F7F"/>
              <w:left w:val="nil"/>
              <w:right w:val="nil"/>
            </w:tcBorders>
            <w:shd w:val="clear" w:color="auto" w:fill="auto"/>
            <w:vAlign w:val="center"/>
            <w:hideMark/>
          </w:tcPr>
          <w:p w14:paraId="3F5E8B6F"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País</w:t>
            </w:r>
          </w:p>
        </w:tc>
        <w:tc>
          <w:tcPr>
            <w:tcW w:w="405" w:type="pct"/>
            <w:tcBorders>
              <w:top w:val="single" w:sz="4" w:space="0" w:color="7F7F7F"/>
              <w:left w:val="nil"/>
              <w:right w:val="nil"/>
            </w:tcBorders>
            <w:shd w:val="clear" w:color="auto" w:fill="auto"/>
            <w:vAlign w:val="center"/>
            <w:hideMark/>
          </w:tcPr>
          <w:p w14:paraId="2917E669"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2000</w:t>
            </w:r>
          </w:p>
        </w:tc>
        <w:tc>
          <w:tcPr>
            <w:tcW w:w="405" w:type="pct"/>
            <w:tcBorders>
              <w:top w:val="single" w:sz="4" w:space="0" w:color="7F7F7F"/>
              <w:left w:val="nil"/>
              <w:right w:val="nil"/>
            </w:tcBorders>
            <w:shd w:val="clear" w:color="auto" w:fill="auto"/>
            <w:vAlign w:val="center"/>
            <w:hideMark/>
          </w:tcPr>
          <w:p w14:paraId="14EF0FC2"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2001</w:t>
            </w:r>
          </w:p>
        </w:tc>
        <w:tc>
          <w:tcPr>
            <w:tcW w:w="405" w:type="pct"/>
            <w:tcBorders>
              <w:top w:val="single" w:sz="4" w:space="0" w:color="7F7F7F"/>
              <w:left w:val="nil"/>
              <w:right w:val="nil"/>
            </w:tcBorders>
            <w:shd w:val="clear" w:color="auto" w:fill="auto"/>
            <w:vAlign w:val="center"/>
            <w:hideMark/>
          </w:tcPr>
          <w:p w14:paraId="323C2F23"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2002</w:t>
            </w:r>
          </w:p>
        </w:tc>
        <w:tc>
          <w:tcPr>
            <w:tcW w:w="405" w:type="pct"/>
            <w:tcBorders>
              <w:top w:val="single" w:sz="4" w:space="0" w:color="7F7F7F"/>
              <w:left w:val="nil"/>
              <w:right w:val="nil"/>
            </w:tcBorders>
            <w:shd w:val="clear" w:color="auto" w:fill="auto"/>
            <w:vAlign w:val="center"/>
            <w:hideMark/>
          </w:tcPr>
          <w:p w14:paraId="49E92B4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2003</w:t>
            </w:r>
          </w:p>
        </w:tc>
        <w:tc>
          <w:tcPr>
            <w:tcW w:w="405" w:type="pct"/>
            <w:tcBorders>
              <w:top w:val="single" w:sz="4" w:space="0" w:color="7F7F7F"/>
              <w:left w:val="nil"/>
              <w:right w:val="nil"/>
            </w:tcBorders>
            <w:shd w:val="clear" w:color="auto" w:fill="auto"/>
            <w:vAlign w:val="center"/>
            <w:hideMark/>
          </w:tcPr>
          <w:p w14:paraId="112D38C7"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2004</w:t>
            </w:r>
          </w:p>
        </w:tc>
        <w:tc>
          <w:tcPr>
            <w:tcW w:w="405" w:type="pct"/>
            <w:tcBorders>
              <w:top w:val="single" w:sz="4" w:space="0" w:color="7F7F7F"/>
              <w:left w:val="nil"/>
              <w:right w:val="nil"/>
            </w:tcBorders>
            <w:shd w:val="clear" w:color="auto" w:fill="auto"/>
            <w:vAlign w:val="center"/>
            <w:hideMark/>
          </w:tcPr>
          <w:p w14:paraId="0EE7EDCF"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2005</w:t>
            </w:r>
          </w:p>
        </w:tc>
        <w:tc>
          <w:tcPr>
            <w:tcW w:w="405" w:type="pct"/>
            <w:tcBorders>
              <w:top w:val="single" w:sz="4" w:space="0" w:color="7F7F7F"/>
              <w:left w:val="nil"/>
              <w:right w:val="nil"/>
            </w:tcBorders>
            <w:shd w:val="clear" w:color="auto" w:fill="auto"/>
            <w:vAlign w:val="center"/>
            <w:hideMark/>
          </w:tcPr>
          <w:p w14:paraId="729AC48F"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2006</w:t>
            </w:r>
          </w:p>
        </w:tc>
        <w:tc>
          <w:tcPr>
            <w:tcW w:w="405" w:type="pct"/>
            <w:tcBorders>
              <w:top w:val="single" w:sz="4" w:space="0" w:color="7F7F7F"/>
              <w:left w:val="nil"/>
              <w:right w:val="nil"/>
            </w:tcBorders>
            <w:shd w:val="clear" w:color="auto" w:fill="auto"/>
            <w:vAlign w:val="center"/>
            <w:hideMark/>
          </w:tcPr>
          <w:p w14:paraId="3673A227"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2007</w:t>
            </w:r>
          </w:p>
        </w:tc>
        <w:tc>
          <w:tcPr>
            <w:tcW w:w="405" w:type="pct"/>
            <w:tcBorders>
              <w:top w:val="single" w:sz="4" w:space="0" w:color="7F7F7F"/>
              <w:left w:val="nil"/>
              <w:right w:val="nil"/>
            </w:tcBorders>
            <w:shd w:val="clear" w:color="auto" w:fill="auto"/>
            <w:vAlign w:val="center"/>
            <w:hideMark/>
          </w:tcPr>
          <w:p w14:paraId="0D2083EB"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2008</w:t>
            </w:r>
          </w:p>
        </w:tc>
        <w:tc>
          <w:tcPr>
            <w:tcW w:w="405" w:type="pct"/>
            <w:tcBorders>
              <w:top w:val="single" w:sz="4" w:space="0" w:color="7F7F7F"/>
              <w:left w:val="nil"/>
              <w:right w:val="nil"/>
            </w:tcBorders>
            <w:shd w:val="clear" w:color="auto" w:fill="auto"/>
            <w:vAlign w:val="center"/>
            <w:hideMark/>
          </w:tcPr>
          <w:p w14:paraId="3371885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2009</w:t>
            </w:r>
          </w:p>
        </w:tc>
      </w:tr>
      <w:tr w:rsidR="00594341" w:rsidRPr="000E0AB8" w14:paraId="52F2FA0E" w14:textId="77777777" w:rsidTr="00577FEB">
        <w:trPr>
          <w:trHeight w:val="390"/>
          <w:jc w:val="center"/>
        </w:trPr>
        <w:tc>
          <w:tcPr>
            <w:tcW w:w="949" w:type="pct"/>
            <w:tcBorders>
              <w:left w:val="nil"/>
              <w:right w:val="nil"/>
            </w:tcBorders>
            <w:shd w:val="clear" w:color="auto" w:fill="auto"/>
            <w:vAlign w:val="center"/>
            <w:hideMark/>
          </w:tcPr>
          <w:p w14:paraId="1EA5B1B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África do Sul</w:t>
            </w:r>
          </w:p>
        </w:tc>
        <w:tc>
          <w:tcPr>
            <w:tcW w:w="405" w:type="pct"/>
            <w:tcBorders>
              <w:left w:val="nil"/>
              <w:right w:val="nil"/>
            </w:tcBorders>
            <w:shd w:val="clear" w:color="auto" w:fill="auto"/>
            <w:vAlign w:val="center"/>
            <w:hideMark/>
          </w:tcPr>
          <w:p w14:paraId="55A08E7A"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N.D</w:t>
            </w:r>
          </w:p>
        </w:tc>
        <w:tc>
          <w:tcPr>
            <w:tcW w:w="405" w:type="pct"/>
            <w:tcBorders>
              <w:left w:val="nil"/>
              <w:right w:val="nil"/>
            </w:tcBorders>
            <w:shd w:val="clear" w:color="auto" w:fill="auto"/>
            <w:vAlign w:val="center"/>
            <w:hideMark/>
          </w:tcPr>
          <w:p w14:paraId="0B86D0F7"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1,8</w:t>
            </w:r>
          </w:p>
        </w:tc>
        <w:tc>
          <w:tcPr>
            <w:tcW w:w="405" w:type="pct"/>
            <w:tcBorders>
              <w:left w:val="nil"/>
              <w:right w:val="nil"/>
            </w:tcBorders>
            <w:shd w:val="clear" w:color="auto" w:fill="auto"/>
            <w:vAlign w:val="center"/>
            <w:hideMark/>
          </w:tcPr>
          <w:p w14:paraId="4E0B43C2"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N.D</w:t>
            </w:r>
          </w:p>
        </w:tc>
        <w:tc>
          <w:tcPr>
            <w:tcW w:w="405" w:type="pct"/>
            <w:tcBorders>
              <w:left w:val="nil"/>
              <w:right w:val="nil"/>
            </w:tcBorders>
            <w:shd w:val="clear" w:color="auto" w:fill="auto"/>
            <w:vAlign w:val="center"/>
            <w:hideMark/>
          </w:tcPr>
          <w:p w14:paraId="213353E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2,1</w:t>
            </w:r>
          </w:p>
        </w:tc>
        <w:tc>
          <w:tcPr>
            <w:tcW w:w="405" w:type="pct"/>
            <w:tcBorders>
              <w:left w:val="nil"/>
              <w:right w:val="nil"/>
            </w:tcBorders>
            <w:shd w:val="clear" w:color="auto" w:fill="auto"/>
            <w:vAlign w:val="center"/>
            <w:hideMark/>
          </w:tcPr>
          <w:p w14:paraId="49258F84"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2,5</w:t>
            </w:r>
          </w:p>
        </w:tc>
        <w:tc>
          <w:tcPr>
            <w:tcW w:w="405" w:type="pct"/>
            <w:tcBorders>
              <w:left w:val="nil"/>
              <w:right w:val="nil"/>
            </w:tcBorders>
            <w:shd w:val="clear" w:color="auto" w:fill="auto"/>
            <w:vAlign w:val="center"/>
            <w:hideMark/>
          </w:tcPr>
          <w:p w14:paraId="40FF9E4F"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2,3</w:t>
            </w:r>
          </w:p>
        </w:tc>
        <w:tc>
          <w:tcPr>
            <w:tcW w:w="405" w:type="pct"/>
            <w:tcBorders>
              <w:left w:val="nil"/>
              <w:right w:val="nil"/>
            </w:tcBorders>
            <w:shd w:val="clear" w:color="auto" w:fill="auto"/>
            <w:vAlign w:val="center"/>
            <w:hideMark/>
          </w:tcPr>
          <w:p w14:paraId="296910FF"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2,3</w:t>
            </w:r>
          </w:p>
        </w:tc>
        <w:tc>
          <w:tcPr>
            <w:tcW w:w="405" w:type="pct"/>
            <w:tcBorders>
              <w:left w:val="nil"/>
              <w:right w:val="nil"/>
            </w:tcBorders>
            <w:shd w:val="clear" w:color="auto" w:fill="auto"/>
            <w:vAlign w:val="center"/>
            <w:hideMark/>
          </w:tcPr>
          <w:p w14:paraId="3EBDC76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2,3</w:t>
            </w:r>
          </w:p>
        </w:tc>
        <w:tc>
          <w:tcPr>
            <w:tcW w:w="405" w:type="pct"/>
            <w:tcBorders>
              <w:left w:val="nil"/>
              <w:right w:val="nil"/>
            </w:tcBorders>
            <w:shd w:val="clear" w:color="auto" w:fill="auto"/>
            <w:vAlign w:val="center"/>
            <w:hideMark/>
          </w:tcPr>
          <w:p w14:paraId="11968552"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2,2</w:t>
            </w:r>
          </w:p>
        </w:tc>
        <w:tc>
          <w:tcPr>
            <w:tcW w:w="405" w:type="pct"/>
            <w:tcBorders>
              <w:left w:val="nil"/>
              <w:right w:val="nil"/>
            </w:tcBorders>
            <w:shd w:val="clear" w:color="auto" w:fill="auto"/>
            <w:vAlign w:val="center"/>
            <w:hideMark/>
          </w:tcPr>
          <w:p w14:paraId="56854D4A"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2,3</w:t>
            </w:r>
          </w:p>
        </w:tc>
      </w:tr>
      <w:tr w:rsidR="00594341" w:rsidRPr="000E0AB8" w14:paraId="763EC3F9" w14:textId="77777777" w:rsidTr="00577FEB">
        <w:trPr>
          <w:trHeight w:val="300"/>
          <w:jc w:val="center"/>
        </w:trPr>
        <w:tc>
          <w:tcPr>
            <w:tcW w:w="949" w:type="pct"/>
            <w:tcBorders>
              <w:top w:val="nil"/>
              <w:left w:val="nil"/>
              <w:bottom w:val="nil"/>
              <w:right w:val="nil"/>
            </w:tcBorders>
            <w:shd w:val="clear" w:color="auto" w:fill="auto"/>
            <w:vAlign w:val="center"/>
            <w:hideMark/>
          </w:tcPr>
          <w:p w14:paraId="4E6FD3AF"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Alemanha</w:t>
            </w:r>
          </w:p>
        </w:tc>
        <w:tc>
          <w:tcPr>
            <w:tcW w:w="405" w:type="pct"/>
            <w:tcBorders>
              <w:top w:val="nil"/>
              <w:left w:val="nil"/>
              <w:bottom w:val="nil"/>
              <w:right w:val="nil"/>
            </w:tcBorders>
            <w:shd w:val="clear" w:color="auto" w:fill="auto"/>
            <w:vAlign w:val="center"/>
            <w:hideMark/>
          </w:tcPr>
          <w:p w14:paraId="3318D04B"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12,3</w:t>
            </w:r>
          </w:p>
        </w:tc>
        <w:tc>
          <w:tcPr>
            <w:tcW w:w="405" w:type="pct"/>
            <w:tcBorders>
              <w:top w:val="nil"/>
              <w:left w:val="nil"/>
              <w:bottom w:val="nil"/>
              <w:right w:val="nil"/>
            </w:tcBorders>
            <w:shd w:val="clear" w:color="auto" w:fill="auto"/>
            <w:vAlign w:val="center"/>
            <w:hideMark/>
          </w:tcPr>
          <w:p w14:paraId="59FBA06A"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12,2</w:t>
            </w:r>
          </w:p>
        </w:tc>
        <w:tc>
          <w:tcPr>
            <w:tcW w:w="405" w:type="pct"/>
            <w:tcBorders>
              <w:top w:val="nil"/>
              <w:left w:val="nil"/>
              <w:bottom w:val="nil"/>
              <w:right w:val="nil"/>
            </w:tcBorders>
            <w:shd w:val="clear" w:color="auto" w:fill="auto"/>
            <w:vAlign w:val="center"/>
            <w:hideMark/>
          </w:tcPr>
          <w:p w14:paraId="2545F42D"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12,2</w:t>
            </w:r>
          </w:p>
        </w:tc>
        <w:tc>
          <w:tcPr>
            <w:tcW w:w="405" w:type="pct"/>
            <w:tcBorders>
              <w:top w:val="nil"/>
              <w:left w:val="nil"/>
              <w:bottom w:val="nil"/>
              <w:right w:val="nil"/>
            </w:tcBorders>
            <w:shd w:val="clear" w:color="auto" w:fill="auto"/>
            <w:vAlign w:val="center"/>
            <w:hideMark/>
          </w:tcPr>
          <w:p w14:paraId="07B52AE2"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12,1</w:t>
            </w:r>
          </w:p>
        </w:tc>
        <w:tc>
          <w:tcPr>
            <w:tcW w:w="405" w:type="pct"/>
            <w:tcBorders>
              <w:top w:val="nil"/>
              <w:left w:val="nil"/>
              <w:bottom w:val="nil"/>
              <w:right w:val="nil"/>
            </w:tcBorders>
            <w:shd w:val="clear" w:color="auto" w:fill="auto"/>
            <w:vAlign w:val="center"/>
            <w:hideMark/>
          </w:tcPr>
          <w:p w14:paraId="4C3ACCF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12,1</w:t>
            </w:r>
          </w:p>
        </w:tc>
        <w:tc>
          <w:tcPr>
            <w:tcW w:w="405" w:type="pct"/>
            <w:tcBorders>
              <w:top w:val="nil"/>
              <w:left w:val="nil"/>
              <w:bottom w:val="nil"/>
              <w:right w:val="nil"/>
            </w:tcBorders>
            <w:shd w:val="clear" w:color="auto" w:fill="auto"/>
            <w:vAlign w:val="center"/>
            <w:hideMark/>
          </w:tcPr>
          <w:p w14:paraId="06D6B1D2"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12,2</w:t>
            </w:r>
          </w:p>
        </w:tc>
        <w:tc>
          <w:tcPr>
            <w:tcW w:w="405" w:type="pct"/>
            <w:tcBorders>
              <w:top w:val="nil"/>
              <w:left w:val="nil"/>
              <w:bottom w:val="nil"/>
              <w:right w:val="nil"/>
            </w:tcBorders>
            <w:shd w:val="clear" w:color="auto" w:fill="auto"/>
            <w:vAlign w:val="center"/>
            <w:hideMark/>
          </w:tcPr>
          <w:p w14:paraId="757089B2"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12,4</w:t>
            </w:r>
          </w:p>
        </w:tc>
        <w:tc>
          <w:tcPr>
            <w:tcW w:w="405" w:type="pct"/>
            <w:tcBorders>
              <w:top w:val="nil"/>
              <w:left w:val="nil"/>
              <w:bottom w:val="nil"/>
              <w:right w:val="nil"/>
            </w:tcBorders>
            <w:shd w:val="clear" w:color="auto" w:fill="auto"/>
            <w:vAlign w:val="center"/>
            <w:hideMark/>
          </w:tcPr>
          <w:p w14:paraId="795F6BA5"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12,7</w:t>
            </w:r>
          </w:p>
        </w:tc>
        <w:tc>
          <w:tcPr>
            <w:tcW w:w="405" w:type="pct"/>
            <w:tcBorders>
              <w:top w:val="nil"/>
              <w:left w:val="nil"/>
              <w:bottom w:val="nil"/>
              <w:right w:val="nil"/>
            </w:tcBorders>
            <w:shd w:val="clear" w:color="auto" w:fill="auto"/>
            <w:vAlign w:val="center"/>
            <w:hideMark/>
          </w:tcPr>
          <w:p w14:paraId="5CB18E0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13</w:t>
            </w:r>
          </w:p>
        </w:tc>
        <w:tc>
          <w:tcPr>
            <w:tcW w:w="405" w:type="pct"/>
            <w:tcBorders>
              <w:top w:val="nil"/>
              <w:left w:val="nil"/>
              <w:bottom w:val="nil"/>
              <w:right w:val="nil"/>
            </w:tcBorders>
            <w:shd w:val="clear" w:color="auto" w:fill="auto"/>
            <w:vAlign w:val="center"/>
            <w:hideMark/>
          </w:tcPr>
          <w:p w14:paraId="22A38555"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13,2</w:t>
            </w:r>
          </w:p>
        </w:tc>
      </w:tr>
      <w:tr w:rsidR="00594341" w:rsidRPr="000E0AB8" w14:paraId="3E90C422" w14:textId="77777777" w:rsidTr="00577FEB">
        <w:trPr>
          <w:trHeight w:val="300"/>
          <w:jc w:val="center"/>
        </w:trPr>
        <w:tc>
          <w:tcPr>
            <w:tcW w:w="949" w:type="pct"/>
            <w:tcBorders>
              <w:left w:val="nil"/>
              <w:right w:val="nil"/>
            </w:tcBorders>
            <w:shd w:val="clear" w:color="auto" w:fill="auto"/>
            <w:vAlign w:val="center"/>
            <w:hideMark/>
          </w:tcPr>
          <w:p w14:paraId="60F12D34"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Argentina</w:t>
            </w:r>
          </w:p>
        </w:tc>
        <w:tc>
          <w:tcPr>
            <w:tcW w:w="405" w:type="pct"/>
            <w:tcBorders>
              <w:left w:val="nil"/>
              <w:right w:val="nil"/>
            </w:tcBorders>
            <w:shd w:val="clear" w:color="auto" w:fill="auto"/>
            <w:vAlign w:val="center"/>
            <w:hideMark/>
          </w:tcPr>
          <w:p w14:paraId="1F600693"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2,9</w:t>
            </w:r>
          </w:p>
        </w:tc>
        <w:tc>
          <w:tcPr>
            <w:tcW w:w="405" w:type="pct"/>
            <w:tcBorders>
              <w:left w:val="nil"/>
              <w:right w:val="nil"/>
            </w:tcBorders>
            <w:shd w:val="clear" w:color="auto" w:fill="auto"/>
            <w:vAlign w:val="center"/>
            <w:hideMark/>
          </w:tcPr>
          <w:p w14:paraId="41E8F158"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2,9</w:t>
            </w:r>
          </w:p>
        </w:tc>
        <w:tc>
          <w:tcPr>
            <w:tcW w:w="405" w:type="pct"/>
            <w:tcBorders>
              <w:left w:val="nil"/>
              <w:right w:val="nil"/>
            </w:tcBorders>
            <w:shd w:val="clear" w:color="auto" w:fill="auto"/>
            <w:vAlign w:val="center"/>
            <w:hideMark/>
          </w:tcPr>
          <w:p w14:paraId="207FA2C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2,9</w:t>
            </w:r>
          </w:p>
        </w:tc>
        <w:tc>
          <w:tcPr>
            <w:tcW w:w="405" w:type="pct"/>
            <w:tcBorders>
              <w:left w:val="nil"/>
              <w:right w:val="nil"/>
            </w:tcBorders>
            <w:shd w:val="clear" w:color="auto" w:fill="auto"/>
            <w:vAlign w:val="center"/>
            <w:hideMark/>
          </w:tcPr>
          <w:p w14:paraId="5B95402D"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2,9</w:t>
            </w:r>
          </w:p>
        </w:tc>
        <w:tc>
          <w:tcPr>
            <w:tcW w:w="405" w:type="pct"/>
            <w:tcBorders>
              <w:left w:val="nil"/>
              <w:right w:val="nil"/>
            </w:tcBorders>
            <w:shd w:val="clear" w:color="auto" w:fill="auto"/>
            <w:vAlign w:val="center"/>
            <w:hideMark/>
          </w:tcPr>
          <w:p w14:paraId="07CBF6E9"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2,8</w:t>
            </w:r>
          </w:p>
        </w:tc>
        <w:tc>
          <w:tcPr>
            <w:tcW w:w="405" w:type="pct"/>
            <w:tcBorders>
              <w:left w:val="nil"/>
              <w:right w:val="nil"/>
            </w:tcBorders>
            <w:shd w:val="clear" w:color="auto" w:fill="auto"/>
            <w:vAlign w:val="center"/>
            <w:hideMark/>
          </w:tcPr>
          <w:p w14:paraId="36CC0616"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2,9</w:t>
            </w:r>
          </w:p>
        </w:tc>
        <w:tc>
          <w:tcPr>
            <w:tcW w:w="405" w:type="pct"/>
            <w:tcBorders>
              <w:left w:val="nil"/>
              <w:right w:val="nil"/>
            </w:tcBorders>
            <w:shd w:val="clear" w:color="auto" w:fill="auto"/>
            <w:vAlign w:val="center"/>
            <w:hideMark/>
          </w:tcPr>
          <w:p w14:paraId="4C1251BC"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3,1</w:t>
            </w:r>
          </w:p>
        </w:tc>
        <w:tc>
          <w:tcPr>
            <w:tcW w:w="405" w:type="pct"/>
            <w:tcBorders>
              <w:left w:val="nil"/>
              <w:right w:val="nil"/>
            </w:tcBorders>
            <w:shd w:val="clear" w:color="auto" w:fill="auto"/>
            <w:vAlign w:val="center"/>
            <w:hideMark/>
          </w:tcPr>
          <w:p w14:paraId="75D667AB"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3,2</w:t>
            </w:r>
          </w:p>
        </w:tc>
        <w:tc>
          <w:tcPr>
            <w:tcW w:w="405" w:type="pct"/>
            <w:tcBorders>
              <w:left w:val="nil"/>
              <w:right w:val="nil"/>
            </w:tcBorders>
            <w:shd w:val="clear" w:color="auto" w:fill="auto"/>
            <w:vAlign w:val="center"/>
            <w:hideMark/>
          </w:tcPr>
          <w:p w14:paraId="3D540B2D"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3,4</w:t>
            </w:r>
          </w:p>
        </w:tc>
        <w:tc>
          <w:tcPr>
            <w:tcW w:w="405" w:type="pct"/>
            <w:tcBorders>
              <w:left w:val="nil"/>
              <w:right w:val="nil"/>
            </w:tcBorders>
            <w:shd w:val="clear" w:color="auto" w:fill="auto"/>
            <w:vAlign w:val="center"/>
            <w:hideMark/>
          </w:tcPr>
          <w:p w14:paraId="5C3D8128"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3,6</w:t>
            </w:r>
          </w:p>
        </w:tc>
      </w:tr>
      <w:tr w:rsidR="00594341" w:rsidRPr="000E0AB8" w14:paraId="771CF8A7" w14:textId="77777777" w:rsidTr="00577FEB">
        <w:trPr>
          <w:trHeight w:val="300"/>
          <w:jc w:val="center"/>
        </w:trPr>
        <w:tc>
          <w:tcPr>
            <w:tcW w:w="949" w:type="pct"/>
            <w:tcBorders>
              <w:top w:val="nil"/>
              <w:left w:val="nil"/>
              <w:bottom w:val="nil"/>
              <w:right w:val="nil"/>
            </w:tcBorders>
            <w:shd w:val="clear" w:color="auto" w:fill="auto"/>
            <w:vAlign w:val="center"/>
            <w:hideMark/>
          </w:tcPr>
          <w:p w14:paraId="52C115B5" w14:textId="77777777" w:rsidR="00594341" w:rsidRPr="00577FEB" w:rsidRDefault="00594341" w:rsidP="00BB6376">
            <w:pPr>
              <w:jc w:val="center"/>
              <w:rPr>
                <w:rFonts w:ascii="Times New Roman" w:hAnsi="Times New Roman"/>
                <w:b/>
                <w:sz w:val="22"/>
                <w:szCs w:val="22"/>
                <w:lang w:eastAsia="en-US"/>
              </w:rPr>
            </w:pPr>
            <w:r w:rsidRPr="00577FEB">
              <w:rPr>
                <w:rFonts w:ascii="Times New Roman" w:hAnsi="Times New Roman"/>
                <w:b/>
                <w:sz w:val="22"/>
                <w:szCs w:val="22"/>
                <w:lang w:eastAsia="en-US"/>
              </w:rPr>
              <w:t>Brasil</w:t>
            </w:r>
          </w:p>
        </w:tc>
        <w:tc>
          <w:tcPr>
            <w:tcW w:w="405" w:type="pct"/>
            <w:tcBorders>
              <w:top w:val="nil"/>
              <w:left w:val="nil"/>
              <w:bottom w:val="nil"/>
              <w:right w:val="nil"/>
            </w:tcBorders>
            <w:shd w:val="clear" w:color="auto" w:fill="auto"/>
            <w:vAlign w:val="center"/>
            <w:hideMark/>
          </w:tcPr>
          <w:p w14:paraId="546A93EC" w14:textId="77777777" w:rsidR="00594341" w:rsidRPr="00577FEB" w:rsidRDefault="00594341" w:rsidP="00BB6376">
            <w:pPr>
              <w:jc w:val="center"/>
              <w:rPr>
                <w:rFonts w:ascii="Times New Roman" w:hAnsi="Times New Roman"/>
                <w:b/>
                <w:bCs/>
                <w:sz w:val="22"/>
                <w:szCs w:val="22"/>
                <w:lang w:eastAsia="en-US"/>
              </w:rPr>
            </w:pPr>
            <w:r w:rsidRPr="00577FEB">
              <w:rPr>
                <w:rFonts w:ascii="Times New Roman" w:hAnsi="Times New Roman"/>
                <w:b/>
                <w:sz w:val="22"/>
                <w:szCs w:val="22"/>
                <w:lang w:eastAsia="en-US"/>
              </w:rPr>
              <w:t>N.D</w:t>
            </w:r>
          </w:p>
        </w:tc>
        <w:tc>
          <w:tcPr>
            <w:tcW w:w="405" w:type="pct"/>
            <w:tcBorders>
              <w:top w:val="nil"/>
              <w:left w:val="nil"/>
              <w:bottom w:val="nil"/>
              <w:right w:val="nil"/>
            </w:tcBorders>
            <w:shd w:val="clear" w:color="auto" w:fill="auto"/>
            <w:vAlign w:val="center"/>
            <w:hideMark/>
          </w:tcPr>
          <w:p w14:paraId="17B9B667" w14:textId="77777777" w:rsidR="00594341" w:rsidRPr="00577FEB" w:rsidRDefault="00594341" w:rsidP="00BB6376">
            <w:pPr>
              <w:jc w:val="center"/>
              <w:rPr>
                <w:rFonts w:ascii="Times New Roman" w:hAnsi="Times New Roman"/>
                <w:b/>
                <w:bCs/>
                <w:sz w:val="22"/>
                <w:szCs w:val="22"/>
                <w:lang w:eastAsia="en-US"/>
              </w:rPr>
            </w:pPr>
            <w:r w:rsidRPr="00577FEB">
              <w:rPr>
                <w:rFonts w:ascii="Times New Roman" w:hAnsi="Times New Roman"/>
                <w:b/>
                <w:bCs/>
                <w:sz w:val="22"/>
                <w:szCs w:val="22"/>
                <w:lang w:eastAsia="en-US"/>
              </w:rPr>
              <w:t>1,8</w:t>
            </w:r>
          </w:p>
        </w:tc>
        <w:tc>
          <w:tcPr>
            <w:tcW w:w="405" w:type="pct"/>
            <w:tcBorders>
              <w:top w:val="nil"/>
              <w:left w:val="nil"/>
              <w:bottom w:val="nil"/>
              <w:right w:val="nil"/>
            </w:tcBorders>
            <w:shd w:val="clear" w:color="auto" w:fill="auto"/>
            <w:vAlign w:val="center"/>
            <w:hideMark/>
          </w:tcPr>
          <w:p w14:paraId="4A9755F3" w14:textId="77777777" w:rsidR="00594341" w:rsidRPr="000E0AB8" w:rsidRDefault="00594341" w:rsidP="00BB6376">
            <w:pPr>
              <w:jc w:val="center"/>
              <w:rPr>
                <w:rFonts w:ascii="Times New Roman" w:hAnsi="Times New Roman"/>
                <w:b/>
                <w:bCs/>
                <w:sz w:val="22"/>
                <w:szCs w:val="22"/>
                <w:lang w:eastAsia="en-US"/>
              </w:rPr>
            </w:pPr>
            <w:r w:rsidRPr="000E0AB8">
              <w:rPr>
                <w:rFonts w:ascii="Times New Roman" w:hAnsi="Times New Roman"/>
                <w:b/>
                <w:bCs/>
                <w:sz w:val="22"/>
                <w:szCs w:val="22"/>
                <w:lang w:eastAsia="en-US"/>
              </w:rPr>
              <w:t>1,7</w:t>
            </w:r>
          </w:p>
        </w:tc>
        <w:tc>
          <w:tcPr>
            <w:tcW w:w="405" w:type="pct"/>
            <w:tcBorders>
              <w:top w:val="nil"/>
              <w:left w:val="nil"/>
              <w:bottom w:val="nil"/>
              <w:right w:val="nil"/>
            </w:tcBorders>
            <w:shd w:val="clear" w:color="auto" w:fill="auto"/>
            <w:vAlign w:val="center"/>
            <w:hideMark/>
          </w:tcPr>
          <w:p w14:paraId="2AC91E86" w14:textId="77777777" w:rsidR="00594341" w:rsidRPr="000E0AB8" w:rsidRDefault="00594341" w:rsidP="00BB6376">
            <w:pPr>
              <w:jc w:val="center"/>
              <w:rPr>
                <w:rFonts w:ascii="Times New Roman" w:hAnsi="Times New Roman"/>
                <w:b/>
                <w:bCs/>
                <w:sz w:val="22"/>
                <w:szCs w:val="22"/>
                <w:lang w:eastAsia="en-US"/>
              </w:rPr>
            </w:pPr>
            <w:r w:rsidRPr="000E0AB8">
              <w:rPr>
                <w:rFonts w:ascii="Times New Roman" w:hAnsi="Times New Roman"/>
                <w:b/>
                <w:bCs/>
                <w:sz w:val="22"/>
                <w:szCs w:val="22"/>
                <w:lang w:eastAsia="en-US"/>
              </w:rPr>
              <w:t>1,9</w:t>
            </w:r>
          </w:p>
        </w:tc>
        <w:tc>
          <w:tcPr>
            <w:tcW w:w="405" w:type="pct"/>
            <w:tcBorders>
              <w:top w:val="nil"/>
              <w:left w:val="nil"/>
              <w:bottom w:val="nil"/>
              <w:right w:val="nil"/>
            </w:tcBorders>
            <w:shd w:val="clear" w:color="auto" w:fill="auto"/>
            <w:vAlign w:val="center"/>
            <w:hideMark/>
          </w:tcPr>
          <w:p w14:paraId="00A4CCF5" w14:textId="77777777" w:rsidR="00594341" w:rsidRPr="000E0AB8" w:rsidRDefault="00594341" w:rsidP="00BB6376">
            <w:pPr>
              <w:jc w:val="center"/>
              <w:rPr>
                <w:rFonts w:ascii="Times New Roman" w:hAnsi="Times New Roman"/>
                <w:b/>
                <w:bCs/>
                <w:sz w:val="22"/>
                <w:szCs w:val="22"/>
                <w:lang w:eastAsia="en-US"/>
              </w:rPr>
            </w:pPr>
            <w:r w:rsidRPr="000E0AB8">
              <w:rPr>
                <w:rFonts w:ascii="Times New Roman" w:hAnsi="Times New Roman"/>
                <w:b/>
                <w:bCs/>
                <w:sz w:val="22"/>
                <w:szCs w:val="22"/>
                <w:lang w:eastAsia="en-US"/>
              </w:rPr>
              <w:t>2,1</w:t>
            </w:r>
          </w:p>
        </w:tc>
        <w:tc>
          <w:tcPr>
            <w:tcW w:w="405" w:type="pct"/>
            <w:tcBorders>
              <w:top w:val="nil"/>
              <w:left w:val="nil"/>
              <w:bottom w:val="nil"/>
              <w:right w:val="nil"/>
            </w:tcBorders>
            <w:shd w:val="clear" w:color="auto" w:fill="auto"/>
            <w:vAlign w:val="center"/>
            <w:hideMark/>
          </w:tcPr>
          <w:p w14:paraId="4D57710D" w14:textId="77777777" w:rsidR="00594341" w:rsidRPr="000E0AB8" w:rsidRDefault="00594341" w:rsidP="00BB6376">
            <w:pPr>
              <w:jc w:val="center"/>
              <w:rPr>
                <w:rFonts w:ascii="Times New Roman" w:hAnsi="Times New Roman"/>
                <w:b/>
                <w:bCs/>
                <w:sz w:val="22"/>
                <w:szCs w:val="22"/>
                <w:lang w:eastAsia="en-US"/>
              </w:rPr>
            </w:pPr>
            <w:r w:rsidRPr="000E0AB8">
              <w:rPr>
                <w:rFonts w:ascii="Times New Roman" w:hAnsi="Times New Roman"/>
                <w:b/>
                <w:bCs/>
                <w:sz w:val="22"/>
                <w:szCs w:val="22"/>
                <w:lang w:eastAsia="en-US"/>
              </w:rPr>
              <w:t>2,3</w:t>
            </w:r>
          </w:p>
        </w:tc>
        <w:tc>
          <w:tcPr>
            <w:tcW w:w="405" w:type="pct"/>
            <w:tcBorders>
              <w:top w:val="nil"/>
              <w:left w:val="nil"/>
              <w:bottom w:val="nil"/>
              <w:right w:val="nil"/>
            </w:tcBorders>
            <w:shd w:val="clear" w:color="auto" w:fill="auto"/>
            <w:vAlign w:val="center"/>
            <w:hideMark/>
          </w:tcPr>
          <w:p w14:paraId="2E98D358" w14:textId="77777777" w:rsidR="00594341" w:rsidRPr="000E0AB8" w:rsidRDefault="00594341" w:rsidP="00BB6376">
            <w:pPr>
              <w:jc w:val="center"/>
              <w:rPr>
                <w:rFonts w:ascii="Times New Roman" w:hAnsi="Times New Roman"/>
                <w:b/>
                <w:bCs/>
                <w:sz w:val="22"/>
                <w:szCs w:val="22"/>
                <w:lang w:eastAsia="en-US"/>
              </w:rPr>
            </w:pPr>
            <w:r w:rsidRPr="000E0AB8">
              <w:rPr>
                <w:rFonts w:ascii="Times New Roman" w:hAnsi="Times New Roman"/>
                <w:b/>
                <w:bCs/>
                <w:sz w:val="22"/>
                <w:szCs w:val="22"/>
                <w:lang w:eastAsia="en-US"/>
              </w:rPr>
              <w:t>2,3</w:t>
            </w:r>
          </w:p>
        </w:tc>
        <w:tc>
          <w:tcPr>
            <w:tcW w:w="405" w:type="pct"/>
            <w:tcBorders>
              <w:top w:val="nil"/>
              <w:left w:val="nil"/>
              <w:bottom w:val="nil"/>
              <w:right w:val="nil"/>
            </w:tcBorders>
            <w:shd w:val="clear" w:color="auto" w:fill="auto"/>
            <w:vAlign w:val="center"/>
            <w:hideMark/>
          </w:tcPr>
          <w:p w14:paraId="37F0B12F" w14:textId="77777777" w:rsidR="00594341" w:rsidRPr="000E0AB8" w:rsidRDefault="00594341" w:rsidP="00BB6376">
            <w:pPr>
              <w:jc w:val="center"/>
              <w:rPr>
                <w:rFonts w:ascii="Times New Roman" w:hAnsi="Times New Roman"/>
                <w:b/>
                <w:bCs/>
                <w:sz w:val="22"/>
                <w:szCs w:val="22"/>
                <w:lang w:eastAsia="en-US"/>
              </w:rPr>
            </w:pPr>
            <w:r w:rsidRPr="000E0AB8">
              <w:rPr>
                <w:rFonts w:ascii="Times New Roman" w:hAnsi="Times New Roman"/>
                <w:b/>
                <w:bCs/>
                <w:sz w:val="22"/>
                <w:szCs w:val="22"/>
                <w:lang w:eastAsia="en-US"/>
              </w:rPr>
              <w:t>2,4</w:t>
            </w:r>
          </w:p>
        </w:tc>
        <w:tc>
          <w:tcPr>
            <w:tcW w:w="405" w:type="pct"/>
            <w:tcBorders>
              <w:top w:val="nil"/>
              <w:left w:val="nil"/>
              <w:bottom w:val="nil"/>
              <w:right w:val="nil"/>
            </w:tcBorders>
            <w:shd w:val="clear" w:color="auto" w:fill="auto"/>
            <w:vAlign w:val="center"/>
            <w:hideMark/>
          </w:tcPr>
          <w:p w14:paraId="27CA263A" w14:textId="77777777" w:rsidR="00594341" w:rsidRPr="000E0AB8" w:rsidRDefault="00594341" w:rsidP="00BB6376">
            <w:pPr>
              <w:jc w:val="center"/>
              <w:rPr>
                <w:rFonts w:ascii="Times New Roman" w:hAnsi="Times New Roman"/>
                <w:b/>
                <w:bCs/>
                <w:sz w:val="22"/>
                <w:szCs w:val="22"/>
                <w:lang w:eastAsia="en-US"/>
              </w:rPr>
            </w:pPr>
            <w:r w:rsidRPr="000E0AB8">
              <w:rPr>
                <w:rFonts w:ascii="Times New Roman" w:hAnsi="Times New Roman"/>
                <w:b/>
                <w:bCs/>
                <w:sz w:val="22"/>
                <w:szCs w:val="22"/>
                <w:lang w:eastAsia="en-US"/>
              </w:rPr>
              <w:t>2,4</w:t>
            </w:r>
          </w:p>
        </w:tc>
        <w:tc>
          <w:tcPr>
            <w:tcW w:w="405" w:type="pct"/>
            <w:tcBorders>
              <w:top w:val="nil"/>
              <w:left w:val="nil"/>
              <w:bottom w:val="nil"/>
              <w:right w:val="nil"/>
            </w:tcBorders>
            <w:shd w:val="clear" w:color="auto" w:fill="auto"/>
            <w:vAlign w:val="center"/>
            <w:hideMark/>
          </w:tcPr>
          <w:p w14:paraId="112943DC" w14:textId="77777777" w:rsidR="00594341" w:rsidRPr="000E0AB8" w:rsidRDefault="00594341" w:rsidP="00BB6376">
            <w:pPr>
              <w:jc w:val="center"/>
              <w:rPr>
                <w:rFonts w:ascii="Times New Roman" w:hAnsi="Times New Roman"/>
                <w:b/>
                <w:bCs/>
                <w:sz w:val="22"/>
                <w:szCs w:val="22"/>
                <w:lang w:eastAsia="en-US"/>
              </w:rPr>
            </w:pPr>
            <w:r w:rsidRPr="000E0AB8">
              <w:rPr>
                <w:rFonts w:ascii="Times New Roman" w:hAnsi="Times New Roman"/>
                <w:b/>
                <w:bCs/>
                <w:sz w:val="22"/>
                <w:szCs w:val="22"/>
                <w:lang w:eastAsia="en-US"/>
              </w:rPr>
              <w:t>2,6</w:t>
            </w:r>
          </w:p>
        </w:tc>
      </w:tr>
      <w:tr w:rsidR="00594341" w:rsidRPr="000E0AB8" w14:paraId="2429BC06" w14:textId="77777777" w:rsidTr="00577FEB">
        <w:trPr>
          <w:trHeight w:val="300"/>
          <w:jc w:val="center"/>
        </w:trPr>
        <w:tc>
          <w:tcPr>
            <w:tcW w:w="949" w:type="pct"/>
            <w:tcBorders>
              <w:left w:val="nil"/>
              <w:bottom w:val="single" w:sz="4" w:space="0" w:color="7F7F7F" w:themeColor="text1" w:themeTint="80"/>
              <w:right w:val="nil"/>
            </w:tcBorders>
            <w:shd w:val="clear" w:color="auto" w:fill="auto"/>
            <w:vAlign w:val="center"/>
            <w:hideMark/>
          </w:tcPr>
          <w:p w14:paraId="2D7C258A"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Canadá</w:t>
            </w:r>
          </w:p>
        </w:tc>
        <w:tc>
          <w:tcPr>
            <w:tcW w:w="405" w:type="pct"/>
            <w:tcBorders>
              <w:left w:val="nil"/>
              <w:bottom w:val="single" w:sz="4" w:space="0" w:color="7F7F7F" w:themeColor="text1" w:themeTint="80"/>
              <w:right w:val="nil"/>
            </w:tcBorders>
            <w:shd w:val="clear" w:color="auto" w:fill="auto"/>
            <w:vAlign w:val="center"/>
            <w:hideMark/>
          </w:tcPr>
          <w:p w14:paraId="0EB8F72D"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11,2</w:t>
            </w:r>
          </w:p>
        </w:tc>
        <w:tc>
          <w:tcPr>
            <w:tcW w:w="405" w:type="pct"/>
            <w:tcBorders>
              <w:left w:val="nil"/>
              <w:bottom w:val="single" w:sz="4" w:space="0" w:color="7F7F7F" w:themeColor="text1" w:themeTint="80"/>
              <w:right w:val="nil"/>
            </w:tcBorders>
            <w:shd w:val="clear" w:color="auto" w:fill="auto"/>
            <w:vAlign w:val="center"/>
            <w:hideMark/>
          </w:tcPr>
          <w:p w14:paraId="68EF3D3B"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11,8</w:t>
            </w:r>
          </w:p>
        </w:tc>
        <w:tc>
          <w:tcPr>
            <w:tcW w:w="405" w:type="pct"/>
            <w:tcBorders>
              <w:left w:val="nil"/>
              <w:bottom w:val="single" w:sz="4" w:space="0" w:color="7F7F7F" w:themeColor="text1" w:themeTint="80"/>
              <w:right w:val="nil"/>
            </w:tcBorders>
            <w:shd w:val="clear" w:color="auto" w:fill="auto"/>
            <w:vAlign w:val="center"/>
            <w:hideMark/>
          </w:tcPr>
          <w:p w14:paraId="3D0CF001"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11,8</w:t>
            </w:r>
          </w:p>
        </w:tc>
        <w:tc>
          <w:tcPr>
            <w:tcW w:w="405" w:type="pct"/>
            <w:tcBorders>
              <w:left w:val="nil"/>
              <w:bottom w:val="single" w:sz="4" w:space="0" w:color="7F7F7F" w:themeColor="text1" w:themeTint="80"/>
              <w:right w:val="nil"/>
            </w:tcBorders>
            <w:shd w:val="clear" w:color="auto" w:fill="auto"/>
            <w:vAlign w:val="center"/>
            <w:hideMark/>
          </w:tcPr>
          <w:p w14:paraId="34601B99"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12,3</w:t>
            </w:r>
          </w:p>
        </w:tc>
        <w:tc>
          <w:tcPr>
            <w:tcW w:w="405" w:type="pct"/>
            <w:tcBorders>
              <w:left w:val="nil"/>
              <w:bottom w:val="single" w:sz="4" w:space="0" w:color="7F7F7F" w:themeColor="text1" w:themeTint="80"/>
              <w:right w:val="nil"/>
            </w:tcBorders>
            <w:shd w:val="clear" w:color="auto" w:fill="auto"/>
            <w:vAlign w:val="center"/>
            <w:hideMark/>
          </w:tcPr>
          <w:p w14:paraId="660F902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13</w:t>
            </w:r>
          </w:p>
        </w:tc>
        <w:tc>
          <w:tcPr>
            <w:tcW w:w="405" w:type="pct"/>
            <w:tcBorders>
              <w:left w:val="nil"/>
              <w:bottom w:val="single" w:sz="4" w:space="0" w:color="7F7F7F" w:themeColor="text1" w:themeTint="80"/>
              <w:right w:val="nil"/>
            </w:tcBorders>
            <w:shd w:val="clear" w:color="auto" w:fill="auto"/>
            <w:vAlign w:val="center"/>
            <w:hideMark/>
          </w:tcPr>
          <w:p w14:paraId="7E1909C4"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13,3</w:t>
            </w:r>
          </w:p>
        </w:tc>
        <w:tc>
          <w:tcPr>
            <w:tcW w:w="405" w:type="pct"/>
            <w:tcBorders>
              <w:left w:val="nil"/>
              <w:bottom w:val="single" w:sz="4" w:space="0" w:color="7F7F7F" w:themeColor="text1" w:themeTint="80"/>
              <w:right w:val="nil"/>
            </w:tcBorders>
            <w:shd w:val="clear" w:color="auto" w:fill="auto"/>
            <w:vAlign w:val="center"/>
            <w:hideMark/>
          </w:tcPr>
          <w:p w14:paraId="2198A4DB"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13,7</w:t>
            </w:r>
          </w:p>
        </w:tc>
        <w:tc>
          <w:tcPr>
            <w:tcW w:w="405" w:type="pct"/>
            <w:tcBorders>
              <w:left w:val="nil"/>
              <w:bottom w:val="single" w:sz="4" w:space="0" w:color="7F7F7F" w:themeColor="text1" w:themeTint="80"/>
              <w:right w:val="nil"/>
            </w:tcBorders>
            <w:shd w:val="clear" w:color="auto" w:fill="auto"/>
            <w:vAlign w:val="center"/>
            <w:hideMark/>
          </w:tcPr>
          <w:p w14:paraId="77F93AC0"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14,6</w:t>
            </w:r>
          </w:p>
        </w:tc>
        <w:tc>
          <w:tcPr>
            <w:tcW w:w="405" w:type="pct"/>
            <w:tcBorders>
              <w:left w:val="nil"/>
              <w:bottom w:val="single" w:sz="4" w:space="0" w:color="7F7F7F" w:themeColor="text1" w:themeTint="80"/>
              <w:right w:val="nil"/>
            </w:tcBorders>
            <w:shd w:val="clear" w:color="auto" w:fill="auto"/>
            <w:vAlign w:val="center"/>
            <w:hideMark/>
          </w:tcPr>
          <w:p w14:paraId="2F4FC5BF"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14,8</w:t>
            </w:r>
          </w:p>
        </w:tc>
        <w:tc>
          <w:tcPr>
            <w:tcW w:w="405" w:type="pct"/>
            <w:tcBorders>
              <w:left w:val="nil"/>
              <w:bottom w:val="single" w:sz="4" w:space="0" w:color="7F7F7F" w:themeColor="text1" w:themeTint="80"/>
              <w:right w:val="nil"/>
            </w:tcBorders>
            <w:shd w:val="clear" w:color="auto" w:fill="auto"/>
            <w:vAlign w:val="center"/>
            <w:hideMark/>
          </w:tcPr>
          <w:p w14:paraId="2261FCBE" w14:textId="77777777" w:rsidR="00594341" w:rsidRPr="000E0AB8" w:rsidRDefault="00594341" w:rsidP="00BB6376">
            <w:pPr>
              <w:jc w:val="center"/>
              <w:rPr>
                <w:rFonts w:ascii="Times New Roman" w:hAnsi="Times New Roman"/>
                <w:sz w:val="22"/>
                <w:szCs w:val="22"/>
                <w:lang w:eastAsia="en-US"/>
              </w:rPr>
            </w:pPr>
            <w:r w:rsidRPr="000E0AB8">
              <w:rPr>
                <w:rFonts w:ascii="Times New Roman" w:hAnsi="Times New Roman"/>
                <w:sz w:val="22"/>
                <w:szCs w:val="22"/>
                <w:lang w:eastAsia="en-US"/>
              </w:rPr>
              <w:t>13,8</w:t>
            </w:r>
          </w:p>
        </w:tc>
      </w:tr>
    </w:tbl>
    <w:p w14:paraId="2D5AFEF0" w14:textId="45B54EBD" w:rsidR="00577FEB" w:rsidRDefault="00577FEB" w:rsidP="00577FEB">
      <w:pPr>
        <w:jc w:val="center"/>
        <w:rPr>
          <w:rFonts w:ascii="Times New Roman" w:hAnsi="Times New Roman"/>
          <w:sz w:val="22"/>
          <w:szCs w:val="22"/>
        </w:rPr>
      </w:pPr>
      <w:r w:rsidRPr="000E0AB8">
        <w:rPr>
          <w:rFonts w:ascii="Times New Roman" w:hAnsi="Times New Roman"/>
          <w:sz w:val="22"/>
          <w:szCs w:val="22"/>
        </w:rPr>
        <w:lastRenderedPageBreak/>
        <w:t>Tabela 4 - Total de pessoas (pesquisadores e pessoal de apoio) envolvidos em pesquisa e desenvolvimento (P&amp;D), em equivalência de tempo integral, em relação a cada mil pessoas ocupadas, de países selecionados, 2000-2009</w:t>
      </w:r>
      <w:r>
        <w:rPr>
          <w:rFonts w:ascii="Times New Roman" w:hAnsi="Times New Roman"/>
          <w:sz w:val="22"/>
          <w:szCs w:val="22"/>
        </w:rPr>
        <w:t xml:space="preserve"> (conclusão</w:t>
      </w:r>
      <w:r>
        <w:rPr>
          <w:rFonts w:ascii="Times New Roman" w:hAnsi="Times New Roman"/>
          <w:sz w:val="22"/>
          <w:szCs w:val="22"/>
        </w:rPr>
        <w:t>)</w:t>
      </w:r>
    </w:p>
    <w:tbl>
      <w:tblPr>
        <w:tblW w:w="5000" w:type="pct"/>
        <w:tblCellMar>
          <w:left w:w="70" w:type="dxa"/>
          <w:right w:w="70" w:type="dxa"/>
        </w:tblCellMar>
        <w:tblLook w:val="04A0" w:firstRow="1" w:lastRow="0" w:firstColumn="1" w:lastColumn="0" w:noHBand="0" w:noVBand="1"/>
      </w:tblPr>
      <w:tblGrid>
        <w:gridCol w:w="1057"/>
        <w:gridCol w:w="815"/>
        <w:gridCol w:w="815"/>
        <w:gridCol w:w="815"/>
        <w:gridCol w:w="815"/>
        <w:gridCol w:w="815"/>
        <w:gridCol w:w="816"/>
        <w:gridCol w:w="816"/>
        <w:gridCol w:w="816"/>
        <w:gridCol w:w="816"/>
        <w:gridCol w:w="814"/>
      </w:tblGrid>
      <w:tr w:rsidR="00577FEB" w:rsidRPr="00577FEB" w14:paraId="4851A73C" w14:textId="77777777" w:rsidTr="00577FEB">
        <w:trPr>
          <w:trHeight w:val="300"/>
        </w:trPr>
        <w:tc>
          <w:tcPr>
            <w:tcW w:w="501" w:type="pct"/>
            <w:tcBorders>
              <w:top w:val="single" w:sz="8" w:space="0" w:color="7F7F7F"/>
              <w:left w:val="nil"/>
              <w:bottom w:val="nil"/>
              <w:right w:val="nil"/>
            </w:tcBorders>
            <w:shd w:val="clear" w:color="auto" w:fill="auto"/>
            <w:vAlign w:val="center"/>
            <w:hideMark/>
          </w:tcPr>
          <w:p w14:paraId="33FA544A"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País</w:t>
            </w:r>
          </w:p>
        </w:tc>
        <w:tc>
          <w:tcPr>
            <w:tcW w:w="450" w:type="pct"/>
            <w:tcBorders>
              <w:top w:val="single" w:sz="8" w:space="0" w:color="7F7F7F"/>
              <w:left w:val="nil"/>
              <w:bottom w:val="nil"/>
              <w:right w:val="nil"/>
            </w:tcBorders>
            <w:shd w:val="clear" w:color="auto" w:fill="auto"/>
            <w:vAlign w:val="center"/>
            <w:hideMark/>
          </w:tcPr>
          <w:p w14:paraId="25806EE1"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2000</w:t>
            </w:r>
          </w:p>
        </w:tc>
        <w:tc>
          <w:tcPr>
            <w:tcW w:w="450" w:type="pct"/>
            <w:tcBorders>
              <w:top w:val="single" w:sz="8" w:space="0" w:color="7F7F7F"/>
              <w:left w:val="nil"/>
              <w:bottom w:val="nil"/>
              <w:right w:val="nil"/>
            </w:tcBorders>
            <w:shd w:val="clear" w:color="auto" w:fill="auto"/>
            <w:vAlign w:val="center"/>
            <w:hideMark/>
          </w:tcPr>
          <w:p w14:paraId="4B2A78F7"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2001</w:t>
            </w:r>
          </w:p>
        </w:tc>
        <w:tc>
          <w:tcPr>
            <w:tcW w:w="450" w:type="pct"/>
            <w:tcBorders>
              <w:top w:val="single" w:sz="8" w:space="0" w:color="7F7F7F"/>
              <w:left w:val="nil"/>
              <w:bottom w:val="nil"/>
              <w:right w:val="nil"/>
            </w:tcBorders>
            <w:shd w:val="clear" w:color="auto" w:fill="auto"/>
            <w:vAlign w:val="center"/>
            <w:hideMark/>
          </w:tcPr>
          <w:p w14:paraId="376F83A8"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2002</w:t>
            </w:r>
          </w:p>
        </w:tc>
        <w:tc>
          <w:tcPr>
            <w:tcW w:w="450" w:type="pct"/>
            <w:tcBorders>
              <w:top w:val="single" w:sz="8" w:space="0" w:color="7F7F7F"/>
              <w:left w:val="nil"/>
              <w:bottom w:val="nil"/>
              <w:right w:val="nil"/>
            </w:tcBorders>
            <w:shd w:val="clear" w:color="auto" w:fill="auto"/>
            <w:vAlign w:val="center"/>
            <w:hideMark/>
          </w:tcPr>
          <w:p w14:paraId="4C1A9B66"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2003</w:t>
            </w:r>
          </w:p>
        </w:tc>
        <w:tc>
          <w:tcPr>
            <w:tcW w:w="450" w:type="pct"/>
            <w:tcBorders>
              <w:top w:val="single" w:sz="8" w:space="0" w:color="7F7F7F"/>
              <w:left w:val="nil"/>
              <w:bottom w:val="nil"/>
              <w:right w:val="nil"/>
            </w:tcBorders>
            <w:shd w:val="clear" w:color="auto" w:fill="auto"/>
            <w:vAlign w:val="center"/>
            <w:hideMark/>
          </w:tcPr>
          <w:p w14:paraId="33C869F4"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2004</w:t>
            </w:r>
          </w:p>
        </w:tc>
        <w:tc>
          <w:tcPr>
            <w:tcW w:w="450" w:type="pct"/>
            <w:tcBorders>
              <w:top w:val="single" w:sz="8" w:space="0" w:color="7F7F7F"/>
              <w:left w:val="nil"/>
              <w:bottom w:val="nil"/>
              <w:right w:val="nil"/>
            </w:tcBorders>
            <w:shd w:val="clear" w:color="auto" w:fill="auto"/>
            <w:vAlign w:val="center"/>
            <w:hideMark/>
          </w:tcPr>
          <w:p w14:paraId="2A957D93"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2005</w:t>
            </w:r>
          </w:p>
        </w:tc>
        <w:tc>
          <w:tcPr>
            <w:tcW w:w="450" w:type="pct"/>
            <w:tcBorders>
              <w:top w:val="single" w:sz="8" w:space="0" w:color="7F7F7F"/>
              <w:left w:val="nil"/>
              <w:bottom w:val="nil"/>
              <w:right w:val="nil"/>
            </w:tcBorders>
            <w:shd w:val="clear" w:color="auto" w:fill="auto"/>
            <w:vAlign w:val="center"/>
            <w:hideMark/>
          </w:tcPr>
          <w:p w14:paraId="43FF3244"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2006</w:t>
            </w:r>
          </w:p>
        </w:tc>
        <w:tc>
          <w:tcPr>
            <w:tcW w:w="450" w:type="pct"/>
            <w:tcBorders>
              <w:top w:val="single" w:sz="8" w:space="0" w:color="7F7F7F"/>
              <w:left w:val="nil"/>
              <w:bottom w:val="nil"/>
              <w:right w:val="nil"/>
            </w:tcBorders>
            <w:shd w:val="clear" w:color="auto" w:fill="auto"/>
            <w:vAlign w:val="center"/>
            <w:hideMark/>
          </w:tcPr>
          <w:p w14:paraId="30382795"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2007</w:t>
            </w:r>
          </w:p>
        </w:tc>
        <w:tc>
          <w:tcPr>
            <w:tcW w:w="450" w:type="pct"/>
            <w:tcBorders>
              <w:top w:val="single" w:sz="8" w:space="0" w:color="7F7F7F"/>
              <w:left w:val="nil"/>
              <w:bottom w:val="nil"/>
              <w:right w:val="nil"/>
            </w:tcBorders>
            <w:shd w:val="clear" w:color="auto" w:fill="auto"/>
            <w:vAlign w:val="center"/>
            <w:hideMark/>
          </w:tcPr>
          <w:p w14:paraId="7553408A"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2008</w:t>
            </w:r>
          </w:p>
        </w:tc>
        <w:tc>
          <w:tcPr>
            <w:tcW w:w="450" w:type="pct"/>
            <w:tcBorders>
              <w:top w:val="single" w:sz="8" w:space="0" w:color="7F7F7F"/>
              <w:left w:val="nil"/>
              <w:bottom w:val="nil"/>
              <w:right w:val="nil"/>
            </w:tcBorders>
            <w:shd w:val="clear" w:color="auto" w:fill="auto"/>
            <w:vAlign w:val="center"/>
            <w:hideMark/>
          </w:tcPr>
          <w:p w14:paraId="15DFDDEE"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2009</w:t>
            </w:r>
          </w:p>
        </w:tc>
      </w:tr>
      <w:tr w:rsidR="00577FEB" w:rsidRPr="00577FEB" w14:paraId="4297F780" w14:textId="77777777" w:rsidTr="00577FEB">
        <w:trPr>
          <w:trHeight w:val="300"/>
        </w:trPr>
        <w:tc>
          <w:tcPr>
            <w:tcW w:w="501" w:type="pct"/>
            <w:tcBorders>
              <w:top w:val="nil"/>
              <w:left w:val="nil"/>
              <w:bottom w:val="nil"/>
              <w:right w:val="nil"/>
            </w:tcBorders>
            <w:shd w:val="clear" w:color="auto" w:fill="auto"/>
            <w:vAlign w:val="center"/>
            <w:hideMark/>
          </w:tcPr>
          <w:p w14:paraId="7F899657"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China</w:t>
            </w:r>
          </w:p>
        </w:tc>
        <w:tc>
          <w:tcPr>
            <w:tcW w:w="450" w:type="pct"/>
            <w:tcBorders>
              <w:top w:val="nil"/>
              <w:left w:val="nil"/>
              <w:bottom w:val="nil"/>
              <w:right w:val="nil"/>
            </w:tcBorders>
            <w:shd w:val="clear" w:color="auto" w:fill="auto"/>
            <w:vAlign w:val="center"/>
            <w:hideMark/>
          </w:tcPr>
          <w:p w14:paraId="5C5976DF"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1,3</w:t>
            </w:r>
          </w:p>
        </w:tc>
        <w:tc>
          <w:tcPr>
            <w:tcW w:w="450" w:type="pct"/>
            <w:tcBorders>
              <w:top w:val="nil"/>
              <w:left w:val="nil"/>
              <w:bottom w:val="nil"/>
              <w:right w:val="nil"/>
            </w:tcBorders>
            <w:shd w:val="clear" w:color="auto" w:fill="auto"/>
            <w:vAlign w:val="center"/>
            <w:hideMark/>
          </w:tcPr>
          <w:p w14:paraId="6F323F2C"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1,3</w:t>
            </w:r>
          </w:p>
        </w:tc>
        <w:tc>
          <w:tcPr>
            <w:tcW w:w="450" w:type="pct"/>
            <w:tcBorders>
              <w:top w:val="nil"/>
              <w:left w:val="nil"/>
              <w:bottom w:val="nil"/>
              <w:right w:val="nil"/>
            </w:tcBorders>
            <w:shd w:val="clear" w:color="auto" w:fill="auto"/>
            <w:vAlign w:val="center"/>
            <w:hideMark/>
          </w:tcPr>
          <w:p w14:paraId="75AE65FB"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1,4</w:t>
            </w:r>
          </w:p>
        </w:tc>
        <w:tc>
          <w:tcPr>
            <w:tcW w:w="450" w:type="pct"/>
            <w:tcBorders>
              <w:top w:val="nil"/>
              <w:left w:val="nil"/>
              <w:bottom w:val="nil"/>
              <w:right w:val="nil"/>
            </w:tcBorders>
            <w:shd w:val="clear" w:color="auto" w:fill="auto"/>
            <w:vAlign w:val="center"/>
            <w:hideMark/>
          </w:tcPr>
          <w:p w14:paraId="3E8B36B5"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1,5</w:t>
            </w:r>
          </w:p>
        </w:tc>
        <w:tc>
          <w:tcPr>
            <w:tcW w:w="450" w:type="pct"/>
            <w:tcBorders>
              <w:top w:val="nil"/>
              <w:left w:val="nil"/>
              <w:bottom w:val="nil"/>
              <w:right w:val="nil"/>
            </w:tcBorders>
            <w:shd w:val="clear" w:color="auto" w:fill="auto"/>
            <w:vAlign w:val="center"/>
            <w:hideMark/>
          </w:tcPr>
          <w:p w14:paraId="7DBEA693"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1,6</w:t>
            </w:r>
          </w:p>
        </w:tc>
        <w:tc>
          <w:tcPr>
            <w:tcW w:w="450" w:type="pct"/>
            <w:tcBorders>
              <w:top w:val="nil"/>
              <w:left w:val="nil"/>
              <w:bottom w:val="nil"/>
              <w:right w:val="nil"/>
            </w:tcBorders>
            <w:shd w:val="clear" w:color="auto" w:fill="auto"/>
            <w:vAlign w:val="center"/>
            <w:hideMark/>
          </w:tcPr>
          <w:p w14:paraId="16095A07"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1,8</w:t>
            </w:r>
          </w:p>
        </w:tc>
        <w:tc>
          <w:tcPr>
            <w:tcW w:w="450" w:type="pct"/>
            <w:tcBorders>
              <w:top w:val="nil"/>
              <w:left w:val="nil"/>
              <w:bottom w:val="nil"/>
              <w:right w:val="nil"/>
            </w:tcBorders>
            <w:shd w:val="clear" w:color="auto" w:fill="auto"/>
            <w:vAlign w:val="center"/>
            <w:hideMark/>
          </w:tcPr>
          <w:p w14:paraId="7FCF857F"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2</w:t>
            </w:r>
          </w:p>
        </w:tc>
        <w:tc>
          <w:tcPr>
            <w:tcW w:w="450" w:type="pct"/>
            <w:tcBorders>
              <w:top w:val="nil"/>
              <w:left w:val="nil"/>
              <w:bottom w:val="nil"/>
              <w:right w:val="nil"/>
            </w:tcBorders>
            <w:shd w:val="clear" w:color="auto" w:fill="auto"/>
            <w:vAlign w:val="center"/>
            <w:hideMark/>
          </w:tcPr>
          <w:p w14:paraId="574159DD"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2,3</w:t>
            </w:r>
          </w:p>
        </w:tc>
        <w:tc>
          <w:tcPr>
            <w:tcW w:w="450" w:type="pct"/>
            <w:tcBorders>
              <w:top w:val="nil"/>
              <w:left w:val="nil"/>
              <w:bottom w:val="nil"/>
              <w:right w:val="nil"/>
            </w:tcBorders>
            <w:shd w:val="clear" w:color="auto" w:fill="auto"/>
            <w:vAlign w:val="center"/>
            <w:hideMark/>
          </w:tcPr>
          <w:p w14:paraId="01214F87"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2,6</w:t>
            </w:r>
          </w:p>
        </w:tc>
        <w:tc>
          <w:tcPr>
            <w:tcW w:w="450" w:type="pct"/>
            <w:tcBorders>
              <w:top w:val="nil"/>
              <w:left w:val="nil"/>
              <w:bottom w:val="nil"/>
              <w:right w:val="nil"/>
            </w:tcBorders>
            <w:shd w:val="clear" w:color="auto" w:fill="auto"/>
            <w:vAlign w:val="center"/>
            <w:hideMark/>
          </w:tcPr>
          <w:p w14:paraId="75F49228"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3</w:t>
            </w:r>
          </w:p>
        </w:tc>
      </w:tr>
      <w:tr w:rsidR="00577FEB" w:rsidRPr="00577FEB" w14:paraId="41ECCC7C" w14:textId="77777777" w:rsidTr="00577FEB">
        <w:trPr>
          <w:trHeight w:val="600"/>
        </w:trPr>
        <w:tc>
          <w:tcPr>
            <w:tcW w:w="501" w:type="pct"/>
            <w:tcBorders>
              <w:top w:val="nil"/>
              <w:left w:val="nil"/>
              <w:bottom w:val="nil"/>
              <w:right w:val="nil"/>
            </w:tcBorders>
            <w:shd w:val="clear" w:color="auto" w:fill="auto"/>
            <w:vAlign w:val="center"/>
            <w:hideMark/>
          </w:tcPr>
          <w:p w14:paraId="5AFECF54"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Cingapura</w:t>
            </w:r>
          </w:p>
        </w:tc>
        <w:tc>
          <w:tcPr>
            <w:tcW w:w="450" w:type="pct"/>
            <w:tcBorders>
              <w:top w:val="nil"/>
              <w:left w:val="nil"/>
              <w:bottom w:val="nil"/>
              <w:right w:val="nil"/>
            </w:tcBorders>
            <w:shd w:val="clear" w:color="auto" w:fill="auto"/>
            <w:vAlign w:val="center"/>
            <w:hideMark/>
          </w:tcPr>
          <w:p w14:paraId="7C649D95"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9,2</w:t>
            </w:r>
          </w:p>
        </w:tc>
        <w:tc>
          <w:tcPr>
            <w:tcW w:w="450" w:type="pct"/>
            <w:tcBorders>
              <w:top w:val="nil"/>
              <w:left w:val="nil"/>
              <w:bottom w:val="nil"/>
              <w:right w:val="nil"/>
            </w:tcBorders>
            <w:shd w:val="clear" w:color="auto" w:fill="auto"/>
            <w:vAlign w:val="center"/>
            <w:hideMark/>
          </w:tcPr>
          <w:p w14:paraId="3AFE55B0"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9</w:t>
            </w:r>
          </w:p>
        </w:tc>
        <w:tc>
          <w:tcPr>
            <w:tcW w:w="450" w:type="pct"/>
            <w:tcBorders>
              <w:top w:val="nil"/>
              <w:left w:val="nil"/>
              <w:bottom w:val="nil"/>
              <w:right w:val="nil"/>
            </w:tcBorders>
            <w:shd w:val="clear" w:color="auto" w:fill="auto"/>
            <w:vAlign w:val="center"/>
            <w:hideMark/>
          </w:tcPr>
          <w:p w14:paraId="4A2A24D1"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10,2</w:t>
            </w:r>
          </w:p>
        </w:tc>
        <w:tc>
          <w:tcPr>
            <w:tcW w:w="450" w:type="pct"/>
            <w:tcBorders>
              <w:top w:val="nil"/>
              <w:left w:val="nil"/>
              <w:bottom w:val="nil"/>
              <w:right w:val="nil"/>
            </w:tcBorders>
            <w:shd w:val="clear" w:color="auto" w:fill="auto"/>
            <w:vAlign w:val="center"/>
            <w:hideMark/>
          </w:tcPr>
          <w:p w14:paraId="4DD344A2"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11</w:t>
            </w:r>
          </w:p>
        </w:tc>
        <w:tc>
          <w:tcPr>
            <w:tcW w:w="450" w:type="pct"/>
            <w:tcBorders>
              <w:top w:val="nil"/>
              <w:left w:val="nil"/>
              <w:bottom w:val="nil"/>
              <w:right w:val="nil"/>
            </w:tcBorders>
            <w:shd w:val="clear" w:color="auto" w:fill="auto"/>
            <w:vAlign w:val="center"/>
            <w:hideMark/>
          </w:tcPr>
          <w:p w14:paraId="3CFCEB78"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11,6</w:t>
            </w:r>
          </w:p>
        </w:tc>
        <w:tc>
          <w:tcPr>
            <w:tcW w:w="450" w:type="pct"/>
            <w:tcBorders>
              <w:top w:val="nil"/>
              <w:left w:val="nil"/>
              <w:bottom w:val="nil"/>
              <w:right w:val="nil"/>
            </w:tcBorders>
            <w:shd w:val="clear" w:color="auto" w:fill="auto"/>
            <w:vAlign w:val="center"/>
            <w:hideMark/>
          </w:tcPr>
          <w:p w14:paraId="4DE234A8"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12,3</w:t>
            </w:r>
          </w:p>
        </w:tc>
        <w:tc>
          <w:tcPr>
            <w:tcW w:w="450" w:type="pct"/>
            <w:tcBorders>
              <w:top w:val="nil"/>
              <w:left w:val="nil"/>
              <w:bottom w:val="nil"/>
              <w:right w:val="nil"/>
            </w:tcBorders>
            <w:shd w:val="clear" w:color="auto" w:fill="auto"/>
            <w:vAlign w:val="center"/>
            <w:hideMark/>
          </w:tcPr>
          <w:p w14:paraId="7A0AF79B"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12,1</w:t>
            </w:r>
          </w:p>
        </w:tc>
        <w:tc>
          <w:tcPr>
            <w:tcW w:w="450" w:type="pct"/>
            <w:tcBorders>
              <w:top w:val="nil"/>
              <w:left w:val="nil"/>
              <w:bottom w:val="nil"/>
              <w:right w:val="nil"/>
            </w:tcBorders>
            <w:shd w:val="clear" w:color="auto" w:fill="auto"/>
            <w:vAlign w:val="center"/>
            <w:hideMark/>
          </w:tcPr>
          <w:p w14:paraId="11C9E8B4"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11,8</w:t>
            </w:r>
          </w:p>
        </w:tc>
        <w:tc>
          <w:tcPr>
            <w:tcW w:w="450" w:type="pct"/>
            <w:tcBorders>
              <w:top w:val="nil"/>
              <w:left w:val="nil"/>
              <w:bottom w:val="nil"/>
              <w:right w:val="nil"/>
            </w:tcBorders>
            <w:shd w:val="clear" w:color="auto" w:fill="auto"/>
            <w:vAlign w:val="center"/>
            <w:hideMark/>
          </w:tcPr>
          <w:p w14:paraId="09F0EA61"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11,2</w:t>
            </w:r>
          </w:p>
        </w:tc>
        <w:tc>
          <w:tcPr>
            <w:tcW w:w="450" w:type="pct"/>
            <w:tcBorders>
              <w:top w:val="nil"/>
              <w:left w:val="nil"/>
              <w:bottom w:val="nil"/>
              <w:right w:val="nil"/>
            </w:tcBorders>
            <w:shd w:val="clear" w:color="auto" w:fill="auto"/>
            <w:vAlign w:val="center"/>
            <w:hideMark/>
          </w:tcPr>
          <w:p w14:paraId="7A5C4C6C"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12</w:t>
            </w:r>
          </w:p>
        </w:tc>
      </w:tr>
      <w:tr w:rsidR="00577FEB" w:rsidRPr="00577FEB" w14:paraId="6BB1F78A" w14:textId="77777777" w:rsidTr="00577FEB">
        <w:trPr>
          <w:trHeight w:val="300"/>
        </w:trPr>
        <w:tc>
          <w:tcPr>
            <w:tcW w:w="501" w:type="pct"/>
            <w:tcBorders>
              <w:top w:val="nil"/>
              <w:left w:val="nil"/>
              <w:bottom w:val="nil"/>
              <w:right w:val="nil"/>
            </w:tcBorders>
            <w:shd w:val="clear" w:color="auto" w:fill="auto"/>
            <w:vAlign w:val="center"/>
            <w:hideMark/>
          </w:tcPr>
          <w:p w14:paraId="346D97A0"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Coréia</w:t>
            </w:r>
          </w:p>
        </w:tc>
        <w:tc>
          <w:tcPr>
            <w:tcW w:w="450" w:type="pct"/>
            <w:tcBorders>
              <w:top w:val="nil"/>
              <w:left w:val="nil"/>
              <w:bottom w:val="nil"/>
              <w:right w:val="nil"/>
            </w:tcBorders>
            <w:shd w:val="clear" w:color="auto" w:fill="auto"/>
            <w:vAlign w:val="center"/>
            <w:hideMark/>
          </w:tcPr>
          <w:p w14:paraId="6B5EA226"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6,5</w:t>
            </w:r>
          </w:p>
        </w:tc>
        <w:tc>
          <w:tcPr>
            <w:tcW w:w="450" w:type="pct"/>
            <w:tcBorders>
              <w:top w:val="nil"/>
              <w:left w:val="nil"/>
              <w:bottom w:val="nil"/>
              <w:right w:val="nil"/>
            </w:tcBorders>
            <w:shd w:val="clear" w:color="auto" w:fill="auto"/>
            <w:vAlign w:val="center"/>
            <w:hideMark/>
          </w:tcPr>
          <w:p w14:paraId="287F8185"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7,7</w:t>
            </w:r>
          </w:p>
        </w:tc>
        <w:tc>
          <w:tcPr>
            <w:tcW w:w="450" w:type="pct"/>
            <w:tcBorders>
              <w:top w:val="nil"/>
              <w:left w:val="nil"/>
              <w:bottom w:val="nil"/>
              <w:right w:val="nil"/>
            </w:tcBorders>
            <w:shd w:val="clear" w:color="auto" w:fill="auto"/>
            <w:vAlign w:val="center"/>
            <w:hideMark/>
          </w:tcPr>
          <w:p w14:paraId="3E988C94"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7,8</w:t>
            </w:r>
          </w:p>
        </w:tc>
        <w:tc>
          <w:tcPr>
            <w:tcW w:w="450" w:type="pct"/>
            <w:tcBorders>
              <w:top w:val="nil"/>
              <w:left w:val="nil"/>
              <w:bottom w:val="nil"/>
              <w:right w:val="nil"/>
            </w:tcBorders>
            <w:shd w:val="clear" w:color="auto" w:fill="auto"/>
            <w:vAlign w:val="center"/>
            <w:hideMark/>
          </w:tcPr>
          <w:p w14:paraId="7D55EB9E"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8,4</w:t>
            </w:r>
          </w:p>
        </w:tc>
        <w:tc>
          <w:tcPr>
            <w:tcW w:w="450" w:type="pct"/>
            <w:tcBorders>
              <w:top w:val="nil"/>
              <w:left w:val="nil"/>
              <w:bottom w:val="nil"/>
              <w:right w:val="nil"/>
            </w:tcBorders>
            <w:shd w:val="clear" w:color="auto" w:fill="auto"/>
            <w:vAlign w:val="center"/>
            <w:hideMark/>
          </w:tcPr>
          <w:p w14:paraId="643D1524"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8,6</w:t>
            </w:r>
          </w:p>
        </w:tc>
        <w:tc>
          <w:tcPr>
            <w:tcW w:w="450" w:type="pct"/>
            <w:tcBorders>
              <w:top w:val="nil"/>
              <w:left w:val="nil"/>
              <w:bottom w:val="nil"/>
              <w:right w:val="nil"/>
            </w:tcBorders>
            <w:shd w:val="clear" w:color="auto" w:fill="auto"/>
            <w:vAlign w:val="center"/>
            <w:hideMark/>
          </w:tcPr>
          <w:p w14:paraId="1660F2F4"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9,4</w:t>
            </w:r>
          </w:p>
        </w:tc>
        <w:tc>
          <w:tcPr>
            <w:tcW w:w="450" w:type="pct"/>
            <w:tcBorders>
              <w:top w:val="nil"/>
              <w:left w:val="nil"/>
              <w:bottom w:val="nil"/>
              <w:right w:val="nil"/>
            </w:tcBorders>
            <w:shd w:val="clear" w:color="auto" w:fill="auto"/>
            <w:vAlign w:val="center"/>
            <w:hideMark/>
          </w:tcPr>
          <w:p w14:paraId="20552B32"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10,3</w:t>
            </w:r>
          </w:p>
        </w:tc>
        <w:tc>
          <w:tcPr>
            <w:tcW w:w="450" w:type="pct"/>
            <w:tcBorders>
              <w:top w:val="nil"/>
              <w:left w:val="nil"/>
              <w:bottom w:val="nil"/>
              <w:right w:val="nil"/>
            </w:tcBorders>
            <w:shd w:val="clear" w:color="auto" w:fill="auto"/>
            <w:vAlign w:val="center"/>
            <w:hideMark/>
          </w:tcPr>
          <w:p w14:paraId="7E66EB9C"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11,5</w:t>
            </w:r>
          </w:p>
        </w:tc>
        <w:tc>
          <w:tcPr>
            <w:tcW w:w="450" w:type="pct"/>
            <w:tcBorders>
              <w:top w:val="nil"/>
              <w:left w:val="nil"/>
              <w:bottom w:val="nil"/>
              <w:right w:val="nil"/>
            </w:tcBorders>
            <w:shd w:val="clear" w:color="auto" w:fill="auto"/>
            <w:vAlign w:val="center"/>
            <w:hideMark/>
          </w:tcPr>
          <w:p w14:paraId="4D69C6B1"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12,5</w:t>
            </w:r>
          </w:p>
        </w:tc>
        <w:tc>
          <w:tcPr>
            <w:tcW w:w="450" w:type="pct"/>
            <w:tcBorders>
              <w:top w:val="nil"/>
              <w:left w:val="nil"/>
              <w:bottom w:val="nil"/>
              <w:right w:val="nil"/>
            </w:tcBorders>
            <w:shd w:val="clear" w:color="auto" w:fill="auto"/>
            <w:vAlign w:val="center"/>
            <w:hideMark/>
          </w:tcPr>
          <w:p w14:paraId="6DF85A6D"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13,1</w:t>
            </w:r>
          </w:p>
        </w:tc>
      </w:tr>
      <w:tr w:rsidR="00577FEB" w:rsidRPr="00577FEB" w14:paraId="48CDF082" w14:textId="77777777" w:rsidTr="00577FEB">
        <w:trPr>
          <w:trHeight w:val="300"/>
        </w:trPr>
        <w:tc>
          <w:tcPr>
            <w:tcW w:w="501" w:type="pct"/>
            <w:tcBorders>
              <w:top w:val="nil"/>
              <w:left w:val="nil"/>
              <w:bottom w:val="nil"/>
              <w:right w:val="nil"/>
            </w:tcBorders>
            <w:shd w:val="clear" w:color="auto" w:fill="auto"/>
            <w:vAlign w:val="center"/>
            <w:hideMark/>
          </w:tcPr>
          <w:p w14:paraId="2572515C"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Espanha</w:t>
            </w:r>
          </w:p>
        </w:tc>
        <w:tc>
          <w:tcPr>
            <w:tcW w:w="450" w:type="pct"/>
            <w:tcBorders>
              <w:top w:val="nil"/>
              <w:left w:val="nil"/>
              <w:bottom w:val="nil"/>
              <w:right w:val="nil"/>
            </w:tcBorders>
            <w:shd w:val="clear" w:color="auto" w:fill="auto"/>
            <w:vAlign w:val="center"/>
            <w:hideMark/>
          </w:tcPr>
          <w:p w14:paraId="2DA80360"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7,3</w:t>
            </w:r>
          </w:p>
        </w:tc>
        <w:tc>
          <w:tcPr>
            <w:tcW w:w="450" w:type="pct"/>
            <w:tcBorders>
              <w:top w:val="nil"/>
              <w:left w:val="nil"/>
              <w:bottom w:val="nil"/>
              <w:right w:val="nil"/>
            </w:tcBorders>
            <w:shd w:val="clear" w:color="auto" w:fill="auto"/>
            <w:vAlign w:val="center"/>
            <w:hideMark/>
          </w:tcPr>
          <w:p w14:paraId="21964242"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7,4</w:t>
            </w:r>
          </w:p>
        </w:tc>
        <w:tc>
          <w:tcPr>
            <w:tcW w:w="450" w:type="pct"/>
            <w:tcBorders>
              <w:top w:val="nil"/>
              <w:left w:val="nil"/>
              <w:bottom w:val="nil"/>
              <w:right w:val="nil"/>
            </w:tcBorders>
            <w:shd w:val="clear" w:color="auto" w:fill="auto"/>
            <w:vAlign w:val="center"/>
            <w:hideMark/>
          </w:tcPr>
          <w:p w14:paraId="1C78A34A"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7,7</w:t>
            </w:r>
          </w:p>
        </w:tc>
        <w:tc>
          <w:tcPr>
            <w:tcW w:w="450" w:type="pct"/>
            <w:tcBorders>
              <w:top w:val="nil"/>
              <w:left w:val="nil"/>
              <w:bottom w:val="nil"/>
              <w:right w:val="nil"/>
            </w:tcBorders>
            <w:shd w:val="clear" w:color="auto" w:fill="auto"/>
            <w:vAlign w:val="center"/>
            <w:hideMark/>
          </w:tcPr>
          <w:p w14:paraId="5B1D0208"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8,5</w:t>
            </w:r>
          </w:p>
        </w:tc>
        <w:tc>
          <w:tcPr>
            <w:tcW w:w="450" w:type="pct"/>
            <w:tcBorders>
              <w:top w:val="nil"/>
              <w:left w:val="nil"/>
              <w:bottom w:val="nil"/>
              <w:right w:val="nil"/>
            </w:tcBorders>
            <w:shd w:val="clear" w:color="auto" w:fill="auto"/>
            <w:vAlign w:val="center"/>
            <w:hideMark/>
          </w:tcPr>
          <w:p w14:paraId="02E3D6EF"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8,7</w:t>
            </w:r>
          </w:p>
        </w:tc>
        <w:tc>
          <w:tcPr>
            <w:tcW w:w="450" w:type="pct"/>
            <w:tcBorders>
              <w:top w:val="nil"/>
              <w:left w:val="nil"/>
              <w:bottom w:val="nil"/>
              <w:right w:val="nil"/>
            </w:tcBorders>
            <w:shd w:val="clear" w:color="auto" w:fill="auto"/>
            <w:vAlign w:val="center"/>
            <w:hideMark/>
          </w:tcPr>
          <w:p w14:paraId="79B9431F"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9</w:t>
            </w:r>
          </w:p>
        </w:tc>
        <w:tc>
          <w:tcPr>
            <w:tcW w:w="450" w:type="pct"/>
            <w:tcBorders>
              <w:top w:val="nil"/>
              <w:left w:val="nil"/>
              <w:bottom w:val="nil"/>
              <w:right w:val="nil"/>
            </w:tcBorders>
            <w:shd w:val="clear" w:color="auto" w:fill="auto"/>
            <w:vAlign w:val="center"/>
            <w:hideMark/>
          </w:tcPr>
          <w:p w14:paraId="5350F439"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9,4</w:t>
            </w:r>
          </w:p>
        </w:tc>
        <w:tc>
          <w:tcPr>
            <w:tcW w:w="450" w:type="pct"/>
            <w:tcBorders>
              <w:top w:val="nil"/>
              <w:left w:val="nil"/>
              <w:bottom w:val="nil"/>
              <w:right w:val="nil"/>
            </w:tcBorders>
            <w:shd w:val="clear" w:color="auto" w:fill="auto"/>
            <w:vAlign w:val="center"/>
            <w:hideMark/>
          </w:tcPr>
          <w:p w14:paraId="63B61821"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9,7</w:t>
            </w:r>
          </w:p>
        </w:tc>
        <w:tc>
          <w:tcPr>
            <w:tcW w:w="450" w:type="pct"/>
            <w:tcBorders>
              <w:top w:val="nil"/>
              <w:left w:val="nil"/>
              <w:bottom w:val="nil"/>
              <w:right w:val="nil"/>
            </w:tcBorders>
            <w:shd w:val="clear" w:color="auto" w:fill="auto"/>
            <w:vAlign w:val="center"/>
            <w:hideMark/>
          </w:tcPr>
          <w:p w14:paraId="5BC899A1"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10,4</w:t>
            </w:r>
          </w:p>
        </w:tc>
        <w:tc>
          <w:tcPr>
            <w:tcW w:w="450" w:type="pct"/>
            <w:tcBorders>
              <w:top w:val="nil"/>
              <w:left w:val="nil"/>
              <w:bottom w:val="nil"/>
              <w:right w:val="nil"/>
            </w:tcBorders>
            <w:shd w:val="clear" w:color="auto" w:fill="auto"/>
            <w:vAlign w:val="center"/>
            <w:hideMark/>
          </w:tcPr>
          <w:p w14:paraId="39BAA80E"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11,4</w:t>
            </w:r>
          </w:p>
        </w:tc>
      </w:tr>
      <w:tr w:rsidR="00577FEB" w:rsidRPr="00577FEB" w14:paraId="3C6C7330" w14:textId="77777777" w:rsidTr="00577FEB">
        <w:trPr>
          <w:trHeight w:val="600"/>
        </w:trPr>
        <w:tc>
          <w:tcPr>
            <w:tcW w:w="501" w:type="pct"/>
            <w:tcBorders>
              <w:top w:val="nil"/>
              <w:left w:val="nil"/>
              <w:bottom w:val="nil"/>
              <w:right w:val="nil"/>
            </w:tcBorders>
            <w:shd w:val="clear" w:color="auto" w:fill="auto"/>
            <w:vAlign w:val="center"/>
            <w:hideMark/>
          </w:tcPr>
          <w:p w14:paraId="1F9099C0"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Estados Unidos</w:t>
            </w:r>
          </w:p>
        </w:tc>
        <w:tc>
          <w:tcPr>
            <w:tcW w:w="450" w:type="pct"/>
            <w:tcBorders>
              <w:top w:val="nil"/>
              <w:left w:val="nil"/>
              <w:bottom w:val="nil"/>
              <w:right w:val="nil"/>
            </w:tcBorders>
            <w:shd w:val="clear" w:color="auto" w:fill="auto"/>
            <w:vAlign w:val="center"/>
            <w:hideMark/>
          </w:tcPr>
          <w:p w14:paraId="09670B28"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N.D</w:t>
            </w:r>
          </w:p>
        </w:tc>
        <w:tc>
          <w:tcPr>
            <w:tcW w:w="450" w:type="pct"/>
            <w:tcBorders>
              <w:top w:val="nil"/>
              <w:left w:val="nil"/>
              <w:bottom w:val="nil"/>
              <w:right w:val="nil"/>
            </w:tcBorders>
            <w:shd w:val="clear" w:color="auto" w:fill="auto"/>
            <w:vAlign w:val="center"/>
            <w:hideMark/>
          </w:tcPr>
          <w:p w14:paraId="5123BE0B"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N.D</w:t>
            </w:r>
          </w:p>
        </w:tc>
        <w:tc>
          <w:tcPr>
            <w:tcW w:w="450" w:type="pct"/>
            <w:tcBorders>
              <w:top w:val="nil"/>
              <w:left w:val="nil"/>
              <w:bottom w:val="nil"/>
              <w:right w:val="nil"/>
            </w:tcBorders>
            <w:shd w:val="clear" w:color="auto" w:fill="auto"/>
            <w:vAlign w:val="center"/>
            <w:hideMark/>
          </w:tcPr>
          <w:p w14:paraId="633E94E5"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N.D</w:t>
            </w:r>
          </w:p>
        </w:tc>
        <w:tc>
          <w:tcPr>
            <w:tcW w:w="450" w:type="pct"/>
            <w:tcBorders>
              <w:top w:val="nil"/>
              <w:left w:val="nil"/>
              <w:bottom w:val="nil"/>
              <w:right w:val="nil"/>
            </w:tcBorders>
            <w:shd w:val="clear" w:color="auto" w:fill="auto"/>
            <w:vAlign w:val="center"/>
            <w:hideMark/>
          </w:tcPr>
          <w:p w14:paraId="72E2FA6B"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N.D</w:t>
            </w:r>
          </w:p>
        </w:tc>
        <w:tc>
          <w:tcPr>
            <w:tcW w:w="450" w:type="pct"/>
            <w:tcBorders>
              <w:top w:val="nil"/>
              <w:left w:val="nil"/>
              <w:bottom w:val="nil"/>
              <w:right w:val="nil"/>
            </w:tcBorders>
            <w:shd w:val="clear" w:color="auto" w:fill="auto"/>
            <w:vAlign w:val="center"/>
            <w:hideMark/>
          </w:tcPr>
          <w:p w14:paraId="08ADC3ED"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N.D</w:t>
            </w:r>
          </w:p>
        </w:tc>
        <w:tc>
          <w:tcPr>
            <w:tcW w:w="450" w:type="pct"/>
            <w:tcBorders>
              <w:top w:val="nil"/>
              <w:left w:val="nil"/>
              <w:bottom w:val="nil"/>
              <w:right w:val="nil"/>
            </w:tcBorders>
            <w:shd w:val="clear" w:color="auto" w:fill="auto"/>
            <w:vAlign w:val="center"/>
            <w:hideMark/>
          </w:tcPr>
          <w:p w14:paraId="0D4201B0"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N.D</w:t>
            </w:r>
          </w:p>
        </w:tc>
        <w:tc>
          <w:tcPr>
            <w:tcW w:w="450" w:type="pct"/>
            <w:tcBorders>
              <w:top w:val="nil"/>
              <w:left w:val="nil"/>
              <w:bottom w:val="nil"/>
              <w:right w:val="nil"/>
            </w:tcBorders>
            <w:shd w:val="clear" w:color="auto" w:fill="auto"/>
            <w:vAlign w:val="center"/>
            <w:hideMark/>
          </w:tcPr>
          <w:p w14:paraId="38478552"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N.D</w:t>
            </w:r>
          </w:p>
        </w:tc>
        <w:tc>
          <w:tcPr>
            <w:tcW w:w="450" w:type="pct"/>
            <w:tcBorders>
              <w:top w:val="nil"/>
              <w:left w:val="nil"/>
              <w:bottom w:val="nil"/>
              <w:right w:val="nil"/>
            </w:tcBorders>
            <w:shd w:val="clear" w:color="auto" w:fill="auto"/>
            <w:vAlign w:val="center"/>
            <w:hideMark/>
          </w:tcPr>
          <w:p w14:paraId="2AD26019"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N.D</w:t>
            </w:r>
          </w:p>
        </w:tc>
        <w:tc>
          <w:tcPr>
            <w:tcW w:w="450" w:type="pct"/>
            <w:tcBorders>
              <w:top w:val="nil"/>
              <w:left w:val="nil"/>
              <w:bottom w:val="nil"/>
              <w:right w:val="nil"/>
            </w:tcBorders>
            <w:shd w:val="clear" w:color="auto" w:fill="auto"/>
            <w:vAlign w:val="center"/>
            <w:hideMark/>
          </w:tcPr>
          <w:p w14:paraId="63BD7998"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N.D</w:t>
            </w:r>
          </w:p>
        </w:tc>
        <w:tc>
          <w:tcPr>
            <w:tcW w:w="450" w:type="pct"/>
            <w:tcBorders>
              <w:top w:val="nil"/>
              <w:left w:val="nil"/>
              <w:bottom w:val="nil"/>
              <w:right w:val="nil"/>
            </w:tcBorders>
            <w:shd w:val="clear" w:color="auto" w:fill="auto"/>
            <w:vAlign w:val="center"/>
            <w:hideMark/>
          </w:tcPr>
          <w:p w14:paraId="76EEA63D"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N.D</w:t>
            </w:r>
          </w:p>
        </w:tc>
      </w:tr>
      <w:tr w:rsidR="00577FEB" w:rsidRPr="00577FEB" w14:paraId="3CD8443C" w14:textId="77777777" w:rsidTr="00577FEB">
        <w:trPr>
          <w:trHeight w:val="300"/>
        </w:trPr>
        <w:tc>
          <w:tcPr>
            <w:tcW w:w="501" w:type="pct"/>
            <w:tcBorders>
              <w:top w:val="nil"/>
              <w:left w:val="nil"/>
              <w:bottom w:val="nil"/>
              <w:right w:val="nil"/>
            </w:tcBorders>
            <w:shd w:val="clear" w:color="auto" w:fill="auto"/>
            <w:vAlign w:val="center"/>
            <w:hideMark/>
          </w:tcPr>
          <w:p w14:paraId="278BCA30"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França</w:t>
            </w:r>
          </w:p>
        </w:tc>
        <w:tc>
          <w:tcPr>
            <w:tcW w:w="450" w:type="pct"/>
            <w:tcBorders>
              <w:top w:val="nil"/>
              <w:left w:val="nil"/>
              <w:bottom w:val="nil"/>
              <w:right w:val="nil"/>
            </w:tcBorders>
            <w:shd w:val="clear" w:color="auto" w:fill="auto"/>
            <w:vAlign w:val="center"/>
            <w:hideMark/>
          </w:tcPr>
          <w:p w14:paraId="38D84D6F"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12,8</w:t>
            </w:r>
          </w:p>
        </w:tc>
        <w:tc>
          <w:tcPr>
            <w:tcW w:w="450" w:type="pct"/>
            <w:tcBorders>
              <w:top w:val="nil"/>
              <w:left w:val="nil"/>
              <w:bottom w:val="nil"/>
              <w:right w:val="nil"/>
            </w:tcBorders>
            <w:shd w:val="clear" w:color="auto" w:fill="auto"/>
            <w:vAlign w:val="center"/>
            <w:hideMark/>
          </w:tcPr>
          <w:p w14:paraId="5D1F656D"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12,8</w:t>
            </w:r>
          </w:p>
        </w:tc>
        <w:tc>
          <w:tcPr>
            <w:tcW w:w="450" w:type="pct"/>
            <w:tcBorders>
              <w:top w:val="nil"/>
              <w:left w:val="nil"/>
              <w:bottom w:val="nil"/>
              <w:right w:val="nil"/>
            </w:tcBorders>
            <w:shd w:val="clear" w:color="auto" w:fill="auto"/>
            <w:vAlign w:val="center"/>
            <w:hideMark/>
          </w:tcPr>
          <w:p w14:paraId="1882F917"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13</w:t>
            </w:r>
          </w:p>
        </w:tc>
        <w:tc>
          <w:tcPr>
            <w:tcW w:w="450" w:type="pct"/>
            <w:tcBorders>
              <w:top w:val="nil"/>
              <w:left w:val="nil"/>
              <w:bottom w:val="nil"/>
              <w:right w:val="nil"/>
            </w:tcBorders>
            <w:shd w:val="clear" w:color="auto" w:fill="auto"/>
            <w:vAlign w:val="center"/>
            <w:hideMark/>
          </w:tcPr>
          <w:p w14:paraId="739AAFCF"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13,1</w:t>
            </w:r>
          </w:p>
        </w:tc>
        <w:tc>
          <w:tcPr>
            <w:tcW w:w="450" w:type="pct"/>
            <w:tcBorders>
              <w:top w:val="nil"/>
              <w:left w:val="nil"/>
              <w:bottom w:val="nil"/>
              <w:right w:val="nil"/>
            </w:tcBorders>
            <w:shd w:val="clear" w:color="auto" w:fill="auto"/>
            <w:vAlign w:val="center"/>
            <w:hideMark/>
          </w:tcPr>
          <w:p w14:paraId="10578AD8"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13,4</w:t>
            </w:r>
          </w:p>
        </w:tc>
        <w:tc>
          <w:tcPr>
            <w:tcW w:w="450" w:type="pct"/>
            <w:tcBorders>
              <w:top w:val="nil"/>
              <w:left w:val="nil"/>
              <w:bottom w:val="nil"/>
              <w:right w:val="nil"/>
            </w:tcBorders>
            <w:shd w:val="clear" w:color="auto" w:fill="auto"/>
            <w:vAlign w:val="center"/>
            <w:hideMark/>
          </w:tcPr>
          <w:p w14:paraId="097630A7"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13,3</w:t>
            </w:r>
          </w:p>
        </w:tc>
        <w:tc>
          <w:tcPr>
            <w:tcW w:w="450" w:type="pct"/>
            <w:tcBorders>
              <w:top w:val="nil"/>
              <w:left w:val="nil"/>
              <w:bottom w:val="nil"/>
              <w:right w:val="nil"/>
            </w:tcBorders>
            <w:shd w:val="clear" w:color="auto" w:fill="auto"/>
            <w:vAlign w:val="center"/>
            <w:hideMark/>
          </w:tcPr>
          <w:p w14:paraId="16352247"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13,7</w:t>
            </w:r>
          </w:p>
        </w:tc>
        <w:tc>
          <w:tcPr>
            <w:tcW w:w="450" w:type="pct"/>
            <w:tcBorders>
              <w:top w:val="nil"/>
              <w:left w:val="nil"/>
              <w:bottom w:val="nil"/>
              <w:right w:val="nil"/>
            </w:tcBorders>
            <w:shd w:val="clear" w:color="auto" w:fill="auto"/>
            <w:vAlign w:val="center"/>
            <w:hideMark/>
          </w:tcPr>
          <w:p w14:paraId="0F70CCB2"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13,9</w:t>
            </w:r>
          </w:p>
        </w:tc>
        <w:tc>
          <w:tcPr>
            <w:tcW w:w="450" w:type="pct"/>
            <w:tcBorders>
              <w:top w:val="nil"/>
              <w:left w:val="nil"/>
              <w:bottom w:val="nil"/>
              <w:right w:val="nil"/>
            </w:tcBorders>
            <w:shd w:val="clear" w:color="auto" w:fill="auto"/>
            <w:vAlign w:val="center"/>
            <w:hideMark/>
          </w:tcPr>
          <w:p w14:paraId="75698667"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14,1</w:t>
            </w:r>
          </w:p>
        </w:tc>
        <w:tc>
          <w:tcPr>
            <w:tcW w:w="450" w:type="pct"/>
            <w:tcBorders>
              <w:top w:val="nil"/>
              <w:left w:val="nil"/>
              <w:bottom w:val="nil"/>
              <w:right w:val="nil"/>
            </w:tcBorders>
            <w:shd w:val="clear" w:color="auto" w:fill="auto"/>
            <w:vAlign w:val="center"/>
            <w:hideMark/>
          </w:tcPr>
          <w:p w14:paraId="6C561108"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14,6</w:t>
            </w:r>
          </w:p>
        </w:tc>
      </w:tr>
      <w:tr w:rsidR="00577FEB" w:rsidRPr="00577FEB" w14:paraId="67023EBF" w14:textId="77777777" w:rsidTr="00577FEB">
        <w:trPr>
          <w:trHeight w:val="300"/>
        </w:trPr>
        <w:tc>
          <w:tcPr>
            <w:tcW w:w="501" w:type="pct"/>
            <w:tcBorders>
              <w:top w:val="nil"/>
              <w:left w:val="nil"/>
              <w:bottom w:val="nil"/>
              <w:right w:val="nil"/>
            </w:tcBorders>
            <w:shd w:val="clear" w:color="auto" w:fill="auto"/>
            <w:vAlign w:val="center"/>
            <w:hideMark/>
          </w:tcPr>
          <w:p w14:paraId="4FBE9407"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Itália</w:t>
            </w:r>
          </w:p>
        </w:tc>
        <w:tc>
          <w:tcPr>
            <w:tcW w:w="450" w:type="pct"/>
            <w:tcBorders>
              <w:top w:val="nil"/>
              <w:left w:val="nil"/>
              <w:bottom w:val="nil"/>
              <w:right w:val="nil"/>
            </w:tcBorders>
            <w:shd w:val="clear" w:color="auto" w:fill="auto"/>
            <w:vAlign w:val="center"/>
            <w:hideMark/>
          </w:tcPr>
          <w:p w14:paraId="5D41AF67"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6,5</w:t>
            </w:r>
          </w:p>
        </w:tc>
        <w:tc>
          <w:tcPr>
            <w:tcW w:w="450" w:type="pct"/>
            <w:tcBorders>
              <w:top w:val="nil"/>
              <w:left w:val="nil"/>
              <w:bottom w:val="nil"/>
              <w:right w:val="nil"/>
            </w:tcBorders>
            <w:shd w:val="clear" w:color="auto" w:fill="auto"/>
            <w:vAlign w:val="center"/>
            <w:hideMark/>
          </w:tcPr>
          <w:p w14:paraId="3BF2DA9C"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6,6</w:t>
            </w:r>
          </w:p>
        </w:tc>
        <w:tc>
          <w:tcPr>
            <w:tcW w:w="450" w:type="pct"/>
            <w:tcBorders>
              <w:top w:val="nil"/>
              <w:left w:val="nil"/>
              <w:bottom w:val="nil"/>
              <w:right w:val="nil"/>
            </w:tcBorders>
            <w:shd w:val="clear" w:color="auto" w:fill="auto"/>
            <w:vAlign w:val="center"/>
            <w:hideMark/>
          </w:tcPr>
          <w:p w14:paraId="6EB9647E"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6,9</w:t>
            </w:r>
          </w:p>
        </w:tc>
        <w:tc>
          <w:tcPr>
            <w:tcW w:w="450" w:type="pct"/>
            <w:tcBorders>
              <w:top w:val="nil"/>
              <w:left w:val="nil"/>
              <w:bottom w:val="nil"/>
              <w:right w:val="nil"/>
            </w:tcBorders>
            <w:shd w:val="clear" w:color="auto" w:fill="auto"/>
            <w:vAlign w:val="center"/>
            <w:hideMark/>
          </w:tcPr>
          <w:p w14:paraId="59511D19"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6,7</w:t>
            </w:r>
          </w:p>
        </w:tc>
        <w:tc>
          <w:tcPr>
            <w:tcW w:w="450" w:type="pct"/>
            <w:tcBorders>
              <w:top w:val="nil"/>
              <w:left w:val="nil"/>
              <w:bottom w:val="nil"/>
              <w:right w:val="nil"/>
            </w:tcBorders>
            <w:shd w:val="clear" w:color="auto" w:fill="auto"/>
            <w:vAlign w:val="center"/>
            <w:hideMark/>
          </w:tcPr>
          <w:p w14:paraId="17D63482"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6,8</w:t>
            </w:r>
          </w:p>
        </w:tc>
        <w:tc>
          <w:tcPr>
            <w:tcW w:w="450" w:type="pct"/>
            <w:tcBorders>
              <w:top w:val="nil"/>
              <w:left w:val="nil"/>
              <w:bottom w:val="nil"/>
              <w:right w:val="nil"/>
            </w:tcBorders>
            <w:shd w:val="clear" w:color="auto" w:fill="auto"/>
            <w:vAlign w:val="center"/>
            <w:hideMark/>
          </w:tcPr>
          <w:p w14:paraId="0FA90C56"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7,2</w:t>
            </w:r>
          </w:p>
        </w:tc>
        <w:tc>
          <w:tcPr>
            <w:tcW w:w="450" w:type="pct"/>
            <w:tcBorders>
              <w:top w:val="nil"/>
              <w:left w:val="nil"/>
              <w:bottom w:val="nil"/>
              <w:right w:val="nil"/>
            </w:tcBorders>
            <w:shd w:val="clear" w:color="auto" w:fill="auto"/>
            <w:vAlign w:val="center"/>
            <w:hideMark/>
          </w:tcPr>
          <w:p w14:paraId="634B000E"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7,7</w:t>
            </w:r>
          </w:p>
        </w:tc>
        <w:tc>
          <w:tcPr>
            <w:tcW w:w="450" w:type="pct"/>
            <w:tcBorders>
              <w:top w:val="nil"/>
              <w:left w:val="nil"/>
              <w:bottom w:val="nil"/>
              <w:right w:val="nil"/>
            </w:tcBorders>
            <w:shd w:val="clear" w:color="auto" w:fill="auto"/>
            <w:vAlign w:val="center"/>
            <w:hideMark/>
          </w:tcPr>
          <w:p w14:paraId="4F4DF77F"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8,3</w:t>
            </w:r>
          </w:p>
        </w:tc>
        <w:tc>
          <w:tcPr>
            <w:tcW w:w="450" w:type="pct"/>
            <w:tcBorders>
              <w:top w:val="nil"/>
              <w:left w:val="nil"/>
              <w:bottom w:val="nil"/>
              <w:right w:val="nil"/>
            </w:tcBorders>
            <w:shd w:val="clear" w:color="auto" w:fill="auto"/>
            <w:vAlign w:val="center"/>
            <w:hideMark/>
          </w:tcPr>
          <w:p w14:paraId="7D1C97E1"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8,8</w:t>
            </w:r>
          </w:p>
        </w:tc>
        <w:tc>
          <w:tcPr>
            <w:tcW w:w="450" w:type="pct"/>
            <w:tcBorders>
              <w:top w:val="nil"/>
              <w:left w:val="nil"/>
              <w:bottom w:val="nil"/>
              <w:right w:val="nil"/>
            </w:tcBorders>
            <w:shd w:val="clear" w:color="auto" w:fill="auto"/>
            <w:vAlign w:val="center"/>
            <w:hideMark/>
          </w:tcPr>
          <w:p w14:paraId="4CFB7D49"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9,1</w:t>
            </w:r>
          </w:p>
        </w:tc>
      </w:tr>
      <w:tr w:rsidR="00577FEB" w:rsidRPr="00577FEB" w14:paraId="1570F058" w14:textId="77777777" w:rsidTr="00577FEB">
        <w:trPr>
          <w:trHeight w:val="300"/>
        </w:trPr>
        <w:tc>
          <w:tcPr>
            <w:tcW w:w="501" w:type="pct"/>
            <w:tcBorders>
              <w:top w:val="nil"/>
              <w:left w:val="nil"/>
              <w:bottom w:val="nil"/>
              <w:right w:val="nil"/>
            </w:tcBorders>
            <w:shd w:val="clear" w:color="auto" w:fill="auto"/>
            <w:vAlign w:val="center"/>
            <w:hideMark/>
          </w:tcPr>
          <w:p w14:paraId="5C2E0E6F"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Japão</w:t>
            </w:r>
          </w:p>
        </w:tc>
        <w:tc>
          <w:tcPr>
            <w:tcW w:w="450" w:type="pct"/>
            <w:tcBorders>
              <w:top w:val="nil"/>
              <w:left w:val="nil"/>
              <w:bottom w:val="nil"/>
              <w:right w:val="nil"/>
            </w:tcBorders>
            <w:shd w:val="clear" w:color="auto" w:fill="auto"/>
            <w:vAlign w:val="center"/>
            <w:hideMark/>
          </w:tcPr>
          <w:p w14:paraId="6DECAB7D"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13,6</w:t>
            </w:r>
          </w:p>
        </w:tc>
        <w:tc>
          <w:tcPr>
            <w:tcW w:w="450" w:type="pct"/>
            <w:tcBorders>
              <w:top w:val="nil"/>
              <w:left w:val="nil"/>
              <w:bottom w:val="nil"/>
              <w:right w:val="nil"/>
            </w:tcBorders>
            <w:shd w:val="clear" w:color="auto" w:fill="auto"/>
            <w:vAlign w:val="center"/>
            <w:hideMark/>
          </w:tcPr>
          <w:p w14:paraId="2B7BBB38"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13,3</w:t>
            </w:r>
          </w:p>
        </w:tc>
        <w:tc>
          <w:tcPr>
            <w:tcW w:w="450" w:type="pct"/>
            <w:tcBorders>
              <w:top w:val="nil"/>
              <w:left w:val="nil"/>
              <w:bottom w:val="nil"/>
              <w:right w:val="nil"/>
            </w:tcBorders>
            <w:shd w:val="clear" w:color="auto" w:fill="auto"/>
            <w:vAlign w:val="center"/>
            <w:hideMark/>
          </w:tcPr>
          <w:p w14:paraId="44CA20E5"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12,9</w:t>
            </w:r>
          </w:p>
        </w:tc>
        <w:tc>
          <w:tcPr>
            <w:tcW w:w="450" w:type="pct"/>
            <w:tcBorders>
              <w:top w:val="nil"/>
              <w:left w:val="nil"/>
              <w:bottom w:val="nil"/>
              <w:right w:val="nil"/>
            </w:tcBorders>
            <w:shd w:val="clear" w:color="auto" w:fill="auto"/>
            <w:vAlign w:val="center"/>
            <w:hideMark/>
          </w:tcPr>
          <w:p w14:paraId="195CCAF5"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13,3</w:t>
            </w:r>
          </w:p>
        </w:tc>
        <w:tc>
          <w:tcPr>
            <w:tcW w:w="450" w:type="pct"/>
            <w:tcBorders>
              <w:top w:val="nil"/>
              <w:left w:val="nil"/>
              <w:bottom w:val="nil"/>
              <w:right w:val="nil"/>
            </w:tcBorders>
            <w:shd w:val="clear" w:color="auto" w:fill="auto"/>
            <w:vAlign w:val="center"/>
            <w:hideMark/>
          </w:tcPr>
          <w:p w14:paraId="17E2E3B6"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13,4</w:t>
            </w:r>
          </w:p>
        </w:tc>
        <w:tc>
          <w:tcPr>
            <w:tcW w:w="450" w:type="pct"/>
            <w:tcBorders>
              <w:top w:val="nil"/>
              <w:left w:val="nil"/>
              <w:bottom w:val="nil"/>
              <w:right w:val="nil"/>
            </w:tcBorders>
            <w:shd w:val="clear" w:color="auto" w:fill="auto"/>
            <w:vAlign w:val="center"/>
            <w:hideMark/>
          </w:tcPr>
          <w:p w14:paraId="76467443"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13,7</w:t>
            </w:r>
          </w:p>
        </w:tc>
        <w:tc>
          <w:tcPr>
            <w:tcW w:w="450" w:type="pct"/>
            <w:tcBorders>
              <w:top w:val="nil"/>
              <w:left w:val="nil"/>
              <w:bottom w:val="nil"/>
              <w:right w:val="nil"/>
            </w:tcBorders>
            <w:shd w:val="clear" w:color="auto" w:fill="auto"/>
            <w:vAlign w:val="center"/>
            <w:hideMark/>
          </w:tcPr>
          <w:p w14:paraId="07E7228F"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13,8</w:t>
            </w:r>
          </w:p>
        </w:tc>
        <w:tc>
          <w:tcPr>
            <w:tcW w:w="450" w:type="pct"/>
            <w:tcBorders>
              <w:top w:val="nil"/>
              <w:left w:val="nil"/>
              <w:bottom w:val="nil"/>
              <w:right w:val="nil"/>
            </w:tcBorders>
            <w:shd w:val="clear" w:color="auto" w:fill="auto"/>
            <w:vAlign w:val="center"/>
            <w:hideMark/>
          </w:tcPr>
          <w:p w14:paraId="492570EF"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13,8</w:t>
            </w:r>
          </w:p>
        </w:tc>
        <w:tc>
          <w:tcPr>
            <w:tcW w:w="450" w:type="pct"/>
            <w:tcBorders>
              <w:top w:val="nil"/>
              <w:left w:val="nil"/>
              <w:bottom w:val="nil"/>
              <w:right w:val="nil"/>
            </w:tcBorders>
            <w:shd w:val="clear" w:color="auto" w:fill="auto"/>
            <w:vAlign w:val="center"/>
            <w:hideMark/>
          </w:tcPr>
          <w:p w14:paraId="3C6A6860"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13,4</w:t>
            </w:r>
          </w:p>
        </w:tc>
        <w:tc>
          <w:tcPr>
            <w:tcW w:w="450" w:type="pct"/>
            <w:tcBorders>
              <w:top w:val="nil"/>
              <w:left w:val="nil"/>
              <w:bottom w:val="nil"/>
              <w:right w:val="nil"/>
            </w:tcBorders>
            <w:shd w:val="clear" w:color="auto" w:fill="auto"/>
            <w:vAlign w:val="center"/>
            <w:hideMark/>
          </w:tcPr>
          <w:p w14:paraId="593305C3"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13,6</w:t>
            </w:r>
          </w:p>
        </w:tc>
      </w:tr>
      <w:tr w:rsidR="00577FEB" w:rsidRPr="00577FEB" w14:paraId="7CCC2966" w14:textId="77777777" w:rsidTr="00577FEB">
        <w:trPr>
          <w:trHeight w:val="300"/>
        </w:trPr>
        <w:tc>
          <w:tcPr>
            <w:tcW w:w="501" w:type="pct"/>
            <w:tcBorders>
              <w:top w:val="nil"/>
              <w:left w:val="nil"/>
              <w:bottom w:val="nil"/>
              <w:right w:val="nil"/>
            </w:tcBorders>
            <w:shd w:val="clear" w:color="auto" w:fill="auto"/>
            <w:vAlign w:val="center"/>
            <w:hideMark/>
          </w:tcPr>
          <w:p w14:paraId="28C12607"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México</w:t>
            </w:r>
          </w:p>
        </w:tc>
        <w:tc>
          <w:tcPr>
            <w:tcW w:w="450" w:type="pct"/>
            <w:tcBorders>
              <w:top w:val="nil"/>
              <w:left w:val="nil"/>
              <w:bottom w:val="nil"/>
              <w:right w:val="nil"/>
            </w:tcBorders>
            <w:shd w:val="clear" w:color="auto" w:fill="auto"/>
            <w:vAlign w:val="center"/>
            <w:hideMark/>
          </w:tcPr>
          <w:p w14:paraId="14DCAE04"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N.D</w:t>
            </w:r>
          </w:p>
        </w:tc>
        <w:tc>
          <w:tcPr>
            <w:tcW w:w="450" w:type="pct"/>
            <w:tcBorders>
              <w:top w:val="nil"/>
              <w:left w:val="nil"/>
              <w:bottom w:val="nil"/>
              <w:right w:val="nil"/>
            </w:tcBorders>
            <w:shd w:val="clear" w:color="auto" w:fill="auto"/>
            <w:vAlign w:val="center"/>
            <w:hideMark/>
          </w:tcPr>
          <w:p w14:paraId="710C9043"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1,1</w:t>
            </w:r>
          </w:p>
        </w:tc>
        <w:tc>
          <w:tcPr>
            <w:tcW w:w="450" w:type="pct"/>
            <w:tcBorders>
              <w:top w:val="nil"/>
              <w:left w:val="nil"/>
              <w:bottom w:val="nil"/>
              <w:right w:val="nil"/>
            </w:tcBorders>
            <w:shd w:val="clear" w:color="auto" w:fill="auto"/>
            <w:vAlign w:val="center"/>
            <w:hideMark/>
          </w:tcPr>
          <w:p w14:paraId="0A075F1E"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N.D</w:t>
            </w:r>
          </w:p>
        </w:tc>
        <w:tc>
          <w:tcPr>
            <w:tcW w:w="450" w:type="pct"/>
            <w:tcBorders>
              <w:top w:val="nil"/>
              <w:left w:val="nil"/>
              <w:bottom w:val="nil"/>
              <w:right w:val="nil"/>
            </w:tcBorders>
            <w:shd w:val="clear" w:color="auto" w:fill="auto"/>
            <w:vAlign w:val="center"/>
            <w:hideMark/>
          </w:tcPr>
          <w:p w14:paraId="57D8B047"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1,5</w:t>
            </w:r>
          </w:p>
        </w:tc>
        <w:tc>
          <w:tcPr>
            <w:tcW w:w="450" w:type="pct"/>
            <w:tcBorders>
              <w:top w:val="nil"/>
              <w:left w:val="nil"/>
              <w:bottom w:val="nil"/>
              <w:right w:val="nil"/>
            </w:tcBorders>
            <w:shd w:val="clear" w:color="auto" w:fill="auto"/>
            <w:vAlign w:val="center"/>
            <w:hideMark/>
          </w:tcPr>
          <w:p w14:paraId="2EEF7E58"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1,9</w:t>
            </w:r>
          </w:p>
        </w:tc>
        <w:tc>
          <w:tcPr>
            <w:tcW w:w="450" w:type="pct"/>
            <w:tcBorders>
              <w:top w:val="nil"/>
              <w:left w:val="nil"/>
              <w:bottom w:val="nil"/>
              <w:right w:val="nil"/>
            </w:tcBorders>
            <w:shd w:val="clear" w:color="auto" w:fill="auto"/>
            <w:vAlign w:val="center"/>
            <w:hideMark/>
          </w:tcPr>
          <w:p w14:paraId="34CEB4AF"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2,1</w:t>
            </w:r>
          </w:p>
        </w:tc>
        <w:tc>
          <w:tcPr>
            <w:tcW w:w="450" w:type="pct"/>
            <w:tcBorders>
              <w:top w:val="nil"/>
              <w:left w:val="nil"/>
              <w:bottom w:val="nil"/>
              <w:right w:val="nil"/>
            </w:tcBorders>
            <w:shd w:val="clear" w:color="auto" w:fill="auto"/>
            <w:vAlign w:val="center"/>
            <w:hideMark/>
          </w:tcPr>
          <w:p w14:paraId="78F678AF"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1,6</w:t>
            </w:r>
          </w:p>
        </w:tc>
        <w:tc>
          <w:tcPr>
            <w:tcW w:w="450" w:type="pct"/>
            <w:tcBorders>
              <w:top w:val="nil"/>
              <w:left w:val="nil"/>
              <w:bottom w:val="nil"/>
              <w:right w:val="nil"/>
            </w:tcBorders>
            <w:shd w:val="clear" w:color="auto" w:fill="auto"/>
            <w:vAlign w:val="center"/>
            <w:hideMark/>
          </w:tcPr>
          <w:p w14:paraId="2280CCFC"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1,6</w:t>
            </w:r>
          </w:p>
        </w:tc>
        <w:tc>
          <w:tcPr>
            <w:tcW w:w="450" w:type="pct"/>
            <w:tcBorders>
              <w:top w:val="nil"/>
              <w:left w:val="nil"/>
              <w:bottom w:val="nil"/>
              <w:right w:val="nil"/>
            </w:tcBorders>
            <w:shd w:val="clear" w:color="auto" w:fill="auto"/>
            <w:vAlign w:val="center"/>
            <w:hideMark/>
          </w:tcPr>
          <w:p w14:paraId="42449951"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N.D</w:t>
            </w:r>
          </w:p>
        </w:tc>
        <w:tc>
          <w:tcPr>
            <w:tcW w:w="450" w:type="pct"/>
            <w:tcBorders>
              <w:top w:val="nil"/>
              <w:left w:val="nil"/>
              <w:bottom w:val="nil"/>
              <w:right w:val="nil"/>
            </w:tcBorders>
            <w:shd w:val="clear" w:color="auto" w:fill="auto"/>
            <w:vAlign w:val="center"/>
            <w:hideMark/>
          </w:tcPr>
          <w:p w14:paraId="5CBA93FD"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N.D</w:t>
            </w:r>
          </w:p>
        </w:tc>
      </w:tr>
      <w:tr w:rsidR="00577FEB" w:rsidRPr="00577FEB" w14:paraId="4FA02F52" w14:textId="77777777" w:rsidTr="00577FEB">
        <w:trPr>
          <w:trHeight w:val="600"/>
        </w:trPr>
        <w:tc>
          <w:tcPr>
            <w:tcW w:w="501" w:type="pct"/>
            <w:tcBorders>
              <w:top w:val="nil"/>
              <w:left w:val="nil"/>
              <w:bottom w:val="nil"/>
              <w:right w:val="nil"/>
            </w:tcBorders>
            <w:shd w:val="clear" w:color="auto" w:fill="auto"/>
            <w:vAlign w:val="center"/>
            <w:hideMark/>
          </w:tcPr>
          <w:p w14:paraId="3F5D1BC0"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Reino Unido</w:t>
            </w:r>
          </w:p>
        </w:tc>
        <w:tc>
          <w:tcPr>
            <w:tcW w:w="450" w:type="pct"/>
            <w:tcBorders>
              <w:top w:val="nil"/>
              <w:left w:val="nil"/>
              <w:bottom w:val="nil"/>
              <w:right w:val="nil"/>
            </w:tcBorders>
            <w:shd w:val="clear" w:color="auto" w:fill="auto"/>
            <w:vAlign w:val="center"/>
            <w:hideMark/>
          </w:tcPr>
          <w:p w14:paraId="71FE6B97"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9,7</w:t>
            </w:r>
          </w:p>
        </w:tc>
        <w:tc>
          <w:tcPr>
            <w:tcW w:w="450" w:type="pct"/>
            <w:tcBorders>
              <w:top w:val="nil"/>
              <w:left w:val="nil"/>
              <w:bottom w:val="nil"/>
              <w:right w:val="nil"/>
            </w:tcBorders>
            <w:shd w:val="clear" w:color="auto" w:fill="auto"/>
            <w:vAlign w:val="center"/>
            <w:hideMark/>
          </w:tcPr>
          <w:p w14:paraId="48726DB3"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10</w:t>
            </w:r>
          </w:p>
        </w:tc>
        <w:tc>
          <w:tcPr>
            <w:tcW w:w="450" w:type="pct"/>
            <w:tcBorders>
              <w:top w:val="nil"/>
              <w:left w:val="nil"/>
              <w:bottom w:val="nil"/>
              <w:right w:val="nil"/>
            </w:tcBorders>
            <w:shd w:val="clear" w:color="auto" w:fill="auto"/>
            <w:vAlign w:val="center"/>
            <w:hideMark/>
          </w:tcPr>
          <w:p w14:paraId="68E750F4"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10,2</w:t>
            </w:r>
          </w:p>
        </w:tc>
        <w:tc>
          <w:tcPr>
            <w:tcW w:w="450" w:type="pct"/>
            <w:tcBorders>
              <w:top w:val="nil"/>
              <w:left w:val="nil"/>
              <w:bottom w:val="nil"/>
              <w:right w:val="nil"/>
            </w:tcBorders>
            <w:shd w:val="clear" w:color="auto" w:fill="auto"/>
            <w:vAlign w:val="center"/>
            <w:hideMark/>
          </w:tcPr>
          <w:p w14:paraId="0D19942F"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10,3</w:t>
            </w:r>
          </w:p>
        </w:tc>
        <w:tc>
          <w:tcPr>
            <w:tcW w:w="450" w:type="pct"/>
            <w:tcBorders>
              <w:top w:val="nil"/>
              <w:left w:val="nil"/>
              <w:bottom w:val="nil"/>
              <w:right w:val="nil"/>
            </w:tcBorders>
            <w:shd w:val="clear" w:color="auto" w:fill="auto"/>
            <w:vAlign w:val="center"/>
            <w:hideMark/>
          </w:tcPr>
          <w:p w14:paraId="29568600"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10,3</w:t>
            </w:r>
          </w:p>
        </w:tc>
        <w:tc>
          <w:tcPr>
            <w:tcW w:w="450" w:type="pct"/>
            <w:tcBorders>
              <w:top w:val="nil"/>
              <w:left w:val="nil"/>
              <w:bottom w:val="nil"/>
              <w:right w:val="nil"/>
            </w:tcBorders>
            <w:shd w:val="clear" w:color="auto" w:fill="auto"/>
            <w:vAlign w:val="center"/>
            <w:hideMark/>
          </w:tcPr>
          <w:p w14:paraId="775F66F1"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10,4</w:t>
            </w:r>
          </w:p>
        </w:tc>
        <w:tc>
          <w:tcPr>
            <w:tcW w:w="450" w:type="pct"/>
            <w:tcBorders>
              <w:top w:val="nil"/>
              <w:left w:val="nil"/>
              <w:bottom w:val="nil"/>
              <w:right w:val="nil"/>
            </w:tcBorders>
            <w:shd w:val="clear" w:color="auto" w:fill="auto"/>
            <w:vAlign w:val="center"/>
            <w:hideMark/>
          </w:tcPr>
          <w:p w14:paraId="21FD2D8E"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10,6</w:t>
            </w:r>
          </w:p>
        </w:tc>
        <w:tc>
          <w:tcPr>
            <w:tcW w:w="450" w:type="pct"/>
            <w:tcBorders>
              <w:top w:val="nil"/>
              <w:left w:val="nil"/>
              <w:bottom w:val="nil"/>
              <w:right w:val="nil"/>
            </w:tcBorders>
            <w:shd w:val="clear" w:color="auto" w:fill="auto"/>
            <w:vAlign w:val="center"/>
            <w:hideMark/>
          </w:tcPr>
          <w:p w14:paraId="08C959C3"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10,8</w:t>
            </w:r>
          </w:p>
        </w:tc>
        <w:tc>
          <w:tcPr>
            <w:tcW w:w="450" w:type="pct"/>
            <w:tcBorders>
              <w:top w:val="nil"/>
              <w:left w:val="nil"/>
              <w:bottom w:val="nil"/>
              <w:right w:val="nil"/>
            </w:tcBorders>
            <w:shd w:val="clear" w:color="auto" w:fill="auto"/>
            <w:vAlign w:val="center"/>
            <w:hideMark/>
          </w:tcPr>
          <w:p w14:paraId="2F8531A8"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10,7</w:t>
            </w:r>
          </w:p>
        </w:tc>
        <w:tc>
          <w:tcPr>
            <w:tcW w:w="450" w:type="pct"/>
            <w:tcBorders>
              <w:top w:val="nil"/>
              <w:left w:val="nil"/>
              <w:bottom w:val="nil"/>
              <w:right w:val="nil"/>
            </w:tcBorders>
            <w:shd w:val="clear" w:color="auto" w:fill="auto"/>
            <w:vAlign w:val="center"/>
            <w:hideMark/>
          </w:tcPr>
          <w:p w14:paraId="23CECD21"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11,1</w:t>
            </w:r>
          </w:p>
        </w:tc>
      </w:tr>
      <w:tr w:rsidR="00577FEB" w:rsidRPr="00577FEB" w14:paraId="45BB5639" w14:textId="77777777" w:rsidTr="00577FEB">
        <w:trPr>
          <w:trHeight w:val="315"/>
        </w:trPr>
        <w:tc>
          <w:tcPr>
            <w:tcW w:w="501" w:type="pct"/>
            <w:tcBorders>
              <w:top w:val="nil"/>
              <w:left w:val="nil"/>
              <w:bottom w:val="single" w:sz="8" w:space="0" w:color="7F7F7F"/>
              <w:right w:val="nil"/>
            </w:tcBorders>
            <w:shd w:val="clear" w:color="auto" w:fill="auto"/>
            <w:vAlign w:val="center"/>
            <w:hideMark/>
          </w:tcPr>
          <w:p w14:paraId="4F444FCE"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Rússia</w:t>
            </w:r>
          </w:p>
        </w:tc>
        <w:tc>
          <w:tcPr>
            <w:tcW w:w="450" w:type="pct"/>
            <w:tcBorders>
              <w:top w:val="nil"/>
              <w:left w:val="nil"/>
              <w:bottom w:val="single" w:sz="8" w:space="0" w:color="7F7F7F"/>
              <w:right w:val="nil"/>
            </w:tcBorders>
            <w:shd w:val="clear" w:color="auto" w:fill="auto"/>
            <w:vAlign w:val="center"/>
            <w:hideMark/>
          </w:tcPr>
          <w:p w14:paraId="0AB664B6"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15,5</w:t>
            </w:r>
          </w:p>
        </w:tc>
        <w:tc>
          <w:tcPr>
            <w:tcW w:w="450" w:type="pct"/>
            <w:tcBorders>
              <w:top w:val="nil"/>
              <w:left w:val="nil"/>
              <w:bottom w:val="single" w:sz="8" w:space="0" w:color="7F7F7F"/>
              <w:right w:val="nil"/>
            </w:tcBorders>
            <w:shd w:val="clear" w:color="auto" w:fill="auto"/>
            <w:vAlign w:val="center"/>
            <w:hideMark/>
          </w:tcPr>
          <w:p w14:paraId="1242498D"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15,5</w:t>
            </w:r>
          </w:p>
        </w:tc>
        <w:tc>
          <w:tcPr>
            <w:tcW w:w="450" w:type="pct"/>
            <w:tcBorders>
              <w:top w:val="nil"/>
              <w:left w:val="nil"/>
              <w:bottom w:val="single" w:sz="8" w:space="0" w:color="7F7F7F"/>
              <w:right w:val="nil"/>
            </w:tcBorders>
            <w:shd w:val="clear" w:color="auto" w:fill="auto"/>
            <w:vAlign w:val="center"/>
            <w:hideMark/>
          </w:tcPr>
          <w:p w14:paraId="140C58E1"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14,8</w:t>
            </w:r>
          </w:p>
        </w:tc>
        <w:tc>
          <w:tcPr>
            <w:tcW w:w="450" w:type="pct"/>
            <w:tcBorders>
              <w:top w:val="nil"/>
              <w:left w:val="nil"/>
              <w:bottom w:val="single" w:sz="8" w:space="0" w:color="7F7F7F"/>
              <w:right w:val="nil"/>
            </w:tcBorders>
            <w:shd w:val="clear" w:color="auto" w:fill="auto"/>
            <w:vAlign w:val="center"/>
            <w:hideMark/>
          </w:tcPr>
          <w:p w14:paraId="38BA5B1F"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14,7</w:t>
            </w:r>
          </w:p>
        </w:tc>
        <w:tc>
          <w:tcPr>
            <w:tcW w:w="450" w:type="pct"/>
            <w:tcBorders>
              <w:top w:val="nil"/>
              <w:left w:val="nil"/>
              <w:bottom w:val="single" w:sz="8" w:space="0" w:color="7F7F7F"/>
              <w:right w:val="nil"/>
            </w:tcBorders>
            <w:shd w:val="clear" w:color="auto" w:fill="auto"/>
            <w:vAlign w:val="center"/>
            <w:hideMark/>
          </w:tcPr>
          <w:p w14:paraId="6046949E"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14,1</w:t>
            </w:r>
          </w:p>
        </w:tc>
        <w:tc>
          <w:tcPr>
            <w:tcW w:w="450" w:type="pct"/>
            <w:tcBorders>
              <w:top w:val="nil"/>
              <w:left w:val="nil"/>
              <w:bottom w:val="single" w:sz="8" w:space="0" w:color="7F7F7F"/>
              <w:right w:val="nil"/>
            </w:tcBorders>
            <w:shd w:val="clear" w:color="auto" w:fill="auto"/>
            <w:vAlign w:val="center"/>
            <w:hideMark/>
          </w:tcPr>
          <w:p w14:paraId="0EC061DE"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13,5</w:t>
            </w:r>
          </w:p>
        </w:tc>
        <w:tc>
          <w:tcPr>
            <w:tcW w:w="450" w:type="pct"/>
            <w:tcBorders>
              <w:top w:val="nil"/>
              <w:left w:val="nil"/>
              <w:bottom w:val="single" w:sz="8" w:space="0" w:color="7F7F7F"/>
              <w:right w:val="nil"/>
            </w:tcBorders>
            <w:shd w:val="clear" w:color="auto" w:fill="auto"/>
            <w:vAlign w:val="center"/>
            <w:hideMark/>
          </w:tcPr>
          <w:p w14:paraId="05774DC8"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13,3</w:t>
            </w:r>
          </w:p>
        </w:tc>
        <w:tc>
          <w:tcPr>
            <w:tcW w:w="450" w:type="pct"/>
            <w:tcBorders>
              <w:top w:val="nil"/>
              <w:left w:val="nil"/>
              <w:bottom w:val="single" w:sz="8" w:space="0" w:color="7F7F7F"/>
              <w:right w:val="nil"/>
            </w:tcBorders>
            <w:shd w:val="clear" w:color="auto" w:fill="auto"/>
            <w:vAlign w:val="center"/>
            <w:hideMark/>
          </w:tcPr>
          <w:p w14:paraId="4CEF93C0"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12,9</w:t>
            </w:r>
          </w:p>
        </w:tc>
        <w:tc>
          <w:tcPr>
            <w:tcW w:w="450" w:type="pct"/>
            <w:tcBorders>
              <w:top w:val="nil"/>
              <w:left w:val="nil"/>
              <w:bottom w:val="single" w:sz="8" w:space="0" w:color="7F7F7F"/>
              <w:right w:val="nil"/>
            </w:tcBorders>
            <w:shd w:val="clear" w:color="auto" w:fill="auto"/>
            <w:vAlign w:val="center"/>
            <w:hideMark/>
          </w:tcPr>
          <w:p w14:paraId="1E03F908"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12,3</w:t>
            </w:r>
          </w:p>
        </w:tc>
        <w:tc>
          <w:tcPr>
            <w:tcW w:w="450" w:type="pct"/>
            <w:tcBorders>
              <w:top w:val="nil"/>
              <w:left w:val="nil"/>
              <w:bottom w:val="single" w:sz="8" w:space="0" w:color="7F7F7F"/>
              <w:right w:val="nil"/>
            </w:tcBorders>
            <w:shd w:val="clear" w:color="auto" w:fill="auto"/>
            <w:vAlign w:val="center"/>
            <w:hideMark/>
          </w:tcPr>
          <w:p w14:paraId="197557F0" w14:textId="77777777" w:rsidR="00577FEB" w:rsidRPr="00577FEB" w:rsidRDefault="00577FEB" w:rsidP="00577FEB">
            <w:pPr>
              <w:jc w:val="center"/>
              <w:rPr>
                <w:rFonts w:ascii="Times New Roman" w:hAnsi="Times New Roman"/>
                <w:sz w:val="22"/>
                <w:szCs w:val="22"/>
              </w:rPr>
            </w:pPr>
            <w:r w:rsidRPr="00577FEB">
              <w:rPr>
                <w:rFonts w:ascii="Times New Roman" w:hAnsi="Times New Roman"/>
                <w:sz w:val="22"/>
                <w:szCs w:val="22"/>
                <w:lang w:eastAsia="en-US"/>
              </w:rPr>
              <w:t>12,2</w:t>
            </w:r>
          </w:p>
        </w:tc>
      </w:tr>
    </w:tbl>
    <w:p w14:paraId="1A29E2A7" w14:textId="77777777" w:rsidR="00594341" w:rsidRPr="00577FEB" w:rsidRDefault="00594341" w:rsidP="00577FEB">
      <w:pPr>
        <w:rPr>
          <w:rFonts w:ascii="Times New Roman" w:hAnsi="Times New Roman"/>
          <w:sz w:val="22"/>
          <w:szCs w:val="22"/>
        </w:rPr>
      </w:pPr>
      <w:r w:rsidRPr="00577FEB">
        <w:rPr>
          <w:rFonts w:ascii="Times New Roman" w:hAnsi="Times New Roman"/>
          <w:sz w:val="22"/>
          <w:szCs w:val="22"/>
        </w:rPr>
        <w:t>N.D = Dados Não Disponíveis</w:t>
      </w:r>
    </w:p>
    <w:p w14:paraId="53E8D771" w14:textId="77777777" w:rsidR="00594341" w:rsidRPr="00577FEB" w:rsidRDefault="00594341" w:rsidP="00577FEB">
      <w:pPr>
        <w:rPr>
          <w:rFonts w:ascii="Times New Roman" w:hAnsi="Times New Roman"/>
          <w:sz w:val="22"/>
          <w:szCs w:val="22"/>
        </w:rPr>
      </w:pPr>
      <w:r w:rsidRPr="00577FEB">
        <w:rPr>
          <w:rFonts w:ascii="Times New Roman" w:hAnsi="Times New Roman"/>
          <w:sz w:val="22"/>
          <w:szCs w:val="22"/>
        </w:rPr>
        <w:t xml:space="preserve">Fonte: </w:t>
      </w:r>
      <w:r w:rsidRPr="00577FEB">
        <w:rPr>
          <w:rFonts w:ascii="Times New Roman" w:hAnsi="Times New Roman"/>
          <w:sz w:val="22"/>
          <w:szCs w:val="22"/>
          <w:shd w:val="clear" w:color="auto" w:fill="FFFFFF"/>
        </w:rPr>
        <w:t>Ministério da Ciência, Tecnologia e Inovação (MCTI, 2014).</w:t>
      </w:r>
    </w:p>
    <w:p w14:paraId="269DDB6D" w14:textId="77777777" w:rsidR="00594341" w:rsidRPr="000E0AB8" w:rsidRDefault="00594341" w:rsidP="00577FEB">
      <w:pPr>
        <w:ind w:firstLine="851"/>
        <w:jc w:val="both"/>
        <w:rPr>
          <w:rFonts w:ascii="Times New Roman" w:hAnsi="Times New Roman"/>
        </w:rPr>
      </w:pPr>
    </w:p>
    <w:p w14:paraId="10F7A21E" w14:textId="77777777" w:rsidR="00594341" w:rsidRPr="000E0AB8" w:rsidRDefault="00594341" w:rsidP="00594341">
      <w:pPr>
        <w:spacing w:line="360" w:lineRule="auto"/>
        <w:ind w:firstLine="708"/>
        <w:jc w:val="both"/>
        <w:rPr>
          <w:rFonts w:ascii="Times New Roman" w:hAnsi="Times New Roman"/>
        </w:rPr>
      </w:pPr>
      <w:r w:rsidRPr="000E0AB8">
        <w:rPr>
          <w:rFonts w:ascii="Times New Roman" w:hAnsi="Times New Roman"/>
        </w:rPr>
        <w:t>O dispêndio por pesquisador no Brasil, apresentado na Tabel</w:t>
      </w:r>
      <w:r w:rsidR="008178FF" w:rsidRPr="000E0AB8">
        <w:rPr>
          <w:rFonts w:ascii="Times New Roman" w:hAnsi="Times New Roman"/>
        </w:rPr>
        <w:t>a 5</w:t>
      </w:r>
      <w:r w:rsidRPr="000E0AB8">
        <w:rPr>
          <w:rFonts w:ascii="Times New Roman" w:hAnsi="Times New Roman"/>
        </w:rPr>
        <w:t>, está em um nível intermediário pois não está entre os países com maior dispêndio como Alemanha, Itália e Japão, mas está em nível próximo de países como Cingapura, Canada, Espanha. O Brasil possui um número baixo de pesquisadores, mas o gasto por pesquisador é intermediário. É necessário analisar o desempenho da atividade de pesquisa e a composição dos gastos em P&amp;D para afirmar qual é a eficácia da pesquisa e desenvolvimento de conhecimento no Brasil.</w:t>
      </w:r>
    </w:p>
    <w:p w14:paraId="07131140" w14:textId="77777777" w:rsidR="00594341" w:rsidRPr="000E0AB8" w:rsidRDefault="00594341" w:rsidP="00577FEB">
      <w:pPr>
        <w:ind w:firstLine="851"/>
        <w:jc w:val="both"/>
        <w:rPr>
          <w:rFonts w:ascii="Times New Roman" w:hAnsi="Times New Roman"/>
        </w:rPr>
      </w:pPr>
    </w:p>
    <w:p w14:paraId="01896825" w14:textId="77777777" w:rsidR="00594341" w:rsidRPr="00053D19" w:rsidRDefault="008178FF" w:rsidP="00577FEB">
      <w:pPr>
        <w:jc w:val="center"/>
        <w:rPr>
          <w:rFonts w:ascii="Times New Roman" w:hAnsi="Times New Roman"/>
          <w:sz w:val="22"/>
          <w:szCs w:val="22"/>
        </w:rPr>
      </w:pPr>
      <w:r w:rsidRPr="00577FEB">
        <w:rPr>
          <w:rFonts w:ascii="Times New Roman" w:hAnsi="Times New Roman"/>
          <w:sz w:val="22"/>
        </w:rPr>
        <w:t>Tabela 5</w:t>
      </w:r>
      <w:r w:rsidR="00594341" w:rsidRPr="00577FEB">
        <w:rPr>
          <w:rFonts w:ascii="Times New Roman" w:hAnsi="Times New Roman"/>
          <w:b/>
          <w:sz w:val="22"/>
        </w:rPr>
        <w:t xml:space="preserve"> </w:t>
      </w:r>
      <w:r w:rsidR="00594341" w:rsidRPr="00577FEB">
        <w:rPr>
          <w:rFonts w:ascii="Times New Roman" w:hAnsi="Times New Roman"/>
          <w:sz w:val="22"/>
        </w:rPr>
        <w:t xml:space="preserve">- Dispêndios nacionais em pesquisa e desenvolvimento (P&amp;D) por pesquisador (em </w:t>
      </w:r>
      <w:r w:rsidR="00594341" w:rsidRPr="00053D19">
        <w:rPr>
          <w:rFonts w:ascii="Times New Roman" w:hAnsi="Times New Roman"/>
          <w:sz w:val="22"/>
          <w:szCs w:val="22"/>
        </w:rPr>
        <w:t>equivalência de tempo integral) d</w:t>
      </w:r>
      <w:r w:rsidR="00C847EC" w:rsidRPr="00053D19">
        <w:rPr>
          <w:rFonts w:ascii="Times New Roman" w:hAnsi="Times New Roman"/>
          <w:sz w:val="22"/>
          <w:szCs w:val="22"/>
        </w:rPr>
        <w:t>e países selecionados, 2000-2010</w:t>
      </w:r>
      <w:r w:rsidR="00594341" w:rsidRPr="00053D19">
        <w:rPr>
          <w:rFonts w:ascii="Times New Roman" w:hAnsi="Times New Roman"/>
          <w:sz w:val="22"/>
          <w:szCs w:val="22"/>
        </w:rPr>
        <w:t xml:space="preserve"> (continua)</w:t>
      </w:r>
    </w:p>
    <w:tbl>
      <w:tblPr>
        <w:tblW w:w="5000" w:type="pct"/>
        <w:tblCellMar>
          <w:left w:w="70" w:type="dxa"/>
          <w:right w:w="70" w:type="dxa"/>
        </w:tblCellMar>
        <w:tblLook w:val="04A0" w:firstRow="1" w:lastRow="0" w:firstColumn="1" w:lastColumn="0" w:noHBand="0" w:noVBand="1"/>
      </w:tblPr>
      <w:tblGrid>
        <w:gridCol w:w="1158"/>
        <w:gridCol w:w="732"/>
        <w:gridCol w:w="732"/>
        <w:gridCol w:w="732"/>
        <w:gridCol w:w="732"/>
        <w:gridCol w:w="732"/>
        <w:gridCol w:w="732"/>
        <w:gridCol w:w="732"/>
        <w:gridCol w:w="731"/>
        <w:gridCol w:w="731"/>
        <w:gridCol w:w="733"/>
        <w:gridCol w:w="733"/>
      </w:tblGrid>
      <w:tr w:rsidR="00053D19" w:rsidRPr="00053D19" w14:paraId="13647089" w14:textId="77777777" w:rsidTr="00053D19">
        <w:trPr>
          <w:trHeight w:val="300"/>
        </w:trPr>
        <w:tc>
          <w:tcPr>
            <w:tcW w:w="628" w:type="pct"/>
            <w:tcBorders>
              <w:top w:val="single" w:sz="4" w:space="0" w:color="7F7F7F" w:themeColor="text1" w:themeTint="80"/>
            </w:tcBorders>
            <w:shd w:val="clear" w:color="auto" w:fill="auto"/>
            <w:vAlign w:val="center"/>
            <w:hideMark/>
          </w:tcPr>
          <w:p w14:paraId="4CB5014E"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País</w:t>
            </w:r>
          </w:p>
        </w:tc>
        <w:tc>
          <w:tcPr>
            <w:tcW w:w="397" w:type="pct"/>
            <w:tcBorders>
              <w:top w:val="single" w:sz="4" w:space="0" w:color="7F7F7F" w:themeColor="text1" w:themeTint="80"/>
            </w:tcBorders>
            <w:shd w:val="clear" w:color="auto" w:fill="auto"/>
            <w:vAlign w:val="center"/>
            <w:hideMark/>
          </w:tcPr>
          <w:p w14:paraId="56FFF1E3"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2000</w:t>
            </w:r>
          </w:p>
        </w:tc>
        <w:tc>
          <w:tcPr>
            <w:tcW w:w="397" w:type="pct"/>
            <w:tcBorders>
              <w:top w:val="single" w:sz="4" w:space="0" w:color="7F7F7F" w:themeColor="text1" w:themeTint="80"/>
            </w:tcBorders>
            <w:shd w:val="clear" w:color="auto" w:fill="auto"/>
            <w:vAlign w:val="center"/>
            <w:hideMark/>
          </w:tcPr>
          <w:p w14:paraId="33EF8887"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2001</w:t>
            </w:r>
          </w:p>
        </w:tc>
        <w:tc>
          <w:tcPr>
            <w:tcW w:w="397" w:type="pct"/>
            <w:tcBorders>
              <w:top w:val="single" w:sz="4" w:space="0" w:color="7F7F7F" w:themeColor="text1" w:themeTint="80"/>
            </w:tcBorders>
            <w:shd w:val="clear" w:color="auto" w:fill="auto"/>
            <w:vAlign w:val="center"/>
            <w:hideMark/>
          </w:tcPr>
          <w:p w14:paraId="07556E93"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2002</w:t>
            </w:r>
          </w:p>
        </w:tc>
        <w:tc>
          <w:tcPr>
            <w:tcW w:w="397" w:type="pct"/>
            <w:tcBorders>
              <w:top w:val="single" w:sz="4" w:space="0" w:color="7F7F7F" w:themeColor="text1" w:themeTint="80"/>
            </w:tcBorders>
            <w:shd w:val="clear" w:color="auto" w:fill="auto"/>
            <w:vAlign w:val="center"/>
            <w:hideMark/>
          </w:tcPr>
          <w:p w14:paraId="737FB479"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2003</w:t>
            </w:r>
          </w:p>
        </w:tc>
        <w:tc>
          <w:tcPr>
            <w:tcW w:w="397" w:type="pct"/>
            <w:tcBorders>
              <w:top w:val="single" w:sz="4" w:space="0" w:color="7F7F7F" w:themeColor="text1" w:themeTint="80"/>
            </w:tcBorders>
            <w:shd w:val="clear" w:color="auto" w:fill="auto"/>
            <w:vAlign w:val="center"/>
            <w:hideMark/>
          </w:tcPr>
          <w:p w14:paraId="053B7335"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2004</w:t>
            </w:r>
          </w:p>
        </w:tc>
        <w:tc>
          <w:tcPr>
            <w:tcW w:w="397" w:type="pct"/>
            <w:tcBorders>
              <w:top w:val="single" w:sz="4" w:space="0" w:color="7F7F7F" w:themeColor="text1" w:themeTint="80"/>
            </w:tcBorders>
            <w:shd w:val="clear" w:color="auto" w:fill="auto"/>
            <w:vAlign w:val="center"/>
            <w:hideMark/>
          </w:tcPr>
          <w:p w14:paraId="54BF656F"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2005</w:t>
            </w:r>
          </w:p>
        </w:tc>
        <w:tc>
          <w:tcPr>
            <w:tcW w:w="397" w:type="pct"/>
            <w:tcBorders>
              <w:top w:val="single" w:sz="4" w:space="0" w:color="7F7F7F" w:themeColor="text1" w:themeTint="80"/>
            </w:tcBorders>
            <w:shd w:val="clear" w:color="auto" w:fill="auto"/>
            <w:vAlign w:val="center"/>
            <w:hideMark/>
          </w:tcPr>
          <w:p w14:paraId="4DA34178"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2006</w:t>
            </w:r>
          </w:p>
        </w:tc>
        <w:tc>
          <w:tcPr>
            <w:tcW w:w="397" w:type="pct"/>
            <w:tcBorders>
              <w:top w:val="single" w:sz="4" w:space="0" w:color="7F7F7F" w:themeColor="text1" w:themeTint="80"/>
            </w:tcBorders>
            <w:shd w:val="clear" w:color="auto" w:fill="auto"/>
            <w:vAlign w:val="center"/>
            <w:hideMark/>
          </w:tcPr>
          <w:p w14:paraId="0B1372E3"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2007</w:t>
            </w:r>
          </w:p>
        </w:tc>
        <w:tc>
          <w:tcPr>
            <w:tcW w:w="397" w:type="pct"/>
            <w:tcBorders>
              <w:top w:val="single" w:sz="4" w:space="0" w:color="7F7F7F" w:themeColor="text1" w:themeTint="80"/>
            </w:tcBorders>
            <w:shd w:val="clear" w:color="auto" w:fill="auto"/>
            <w:vAlign w:val="center"/>
            <w:hideMark/>
          </w:tcPr>
          <w:p w14:paraId="042B1D39"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2008</w:t>
            </w:r>
          </w:p>
        </w:tc>
        <w:tc>
          <w:tcPr>
            <w:tcW w:w="398" w:type="pct"/>
            <w:tcBorders>
              <w:top w:val="single" w:sz="4" w:space="0" w:color="7F7F7F" w:themeColor="text1" w:themeTint="80"/>
            </w:tcBorders>
            <w:shd w:val="clear" w:color="auto" w:fill="auto"/>
            <w:vAlign w:val="center"/>
            <w:hideMark/>
          </w:tcPr>
          <w:p w14:paraId="050CD460"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2009</w:t>
            </w:r>
          </w:p>
        </w:tc>
        <w:tc>
          <w:tcPr>
            <w:tcW w:w="398" w:type="pct"/>
            <w:tcBorders>
              <w:top w:val="single" w:sz="4" w:space="0" w:color="7F7F7F" w:themeColor="text1" w:themeTint="80"/>
            </w:tcBorders>
            <w:shd w:val="clear" w:color="auto" w:fill="auto"/>
            <w:vAlign w:val="center"/>
            <w:hideMark/>
          </w:tcPr>
          <w:p w14:paraId="583C10FC"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2010</w:t>
            </w:r>
          </w:p>
        </w:tc>
      </w:tr>
      <w:tr w:rsidR="00053D19" w:rsidRPr="00053D19" w14:paraId="7ADFDFF1" w14:textId="77777777" w:rsidTr="00053D19">
        <w:trPr>
          <w:trHeight w:val="300"/>
        </w:trPr>
        <w:tc>
          <w:tcPr>
            <w:tcW w:w="628" w:type="pct"/>
            <w:shd w:val="clear" w:color="auto" w:fill="auto"/>
            <w:vAlign w:val="center"/>
            <w:hideMark/>
          </w:tcPr>
          <w:p w14:paraId="0F3DFB35"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África do Sul</w:t>
            </w:r>
          </w:p>
        </w:tc>
        <w:tc>
          <w:tcPr>
            <w:tcW w:w="397" w:type="pct"/>
            <w:shd w:val="clear" w:color="auto" w:fill="auto"/>
            <w:vAlign w:val="center"/>
            <w:hideMark/>
          </w:tcPr>
          <w:p w14:paraId="57DAE603"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N.D</w:t>
            </w:r>
          </w:p>
        </w:tc>
        <w:tc>
          <w:tcPr>
            <w:tcW w:w="397" w:type="pct"/>
            <w:shd w:val="clear" w:color="auto" w:fill="auto"/>
            <w:vAlign w:val="center"/>
            <w:hideMark/>
          </w:tcPr>
          <w:p w14:paraId="03B6DF0E"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160,8</w:t>
            </w:r>
          </w:p>
        </w:tc>
        <w:tc>
          <w:tcPr>
            <w:tcW w:w="397" w:type="pct"/>
            <w:shd w:val="clear" w:color="auto" w:fill="auto"/>
            <w:vAlign w:val="center"/>
            <w:hideMark/>
          </w:tcPr>
          <w:p w14:paraId="1997C706"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N.D</w:t>
            </w:r>
          </w:p>
        </w:tc>
        <w:tc>
          <w:tcPr>
            <w:tcW w:w="397" w:type="pct"/>
            <w:shd w:val="clear" w:color="auto" w:fill="auto"/>
            <w:vAlign w:val="center"/>
            <w:hideMark/>
          </w:tcPr>
          <w:p w14:paraId="6EBAE7BA"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192,9</w:t>
            </w:r>
          </w:p>
        </w:tc>
        <w:tc>
          <w:tcPr>
            <w:tcW w:w="397" w:type="pct"/>
            <w:shd w:val="clear" w:color="auto" w:fill="auto"/>
            <w:vAlign w:val="center"/>
            <w:hideMark/>
          </w:tcPr>
          <w:p w14:paraId="1358AD67"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176</w:t>
            </w:r>
          </w:p>
        </w:tc>
        <w:tc>
          <w:tcPr>
            <w:tcW w:w="397" w:type="pct"/>
            <w:shd w:val="clear" w:color="auto" w:fill="auto"/>
            <w:vAlign w:val="center"/>
            <w:hideMark/>
          </w:tcPr>
          <w:p w14:paraId="4C01125F"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211,2</w:t>
            </w:r>
          </w:p>
        </w:tc>
        <w:tc>
          <w:tcPr>
            <w:tcW w:w="397" w:type="pct"/>
            <w:shd w:val="clear" w:color="auto" w:fill="auto"/>
            <w:vAlign w:val="center"/>
            <w:hideMark/>
          </w:tcPr>
          <w:p w14:paraId="602AAB10"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222,6</w:t>
            </w:r>
          </w:p>
        </w:tc>
        <w:tc>
          <w:tcPr>
            <w:tcW w:w="397" w:type="pct"/>
            <w:shd w:val="clear" w:color="auto" w:fill="auto"/>
            <w:vAlign w:val="center"/>
            <w:hideMark/>
          </w:tcPr>
          <w:p w14:paraId="5FF17BDF"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229,7</w:t>
            </w:r>
          </w:p>
        </w:tc>
        <w:tc>
          <w:tcPr>
            <w:tcW w:w="397" w:type="pct"/>
            <w:shd w:val="clear" w:color="auto" w:fill="auto"/>
            <w:vAlign w:val="center"/>
            <w:hideMark/>
          </w:tcPr>
          <w:p w14:paraId="4E2A0BE7"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244,1</w:t>
            </w:r>
          </w:p>
        </w:tc>
        <w:tc>
          <w:tcPr>
            <w:tcW w:w="398" w:type="pct"/>
            <w:shd w:val="clear" w:color="auto" w:fill="auto"/>
            <w:vAlign w:val="center"/>
            <w:hideMark/>
          </w:tcPr>
          <w:p w14:paraId="3E177A5B"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223,1</w:t>
            </w:r>
          </w:p>
        </w:tc>
        <w:tc>
          <w:tcPr>
            <w:tcW w:w="398" w:type="pct"/>
            <w:shd w:val="clear" w:color="auto" w:fill="auto"/>
            <w:vAlign w:val="center"/>
            <w:hideMark/>
          </w:tcPr>
          <w:p w14:paraId="25BDBBF1"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N.D</w:t>
            </w:r>
          </w:p>
        </w:tc>
      </w:tr>
      <w:tr w:rsidR="00053D19" w:rsidRPr="00053D19" w14:paraId="2FD9B16B" w14:textId="77777777" w:rsidTr="00053D19">
        <w:trPr>
          <w:trHeight w:val="300"/>
        </w:trPr>
        <w:tc>
          <w:tcPr>
            <w:tcW w:w="628" w:type="pct"/>
            <w:shd w:val="clear" w:color="auto" w:fill="auto"/>
            <w:vAlign w:val="center"/>
            <w:hideMark/>
          </w:tcPr>
          <w:p w14:paraId="799F271E"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Alemanha</w:t>
            </w:r>
          </w:p>
        </w:tc>
        <w:tc>
          <w:tcPr>
            <w:tcW w:w="397" w:type="pct"/>
            <w:shd w:val="clear" w:color="auto" w:fill="auto"/>
            <w:vAlign w:val="center"/>
            <w:hideMark/>
          </w:tcPr>
          <w:p w14:paraId="69ACB2CA"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203</w:t>
            </w:r>
          </w:p>
        </w:tc>
        <w:tc>
          <w:tcPr>
            <w:tcW w:w="397" w:type="pct"/>
            <w:shd w:val="clear" w:color="auto" w:fill="auto"/>
            <w:vAlign w:val="center"/>
            <w:hideMark/>
          </w:tcPr>
          <w:p w14:paraId="2153EA31"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205,9</w:t>
            </w:r>
          </w:p>
        </w:tc>
        <w:tc>
          <w:tcPr>
            <w:tcW w:w="397" w:type="pct"/>
            <w:shd w:val="clear" w:color="auto" w:fill="auto"/>
            <w:vAlign w:val="center"/>
            <w:hideMark/>
          </w:tcPr>
          <w:p w14:paraId="2B4C287A"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213,1</w:t>
            </w:r>
          </w:p>
        </w:tc>
        <w:tc>
          <w:tcPr>
            <w:tcW w:w="397" w:type="pct"/>
            <w:shd w:val="clear" w:color="auto" w:fill="auto"/>
            <w:vAlign w:val="center"/>
            <w:hideMark/>
          </w:tcPr>
          <w:p w14:paraId="23B99F86"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221</w:t>
            </w:r>
          </w:p>
        </w:tc>
        <w:tc>
          <w:tcPr>
            <w:tcW w:w="397" w:type="pct"/>
            <w:shd w:val="clear" w:color="auto" w:fill="auto"/>
            <w:vAlign w:val="center"/>
            <w:hideMark/>
          </w:tcPr>
          <w:p w14:paraId="23298AEF"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226,9</w:t>
            </w:r>
          </w:p>
        </w:tc>
        <w:tc>
          <w:tcPr>
            <w:tcW w:w="397" w:type="pct"/>
            <w:shd w:val="clear" w:color="auto" w:fill="auto"/>
            <w:vAlign w:val="center"/>
            <w:hideMark/>
          </w:tcPr>
          <w:p w14:paraId="0BC3AF98"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236,3</w:t>
            </w:r>
          </w:p>
        </w:tc>
        <w:tc>
          <w:tcPr>
            <w:tcW w:w="397" w:type="pct"/>
            <w:shd w:val="clear" w:color="auto" w:fill="auto"/>
            <w:vAlign w:val="center"/>
            <w:hideMark/>
          </w:tcPr>
          <w:p w14:paraId="6D34199B"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250,5</w:t>
            </w:r>
          </w:p>
        </w:tc>
        <w:tc>
          <w:tcPr>
            <w:tcW w:w="397" w:type="pct"/>
            <w:shd w:val="clear" w:color="auto" w:fill="auto"/>
            <w:vAlign w:val="center"/>
            <w:hideMark/>
          </w:tcPr>
          <w:p w14:paraId="02C742C7"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254,5</w:t>
            </w:r>
          </w:p>
        </w:tc>
        <w:tc>
          <w:tcPr>
            <w:tcW w:w="397" w:type="pct"/>
            <w:shd w:val="clear" w:color="auto" w:fill="auto"/>
            <w:vAlign w:val="center"/>
            <w:hideMark/>
          </w:tcPr>
          <w:p w14:paraId="31597C53"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271</w:t>
            </w:r>
          </w:p>
        </w:tc>
        <w:tc>
          <w:tcPr>
            <w:tcW w:w="398" w:type="pct"/>
            <w:shd w:val="clear" w:color="auto" w:fill="auto"/>
            <w:vAlign w:val="center"/>
            <w:hideMark/>
          </w:tcPr>
          <w:p w14:paraId="51034030"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259,6</w:t>
            </w:r>
          </w:p>
        </w:tc>
        <w:tc>
          <w:tcPr>
            <w:tcW w:w="398" w:type="pct"/>
            <w:shd w:val="clear" w:color="auto" w:fill="auto"/>
            <w:vAlign w:val="center"/>
            <w:hideMark/>
          </w:tcPr>
          <w:p w14:paraId="04C25F96"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263,1</w:t>
            </w:r>
          </w:p>
        </w:tc>
      </w:tr>
      <w:tr w:rsidR="00053D19" w:rsidRPr="00053D19" w14:paraId="52E53ED5" w14:textId="77777777" w:rsidTr="00053D19">
        <w:trPr>
          <w:trHeight w:val="300"/>
        </w:trPr>
        <w:tc>
          <w:tcPr>
            <w:tcW w:w="628" w:type="pct"/>
            <w:shd w:val="clear" w:color="auto" w:fill="auto"/>
            <w:vAlign w:val="center"/>
            <w:hideMark/>
          </w:tcPr>
          <w:p w14:paraId="4D782AFD"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Argentina</w:t>
            </w:r>
          </w:p>
        </w:tc>
        <w:tc>
          <w:tcPr>
            <w:tcW w:w="397" w:type="pct"/>
            <w:shd w:val="clear" w:color="auto" w:fill="auto"/>
            <w:vAlign w:val="center"/>
            <w:hideMark/>
          </w:tcPr>
          <w:p w14:paraId="161612F0"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56,1</w:t>
            </w:r>
          </w:p>
        </w:tc>
        <w:tc>
          <w:tcPr>
            <w:tcW w:w="397" w:type="pct"/>
            <w:shd w:val="clear" w:color="auto" w:fill="auto"/>
            <w:vAlign w:val="center"/>
            <w:hideMark/>
          </w:tcPr>
          <w:p w14:paraId="67E151A9"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54,7</w:t>
            </w:r>
          </w:p>
        </w:tc>
        <w:tc>
          <w:tcPr>
            <w:tcW w:w="397" w:type="pct"/>
            <w:shd w:val="clear" w:color="auto" w:fill="auto"/>
            <w:vAlign w:val="center"/>
            <w:hideMark/>
          </w:tcPr>
          <w:p w14:paraId="4A069D61"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44,8</w:t>
            </w:r>
          </w:p>
        </w:tc>
        <w:tc>
          <w:tcPr>
            <w:tcW w:w="397" w:type="pct"/>
            <w:shd w:val="clear" w:color="auto" w:fill="auto"/>
            <w:vAlign w:val="center"/>
            <w:hideMark/>
          </w:tcPr>
          <w:p w14:paraId="7AD07C09"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49,9</w:t>
            </w:r>
          </w:p>
        </w:tc>
        <w:tc>
          <w:tcPr>
            <w:tcW w:w="397" w:type="pct"/>
            <w:shd w:val="clear" w:color="auto" w:fill="auto"/>
            <w:vAlign w:val="center"/>
            <w:hideMark/>
          </w:tcPr>
          <w:p w14:paraId="2B335165"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55,4</w:t>
            </w:r>
          </w:p>
        </w:tc>
        <w:tc>
          <w:tcPr>
            <w:tcW w:w="397" w:type="pct"/>
            <w:shd w:val="clear" w:color="auto" w:fill="auto"/>
            <w:vAlign w:val="center"/>
            <w:hideMark/>
          </w:tcPr>
          <w:p w14:paraId="6AC6475C"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60,7</w:t>
            </w:r>
          </w:p>
        </w:tc>
        <w:tc>
          <w:tcPr>
            <w:tcW w:w="397" w:type="pct"/>
            <w:shd w:val="clear" w:color="auto" w:fill="auto"/>
            <w:vAlign w:val="center"/>
            <w:hideMark/>
          </w:tcPr>
          <w:p w14:paraId="53AC930D"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66,3</w:t>
            </w:r>
          </w:p>
        </w:tc>
        <w:tc>
          <w:tcPr>
            <w:tcW w:w="397" w:type="pct"/>
            <w:shd w:val="clear" w:color="auto" w:fill="auto"/>
            <w:vAlign w:val="center"/>
            <w:hideMark/>
          </w:tcPr>
          <w:p w14:paraId="1E9232AA"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69</w:t>
            </w:r>
          </w:p>
        </w:tc>
        <w:tc>
          <w:tcPr>
            <w:tcW w:w="397" w:type="pct"/>
            <w:shd w:val="clear" w:color="auto" w:fill="auto"/>
            <w:vAlign w:val="center"/>
            <w:hideMark/>
          </w:tcPr>
          <w:p w14:paraId="69AE6E89"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72,3</w:t>
            </w:r>
          </w:p>
        </w:tc>
        <w:tc>
          <w:tcPr>
            <w:tcW w:w="398" w:type="pct"/>
            <w:shd w:val="clear" w:color="auto" w:fill="auto"/>
            <w:vAlign w:val="center"/>
            <w:hideMark/>
          </w:tcPr>
          <w:p w14:paraId="63D3623F"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79,3</w:t>
            </w:r>
          </w:p>
        </w:tc>
        <w:tc>
          <w:tcPr>
            <w:tcW w:w="398" w:type="pct"/>
            <w:shd w:val="clear" w:color="auto" w:fill="auto"/>
            <w:vAlign w:val="center"/>
            <w:hideMark/>
          </w:tcPr>
          <w:p w14:paraId="3F6CFAFB"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83,7</w:t>
            </w:r>
          </w:p>
        </w:tc>
      </w:tr>
      <w:tr w:rsidR="00053D19" w:rsidRPr="00053D19" w14:paraId="66B2BCE8" w14:textId="77777777" w:rsidTr="00053D19">
        <w:trPr>
          <w:trHeight w:val="315"/>
        </w:trPr>
        <w:tc>
          <w:tcPr>
            <w:tcW w:w="628" w:type="pct"/>
            <w:shd w:val="clear" w:color="auto" w:fill="auto"/>
            <w:vAlign w:val="center"/>
            <w:hideMark/>
          </w:tcPr>
          <w:p w14:paraId="3FA84E71" w14:textId="77777777" w:rsidR="00053D19" w:rsidRPr="00053D19" w:rsidRDefault="00053D19" w:rsidP="00053D19">
            <w:pPr>
              <w:rPr>
                <w:rFonts w:ascii="Times New Roman" w:hAnsi="Times New Roman"/>
                <w:b/>
                <w:bCs/>
                <w:sz w:val="22"/>
                <w:szCs w:val="22"/>
              </w:rPr>
            </w:pPr>
            <w:r w:rsidRPr="00053D19">
              <w:rPr>
                <w:rFonts w:ascii="Times New Roman" w:hAnsi="Times New Roman"/>
                <w:b/>
                <w:bCs/>
                <w:sz w:val="22"/>
                <w:szCs w:val="22"/>
                <w:lang w:eastAsia="en-US"/>
              </w:rPr>
              <w:t>Brasil</w:t>
            </w:r>
          </w:p>
        </w:tc>
        <w:tc>
          <w:tcPr>
            <w:tcW w:w="397" w:type="pct"/>
            <w:shd w:val="clear" w:color="auto" w:fill="auto"/>
            <w:vAlign w:val="center"/>
            <w:hideMark/>
          </w:tcPr>
          <w:p w14:paraId="36D60F75" w14:textId="77777777" w:rsidR="00053D19" w:rsidRPr="00053D19" w:rsidRDefault="00053D19" w:rsidP="00053D19">
            <w:pPr>
              <w:jc w:val="center"/>
              <w:rPr>
                <w:rFonts w:ascii="Times New Roman" w:hAnsi="Times New Roman"/>
                <w:b/>
                <w:bCs/>
                <w:sz w:val="22"/>
                <w:szCs w:val="22"/>
              </w:rPr>
            </w:pPr>
            <w:r w:rsidRPr="00053D19">
              <w:rPr>
                <w:rFonts w:ascii="Times New Roman" w:hAnsi="Times New Roman"/>
                <w:b/>
                <w:bCs/>
                <w:sz w:val="22"/>
                <w:szCs w:val="22"/>
                <w:lang w:eastAsia="en-US"/>
              </w:rPr>
              <w:t>169</w:t>
            </w:r>
          </w:p>
        </w:tc>
        <w:tc>
          <w:tcPr>
            <w:tcW w:w="397" w:type="pct"/>
            <w:shd w:val="clear" w:color="auto" w:fill="auto"/>
            <w:vAlign w:val="center"/>
            <w:hideMark/>
          </w:tcPr>
          <w:p w14:paraId="4D1BBD24" w14:textId="77777777" w:rsidR="00053D19" w:rsidRPr="00053D19" w:rsidRDefault="00053D19" w:rsidP="00053D19">
            <w:pPr>
              <w:jc w:val="center"/>
              <w:rPr>
                <w:rFonts w:ascii="Times New Roman" w:hAnsi="Times New Roman"/>
                <w:b/>
                <w:bCs/>
                <w:sz w:val="22"/>
                <w:szCs w:val="22"/>
              </w:rPr>
            </w:pPr>
            <w:r w:rsidRPr="00053D19">
              <w:rPr>
                <w:rFonts w:ascii="Times New Roman" w:hAnsi="Times New Roman"/>
                <w:b/>
                <w:bCs/>
                <w:sz w:val="22"/>
                <w:szCs w:val="22"/>
                <w:lang w:eastAsia="en-US"/>
              </w:rPr>
              <w:t>170</w:t>
            </w:r>
          </w:p>
        </w:tc>
        <w:tc>
          <w:tcPr>
            <w:tcW w:w="397" w:type="pct"/>
            <w:shd w:val="clear" w:color="auto" w:fill="auto"/>
            <w:vAlign w:val="center"/>
            <w:hideMark/>
          </w:tcPr>
          <w:p w14:paraId="3C33EC6A" w14:textId="77777777" w:rsidR="00053D19" w:rsidRPr="00053D19" w:rsidRDefault="00053D19" w:rsidP="00053D19">
            <w:pPr>
              <w:jc w:val="center"/>
              <w:rPr>
                <w:rFonts w:ascii="Times New Roman" w:hAnsi="Times New Roman"/>
                <w:b/>
                <w:bCs/>
                <w:sz w:val="22"/>
                <w:szCs w:val="22"/>
              </w:rPr>
            </w:pPr>
            <w:r w:rsidRPr="00053D19">
              <w:rPr>
                <w:rFonts w:ascii="Times New Roman" w:hAnsi="Times New Roman"/>
                <w:b/>
                <w:bCs/>
                <w:sz w:val="22"/>
                <w:szCs w:val="22"/>
                <w:lang w:eastAsia="en-US"/>
              </w:rPr>
              <w:t>158</w:t>
            </w:r>
          </w:p>
        </w:tc>
        <w:tc>
          <w:tcPr>
            <w:tcW w:w="397" w:type="pct"/>
            <w:shd w:val="clear" w:color="auto" w:fill="auto"/>
            <w:vAlign w:val="center"/>
            <w:hideMark/>
          </w:tcPr>
          <w:p w14:paraId="2F016C49" w14:textId="77777777" w:rsidR="00053D19" w:rsidRPr="00053D19" w:rsidRDefault="00053D19" w:rsidP="00053D19">
            <w:pPr>
              <w:jc w:val="center"/>
              <w:rPr>
                <w:rFonts w:ascii="Times New Roman" w:hAnsi="Times New Roman"/>
                <w:b/>
                <w:bCs/>
                <w:sz w:val="22"/>
                <w:szCs w:val="22"/>
              </w:rPr>
            </w:pPr>
            <w:r w:rsidRPr="00053D19">
              <w:rPr>
                <w:rFonts w:ascii="Times New Roman" w:hAnsi="Times New Roman"/>
                <w:b/>
                <w:bCs/>
                <w:sz w:val="22"/>
                <w:szCs w:val="22"/>
                <w:lang w:eastAsia="en-US"/>
              </w:rPr>
              <w:t>145</w:t>
            </w:r>
          </w:p>
        </w:tc>
        <w:tc>
          <w:tcPr>
            <w:tcW w:w="397" w:type="pct"/>
            <w:shd w:val="clear" w:color="auto" w:fill="auto"/>
            <w:vAlign w:val="center"/>
            <w:hideMark/>
          </w:tcPr>
          <w:p w14:paraId="64A3F4D3" w14:textId="77777777" w:rsidR="00053D19" w:rsidRPr="00053D19" w:rsidRDefault="00053D19" w:rsidP="00053D19">
            <w:pPr>
              <w:jc w:val="center"/>
              <w:rPr>
                <w:rFonts w:ascii="Times New Roman" w:hAnsi="Times New Roman"/>
                <w:b/>
                <w:bCs/>
                <w:sz w:val="22"/>
                <w:szCs w:val="22"/>
              </w:rPr>
            </w:pPr>
            <w:r w:rsidRPr="00053D19">
              <w:rPr>
                <w:rFonts w:ascii="Times New Roman" w:hAnsi="Times New Roman"/>
                <w:b/>
                <w:bCs/>
                <w:sz w:val="22"/>
                <w:szCs w:val="22"/>
                <w:lang w:eastAsia="en-US"/>
              </w:rPr>
              <w:t>133</w:t>
            </w:r>
          </w:p>
        </w:tc>
        <w:tc>
          <w:tcPr>
            <w:tcW w:w="397" w:type="pct"/>
            <w:shd w:val="clear" w:color="auto" w:fill="auto"/>
            <w:vAlign w:val="center"/>
            <w:hideMark/>
          </w:tcPr>
          <w:p w14:paraId="00F4275C" w14:textId="77777777" w:rsidR="00053D19" w:rsidRPr="00053D19" w:rsidRDefault="00053D19" w:rsidP="00053D19">
            <w:pPr>
              <w:jc w:val="center"/>
              <w:rPr>
                <w:rFonts w:ascii="Times New Roman" w:hAnsi="Times New Roman"/>
                <w:b/>
                <w:bCs/>
                <w:sz w:val="22"/>
                <w:szCs w:val="22"/>
              </w:rPr>
            </w:pPr>
            <w:r w:rsidRPr="00053D19">
              <w:rPr>
                <w:rFonts w:ascii="Times New Roman" w:hAnsi="Times New Roman"/>
                <w:b/>
                <w:bCs/>
                <w:sz w:val="22"/>
                <w:szCs w:val="22"/>
                <w:lang w:eastAsia="en-US"/>
              </w:rPr>
              <w:t>141</w:t>
            </w:r>
          </w:p>
        </w:tc>
        <w:tc>
          <w:tcPr>
            <w:tcW w:w="397" w:type="pct"/>
            <w:shd w:val="clear" w:color="auto" w:fill="auto"/>
            <w:vAlign w:val="center"/>
            <w:hideMark/>
          </w:tcPr>
          <w:p w14:paraId="3196ACB2" w14:textId="77777777" w:rsidR="00053D19" w:rsidRPr="00053D19" w:rsidRDefault="00053D19" w:rsidP="00053D19">
            <w:pPr>
              <w:jc w:val="center"/>
              <w:rPr>
                <w:rFonts w:ascii="Times New Roman" w:hAnsi="Times New Roman"/>
                <w:b/>
                <w:bCs/>
                <w:sz w:val="22"/>
                <w:szCs w:val="22"/>
              </w:rPr>
            </w:pPr>
            <w:r w:rsidRPr="00053D19">
              <w:rPr>
                <w:rFonts w:ascii="Times New Roman" w:hAnsi="Times New Roman"/>
                <w:b/>
                <w:bCs/>
                <w:sz w:val="22"/>
                <w:szCs w:val="22"/>
                <w:lang w:eastAsia="en-US"/>
              </w:rPr>
              <w:t>152</w:t>
            </w:r>
          </w:p>
        </w:tc>
        <w:tc>
          <w:tcPr>
            <w:tcW w:w="397" w:type="pct"/>
            <w:shd w:val="clear" w:color="auto" w:fill="auto"/>
            <w:vAlign w:val="center"/>
            <w:hideMark/>
          </w:tcPr>
          <w:p w14:paraId="7C6BEBF3" w14:textId="77777777" w:rsidR="00053D19" w:rsidRPr="00053D19" w:rsidRDefault="00053D19" w:rsidP="00053D19">
            <w:pPr>
              <w:jc w:val="center"/>
              <w:rPr>
                <w:rFonts w:ascii="Times New Roman" w:hAnsi="Times New Roman"/>
                <w:b/>
                <w:bCs/>
                <w:sz w:val="22"/>
                <w:szCs w:val="22"/>
              </w:rPr>
            </w:pPr>
            <w:r w:rsidRPr="00053D19">
              <w:rPr>
                <w:rFonts w:ascii="Times New Roman" w:hAnsi="Times New Roman"/>
                <w:b/>
                <w:bCs/>
                <w:sz w:val="22"/>
                <w:szCs w:val="22"/>
                <w:lang w:eastAsia="en-US"/>
              </w:rPr>
              <w:t>175</w:t>
            </w:r>
          </w:p>
        </w:tc>
        <w:tc>
          <w:tcPr>
            <w:tcW w:w="397" w:type="pct"/>
            <w:shd w:val="clear" w:color="auto" w:fill="auto"/>
            <w:vAlign w:val="center"/>
            <w:hideMark/>
          </w:tcPr>
          <w:p w14:paraId="5347B2F6" w14:textId="77777777" w:rsidR="00053D19" w:rsidRPr="00053D19" w:rsidRDefault="00053D19" w:rsidP="00053D19">
            <w:pPr>
              <w:jc w:val="center"/>
              <w:rPr>
                <w:rFonts w:ascii="Times New Roman" w:hAnsi="Times New Roman"/>
                <w:b/>
                <w:bCs/>
                <w:sz w:val="22"/>
                <w:szCs w:val="22"/>
              </w:rPr>
            </w:pPr>
            <w:r w:rsidRPr="00053D19">
              <w:rPr>
                <w:rFonts w:ascii="Times New Roman" w:hAnsi="Times New Roman"/>
                <w:b/>
                <w:bCs/>
                <w:sz w:val="22"/>
                <w:szCs w:val="22"/>
                <w:lang w:eastAsia="en-US"/>
              </w:rPr>
              <w:t>184</w:t>
            </w:r>
          </w:p>
        </w:tc>
        <w:tc>
          <w:tcPr>
            <w:tcW w:w="398" w:type="pct"/>
            <w:shd w:val="clear" w:color="auto" w:fill="auto"/>
            <w:vAlign w:val="center"/>
            <w:hideMark/>
          </w:tcPr>
          <w:p w14:paraId="00A97C56" w14:textId="77777777" w:rsidR="00053D19" w:rsidRPr="00053D19" w:rsidRDefault="00053D19" w:rsidP="00053D19">
            <w:pPr>
              <w:jc w:val="center"/>
              <w:rPr>
                <w:rFonts w:ascii="Times New Roman" w:hAnsi="Times New Roman"/>
                <w:b/>
                <w:bCs/>
                <w:sz w:val="22"/>
                <w:szCs w:val="22"/>
              </w:rPr>
            </w:pPr>
            <w:r w:rsidRPr="00053D19">
              <w:rPr>
                <w:rFonts w:ascii="Times New Roman" w:hAnsi="Times New Roman"/>
                <w:b/>
                <w:bCs/>
                <w:sz w:val="22"/>
                <w:szCs w:val="22"/>
                <w:lang w:eastAsia="en-US"/>
              </w:rPr>
              <w:t>181</w:t>
            </w:r>
          </w:p>
        </w:tc>
        <w:tc>
          <w:tcPr>
            <w:tcW w:w="398" w:type="pct"/>
            <w:shd w:val="clear" w:color="auto" w:fill="auto"/>
            <w:vAlign w:val="center"/>
            <w:hideMark/>
          </w:tcPr>
          <w:p w14:paraId="0113911D" w14:textId="77777777" w:rsidR="00053D19" w:rsidRPr="00053D19" w:rsidRDefault="00053D19" w:rsidP="00053D19">
            <w:pPr>
              <w:jc w:val="center"/>
              <w:rPr>
                <w:rFonts w:ascii="Times New Roman" w:hAnsi="Times New Roman"/>
                <w:b/>
                <w:bCs/>
                <w:sz w:val="22"/>
                <w:szCs w:val="22"/>
              </w:rPr>
            </w:pPr>
            <w:r w:rsidRPr="00053D19">
              <w:rPr>
                <w:rFonts w:ascii="Times New Roman" w:hAnsi="Times New Roman"/>
                <w:b/>
                <w:bCs/>
                <w:sz w:val="22"/>
                <w:szCs w:val="22"/>
                <w:lang w:eastAsia="en-US"/>
              </w:rPr>
              <w:t>183</w:t>
            </w:r>
          </w:p>
        </w:tc>
      </w:tr>
      <w:tr w:rsidR="00053D19" w:rsidRPr="00053D19" w14:paraId="205FED02" w14:textId="77777777" w:rsidTr="00053D19">
        <w:trPr>
          <w:trHeight w:val="315"/>
        </w:trPr>
        <w:tc>
          <w:tcPr>
            <w:tcW w:w="628" w:type="pct"/>
            <w:shd w:val="clear" w:color="auto" w:fill="auto"/>
            <w:vAlign w:val="center"/>
            <w:hideMark/>
          </w:tcPr>
          <w:p w14:paraId="7205FE88" w14:textId="77777777" w:rsidR="00053D19" w:rsidRPr="00053D19" w:rsidRDefault="00053D19" w:rsidP="00053D19">
            <w:pPr>
              <w:rPr>
                <w:rFonts w:ascii="Times New Roman" w:hAnsi="Times New Roman"/>
                <w:sz w:val="22"/>
                <w:szCs w:val="22"/>
              </w:rPr>
            </w:pPr>
            <w:r w:rsidRPr="00053D19">
              <w:rPr>
                <w:rFonts w:ascii="Times New Roman" w:hAnsi="Times New Roman"/>
                <w:sz w:val="22"/>
                <w:szCs w:val="22"/>
                <w:lang w:eastAsia="en-US"/>
              </w:rPr>
              <w:t>Canadá</w:t>
            </w:r>
          </w:p>
        </w:tc>
        <w:tc>
          <w:tcPr>
            <w:tcW w:w="397" w:type="pct"/>
            <w:shd w:val="clear" w:color="auto" w:fill="auto"/>
            <w:vAlign w:val="center"/>
            <w:hideMark/>
          </w:tcPr>
          <w:p w14:paraId="6B02AEB9"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154,7</w:t>
            </w:r>
          </w:p>
        </w:tc>
        <w:tc>
          <w:tcPr>
            <w:tcW w:w="397" w:type="pct"/>
            <w:shd w:val="clear" w:color="auto" w:fill="auto"/>
            <w:vAlign w:val="center"/>
            <w:hideMark/>
          </w:tcPr>
          <w:p w14:paraId="60F5F135"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165,9</w:t>
            </w:r>
          </w:p>
        </w:tc>
        <w:tc>
          <w:tcPr>
            <w:tcW w:w="397" w:type="pct"/>
            <w:shd w:val="clear" w:color="auto" w:fill="auto"/>
            <w:vAlign w:val="center"/>
            <w:hideMark/>
          </w:tcPr>
          <w:p w14:paraId="56335DC9"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165,1</w:t>
            </w:r>
          </w:p>
        </w:tc>
        <w:tc>
          <w:tcPr>
            <w:tcW w:w="397" w:type="pct"/>
            <w:shd w:val="clear" w:color="auto" w:fill="auto"/>
            <w:vAlign w:val="center"/>
            <w:hideMark/>
          </w:tcPr>
          <w:p w14:paraId="0BA1D891"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163,4</w:t>
            </w:r>
          </w:p>
        </w:tc>
        <w:tc>
          <w:tcPr>
            <w:tcW w:w="397" w:type="pct"/>
            <w:shd w:val="clear" w:color="auto" w:fill="auto"/>
            <w:vAlign w:val="center"/>
            <w:hideMark/>
          </w:tcPr>
          <w:p w14:paraId="5AFDDF68"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166,3</w:t>
            </w:r>
          </w:p>
        </w:tc>
        <w:tc>
          <w:tcPr>
            <w:tcW w:w="397" w:type="pct"/>
            <w:shd w:val="clear" w:color="auto" w:fill="auto"/>
            <w:vAlign w:val="center"/>
            <w:hideMark/>
          </w:tcPr>
          <w:p w14:paraId="5870837A"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168,9</w:t>
            </w:r>
          </w:p>
        </w:tc>
        <w:tc>
          <w:tcPr>
            <w:tcW w:w="397" w:type="pct"/>
            <w:shd w:val="clear" w:color="auto" w:fill="auto"/>
            <w:vAlign w:val="center"/>
            <w:hideMark/>
          </w:tcPr>
          <w:p w14:paraId="6F70D255"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171,2</w:t>
            </w:r>
          </w:p>
        </w:tc>
        <w:tc>
          <w:tcPr>
            <w:tcW w:w="397" w:type="pct"/>
            <w:shd w:val="clear" w:color="auto" w:fill="auto"/>
            <w:vAlign w:val="center"/>
            <w:hideMark/>
          </w:tcPr>
          <w:p w14:paraId="5642001D"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163,8</w:t>
            </w:r>
          </w:p>
        </w:tc>
        <w:tc>
          <w:tcPr>
            <w:tcW w:w="397" w:type="pct"/>
            <w:shd w:val="clear" w:color="auto" w:fill="auto"/>
            <w:vAlign w:val="center"/>
            <w:hideMark/>
          </w:tcPr>
          <w:p w14:paraId="3D0B2E7A"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158,5</w:t>
            </w:r>
          </w:p>
        </w:tc>
        <w:tc>
          <w:tcPr>
            <w:tcW w:w="398" w:type="pct"/>
            <w:shd w:val="clear" w:color="auto" w:fill="auto"/>
            <w:vAlign w:val="center"/>
            <w:hideMark/>
          </w:tcPr>
          <w:p w14:paraId="7102E545"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169,7</w:t>
            </w:r>
          </w:p>
        </w:tc>
        <w:tc>
          <w:tcPr>
            <w:tcW w:w="398" w:type="pct"/>
            <w:shd w:val="clear" w:color="auto" w:fill="auto"/>
            <w:vAlign w:val="center"/>
            <w:hideMark/>
          </w:tcPr>
          <w:p w14:paraId="172277F0"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165,5</w:t>
            </w:r>
          </w:p>
        </w:tc>
      </w:tr>
      <w:tr w:rsidR="00053D19" w:rsidRPr="00053D19" w14:paraId="66306E3E" w14:textId="77777777" w:rsidTr="00053D19">
        <w:trPr>
          <w:trHeight w:val="315"/>
        </w:trPr>
        <w:tc>
          <w:tcPr>
            <w:tcW w:w="628" w:type="pct"/>
            <w:shd w:val="clear" w:color="auto" w:fill="auto"/>
            <w:vAlign w:val="center"/>
            <w:hideMark/>
          </w:tcPr>
          <w:p w14:paraId="1B142FC2" w14:textId="77777777" w:rsidR="00053D19" w:rsidRPr="00053D19" w:rsidRDefault="00053D19" w:rsidP="00053D19">
            <w:pPr>
              <w:rPr>
                <w:rFonts w:ascii="Times New Roman" w:hAnsi="Times New Roman"/>
                <w:sz w:val="22"/>
                <w:szCs w:val="22"/>
              </w:rPr>
            </w:pPr>
            <w:r w:rsidRPr="00053D19">
              <w:rPr>
                <w:rFonts w:ascii="Times New Roman" w:hAnsi="Times New Roman"/>
                <w:sz w:val="22"/>
                <w:szCs w:val="22"/>
                <w:lang w:eastAsia="en-US"/>
              </w:rPr>
              <w:t>China</w:t>
            </w:r>
          </w:p>
        </w:tc>
        <w:tc>
          <w:tcPr>
            <w:tcW w:w="397" w:type="pct"/>
            <w:shd w:val="clear" w:color="auto" w:fill="auto"/>
            <w:vAlign w:val="center"/>
            <w:hideMark/>
          </w:tcPr>
          <w:p w14:paraId="7078EAA2"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39,2</w:t>
            </w:r>
          </w:p>
        </w:tc>
        <w:tc>
          <w:tcPr>
            <w:tcW w:w="397" w:type="pct"/>
            <w:shd w:val="clear" w:color="auto" w:fill="auto"/>
            <w:vAlign w:val="center"/>
            <w:hideMark/>
          </w:tcPr>
          <w:p w14:paraId="69CE3BCA"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42,7</w:t>
            </w:r>
          </w:p>
        </w:tc>
        <w:tc>
          <w:tcPr>
            <w:tcW w:w="397" w:type="pct"/>
            <w:shd w:val="clear" w:color="auto" w:fill="auto"/>
            <w:vAlign w:val="center"/>
            <w:hideMark/>
          </w:tcPr>
          <w:p w14:paraId="27D8A6CD"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48,9</w:t>
            </w:r>
          </w:p>
        </w:tc>
        <w:tc>
          <w:tcPr>
            <w:tcW w:w="397" w:type="pct"/>
            <w:shd w:val="clear" w:color="auto" w:fill="auto"/>
            <w:vAlign w:val="center"/>
            <w:hideMark/>
          </w:tcPr>
          <w:p w14:paraId="3D83C7F6"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54,7</w:t>
            </w:r>
          </w:p>
        </w:tc>
        <w:tc>
          <w:tcPr>
            <w:tcW w:w="397" w:type="pct"/>
            <w:shd w:val="clear" w:color="auto" w:fill="auto"/>
            <w:vAlign w:val="center"/>
            <w:hideMark/>
          </w:tcPr>
          <w:p w14:paraId="039AF8C5"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62,4</w:t>
            </w:r>
          </w:p>
        </w:tc>
        <w:tc>
          <w:tcPr>
            <w:tcW w:w="397" w:type="pct"/>
            <w:shd w:val="clear" w:color="auto" w:fill="auto"/>
            <w:vAlign w:val="center"/>
            <w:hideMark/>
          </w:tcPr>
          <w:p w14:paraId="6B464D38"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63,5</w:t>
            </w:r>
          </w:p>
        </w:tc>
        <w:tc>
          <w:tcPr>
            <w:tcW w:w="397" w:type="pct"/>
            <w:shd w:val="clear" w:color="auto" w:fill="auto"/>
            <w:vAlign w:val="center"/>
            <w:hideMark/>
          </w:tcPr>
          <w:p w14:paraId="030D4B45"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70,8</w:t>
            </w:r>
          </w:p>
        </w:tc>
        <w:tc>
          <w:tcPr>
            <w:tcW w:w="397" w:type="pct"/>
            <w:shd w:val="clear" w:color="auto" w:fill="auto"/>
            <w:vAlign w:val="center"/>
            <w:hideMark/>
          </w:tcPr>
          <w:p w14:paraId="300D352A"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71,9</w:t>
            </w:r>
          </w:p>
        </w:tc>
        <w:tc>
          <w:tcPr>
            <w:tcW w:w="397" w:type="pct"/>
            <w:shd w:val="clear" w:color="auto" w:fill="auto"/>
            <w:vAlign w:val="center"/>
            <w:hideMark/>
          </w:tcPr>
          <w:p w14:paraId="05BD4E5A"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75,8</w:t>
            </w:r>
          </w:p>
        </w:tc>
        <w:tc>
          <w:tcPr>
            <w:tcW w:w="398" w:type="pct"/>
            <w:shd w:val="clear" w:color="auto" w:fill="auto"/>
            <w:vAlign w:val="center"/>
            <w:hideMark/>
          </w:tcPr>
          <w:p w14:paraId="4A737EC1"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133,7</w:t>
            </w:r>
          </w:p>
        </w:tc>
        <w:tc>
          <w:tcPr>
            <w:tcW w:w="398" w:type="pct"/>
            <w:shd w:val="clear" w:color="auto" w:fill="auto"/>
            <w:vAlign w:val="center"/>
            <w:hideMark/>
          </w:tcPr>
          <w:p w14:paraId="4BD28476"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147,1</w:t>
            </w:r>
          </w:p>
        </w:tc>
      </w:tr>
      <w:tr w:rsidR="00053D19" w:rsidRPr="00053D19" w14:paraId="78F1C845" w14:textId="77777777" w:rsidTr="00053D19">
        <w:trPr>
          <w:trHeight w:val="315"/>
        </w:trPr>
        <w:tc>
          <w:tcPr>
            <w:tcW w:w="628" w:type="pct"/>
            <w:shd w:val="clear" w:color="auto" w:fill="auto"/>
            <w:vAlign w:val="center"/>
            <w:hideMark/>
          </w:tcPr>
          <w:p w14:paraId="6B023662" w14:textId="77777777" w:rsidR="00053D19" w:rsidRPr="00053D19" w:rsidRDefault="00053D19" w:rsidP="00053D19">
            <w:pPr>
              <w:rPr>
                <w:rFonts w:ascii="Times New Roman" w:hAnsi="Times New Roman"/>
                <w:sz w:val="22"/>
                <w:szCs w:val="22"/>
              </w:rPr>
            </w:pPr>
            <w:r w:rsidRPr="00053D19">
              <w:rPr>
                <w:rFonts w:ascii="Times New Roman" w:hAnsi="Times New Roman"/>
                <w:sz w:val="22"/>
                <w:szCs w:val="22"/>
                <w:lang w:eastAsia="en-US"/>
              </w:rPr>
              <w:t>Cingapura</w:t>
            </w:r>
          </w:p>
        </w:tc>
        <w:tc>
          <w:tcPr>
            <w:tcW w:w="397" w:type="pct"/>
            <w:shd w:val="clear" w:color="auto" w:fill="auto"/>
            <w:vAlign w:val="center"/>
            <w:hideMark/>
          </w:tcPr>
          <w:p w14:paraId="4EED4317"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148,6</w:t>
            </w:r>
          </w:p>
        </w:tc>
        <w:tc>
          <w:tcPr>
            <w:tcW w:w="397" w:type="pct"/>
            <w:shd w:val="clear" w:color="auto" w:fill="auto"/>
            <w:vAlign w:val="center"/>
            <w:hideMark/>
          </w:tcPr>
          <w:p w14:paraId="7F339BFF"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165,9</w:t>
            </w:r>
          </w:p>
        </w:tc>
        <w:tc>
          <w:tcPr>
            <w:tcW w:w="397" w:type="pct"/>
            <w:shd w:val="clear" w:color="auto" w:fill="auto"/>
            <w:vAlign w:val="center"/>
            <w:hideMark/>
          </w:tcPr>
          <w:p w14:paraId="79F4933F"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165,4</w:t>
            </w:r>
          </w:p>
        </w:tc>
        <w:tc>
          <w:tcPr>
            <w:tcW w:w="397" w:type="pct"/>
            <w:shd w:val="clear" w:color="auto" w:fill="auto"/>
            <w:vAlign w:val="center"/>
            <w:hideMark/>
          </w:tcPr>
          <w:p w14:paraId="36C1E3C7"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156</w:t>
            </w:r>
          </w:p>
        </w:tc>
        <w:tc>
          <w:tcPr>
            <w:tcW w:w="397" w:type="pct"/>
            <w:shd w:val="clear" w:color="auto" w:fill="auto"/>
            <w:vAlign w:val="center"/>
            <w:hideMark/>
          </w:tcPr>
          <w:p w14:paraId="474C27ED"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171,8</w:t>
            </w:r>
          </w:p>
        </w:tc>
        <w:tc>
          <w:tcPr>
            <w:tcW w:w="397" w:type="pct"/>
            <w:shd w:val="clear" w:color="auto" w:fill="auto"/>
            <w:vAlign w:val="center"/>
            <w:hideMark/>
          </w:tcPr>
          <w:p w14:paraId="4FA498BF"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178,5</w:t>
            </w:r>
          </w:p>
        </w:tc>
        <w:tc>
          <w:tcPr>
            <w:tcW w:w="397" w:type="pct"/>
            <w:shd w:val="clear" w:color="auto" w:fill="auto"/>
            <w:vAlign w:val="center"/>
            <w:hideMark/>
          </w:tcPr>
          <w:p w14:paraId="7884B592"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187,7</w:t>
            </w:r>
          </w:p>
        </w:tc>
        <w:tc>
          <w:tcPr>
            <w:tcW w:w="397" w:type="pct"/>
            <w:shd w:val="clear" w:color="auto" w:fill="auto"/>
            <w:vAlign w:val="center"/>
            <w:hideMark/>
          </w:tcPr>
          <w:p w14:paraId="1636883E"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210,9</w:t>
            </w:r>
          </w:p>
        </w:tc>
        <w:tc>
          <w:tcPr>
            <w:tcW w:w="397" w:type="pct"/>
            <w:shd w:val="clear" w:color="auto" w:fill="auto"/>
            <w:vAlign w:val="center"/>
            <w:hideMark/>
          </w:tcPr>
          <w:p w14:paraId="45158312"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240,4</w:t>
            </w:r>
          </w:p>
        </w:tc>
        <w:tc>
          <w:tcPr>
            <w:tcW w:w="398" w:type="pct"/>
            <w:shd w:val="clear" w:color="auto" w:fill="auto"/>
            <w:vAlign w:val="center"/>
            <w:hideMark/>
          </w:tcPr>
          <w:p w14:paraId="65522D7E"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182,6</w:t>
            </w:r>
          </w:p>
        </w:tc>
        <w:tc>
          <w:tcPr>
            <w:tcW w:w="398" w:type="pct"/>
            <w:shd w:val="clear" w:color="auto" w:fill="auto"/>
            <w:vAlign w:val="center"/>
            <w:hideMark/>
          </w:tcPr>
          <w:p w14:paraId="1CA82074"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189</w:t>
            </w:r>
          </w:p>
        </w:tc>
      </w:tr>
      <w:tr w:rsidR="00053D19" w:rsidRPr="00053D19" w14:paraId="259AFDC4" w14:textId="77777777" w:rsidTr="00053D19">
        <w:trPr>
          <w:trHeight w:val="315"/>
        </w:trPr>
        <w:tc>
          <w:tcPr>
            <w:tcW w:w="628" w:type="pct"/>
            <w:shd w:val="clear" w:color="auto" w:fill="auto"/>
            <w:vAlign w:val="center"/>
            <w:hideMark/>
          </w:tcPr>
          <w:p w14:paraId="6E9CFFDE" w14:textId="77777777" w:rsidR="00053D19" w:rsidRPr="00053D19" w:rsidRDefault="00053D19" w:rsidP="00053D19">
            <w:pPr>
              <w:rPr>
                <w:rFonts w:ascii="Times New Roman" w:hAnsi="Times New Roman"/>
                <w:sz w:val="22"/>
                <w:szCs w:val="22"/>
              </w:rPr>
            </w:pPr>
            <w:r w:rsidRPr="00053D19">
              <w:rPr>
                <w:rFonts w:ascii="Times New Roman" w:hAnsi="Times New Roman"/>
                <w:sz w:val="22"/>
                <w:szCs w:val="22"/>
                <w:lang w:eastAsia="en-US"/>
              </w:rPr>
              <w:t>Coréia</w:t>
            </w:r>
          </w:p>
        </w:tc>
        <w:tc>
          <w:tcPr>
            <w:tcW w:w="397" w:type="pct"/>
            <w:shd w:val="clear" w:color="auto" w:fill="auto"/>
            <w:vAlign w:val="center"/>
            <w:hideMark/>
          </w:tcPr>
          <w:p w14:paraId="1810CAC8"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171,3</w:t>
            </w:r>
          </w:p>
        </w:tc>
        <w:tc>
          <w:tcPr>
            <w:tcW w:w="397" w:type="pct"/>
            <w:shd w:val="clear" w:color="auto" w:fill="auto"/>
            <w:vAlign w:val="center"/>
            <w:hideMark/>
          </w:tcPr>
          <w:p w14:paraId="57401A1F"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155,9</w:t>
            </w:r>
          </w:p>
        </w:tc>
        <w:tc>
          <w:tcPr>
            <w:tcW w:w="397" w:type="pct"/>
            <w:shd w:val="clear" w:color="auto" w:fill="auto"/>
            <w:vAlign w:val="center"/>
            <w:hideMark/>
          </w:tcPr>
          <w:p w14:paraId="5136EB55"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158,6</w:t>
            </w:r>
          </w:p>
        </w:tc>
        <w:tc>
          <w:tcPr>
            <w:tcW w:w="397" w:type="pct"/>
            <w:shd w:val="clear" w:color="auto" w:fill="auto"/>
            <w:vAlign w:val="center"/>
            <w:hideMark/>
          </w:tcPr>
          <w:p w14:paraId="42EEEE13"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158,7</w:t>
            </w:r>
          </w:p>
        </w:tc>
        <w:tc>
          <w:tcPr>
            <w:tcW w:w="397" w:type="pct"/>
            <w:shd w:val="clear" w:color="auto" w:fill="auto"/>
            <w:vAlign w:val="center"/>
            <w:hideMark/>
          </w:tcPr>
          <w:p w14:paraId="633032B4"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178,4</w:t>
            </w:r>
          </w:p>
        </w:tc>
        <w:tc>
          <w:tcPr>
            <w:tcW w:w="397" w:type="pct"/>
            <w:shd w:val="clear" w:color="auto" w:fill="auto"/>
            <w:vAlign w:val="center"/>
            <w:hideMark/>
          </w:tcPr>
          <w:p w14:paraId="4B16217F"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170,3</w:t>
            </w:r>
          </w:p>
        </w:tc>
        <w:tc>
          <w:tcPr>
            <w:tcW w:w="397" w:type="pct"/>
            <w:shd w:val="clear" w:color="auto" w:fill="auto"/>
            <w:vAlign w:val="center"/>
            <w:hideMark/>
          </w:tcPr>
          <w:p w14:paraId="2B0FD383"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176,5</w:t>
            </w:r>
          </w:p>
        </w:tc>
        <w:tc>
          <w:tcPr>
            <w:tcW w:w="397" w:type="pct"/>
            <w:shd w:val="clear" w:color="auto" w:fill="auto"/>
            <w:vAlign w:val="center"/>
            <w:hideMark/>
          </w:tcPr>
          <w:p w14:paraId="19322248"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183,5</w:t>
            </w:r>
          </w:p>
        </w:tc>
        <w:tc>
          <w:tcPr>
            <w:tcW w:w="397" w:type="pct"/>
            <w:shd w:val="clear" w:color="auto" w:fill="auto"/>
            <w:vAlign w:val="center"/>
            <w:hideMark/>
          </w:tcPr>
          <w:p w14:paraId="3359E7E4"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185,9</w:t>
            </w:r>
          </w:p>
        </w:tc>
        <w:tc>
          <w:tcPr>
            <w:tcW w:w="398" w:type="pct"/>
            <w:shd w:val="clear" w:color="auto" w:fill="auto"/>
            <w:vAlign w:val="center"/>
            <w:hideMark/>
          </w:tcPr>
          <w:p w14:paraId="1B21F776"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191,5</w:t>
            </w:r>
          </w:p>
        </w:tc>
        <w:tc>
          <w:tcPr>
            <w:tcW w:w="398" w:type="pct"/>
            <w:shd w:val="clear" w:color="auto" w:fill="auto"/>
            <w:vAlign w:val="center"/>
            <w:hideMark/>
          </w:tcPr>
          <w:p w14:paraId="011F3759"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200,1</w:t>
            </w:r>
          </w:p>
        </w:tc>
      </w:tr>
      <w:tr w:rsidR="00053D19" w:rsidRPr="00053D19" w14:paraId="5FD34E21" w14:textId="77777777" w:rsidTr="00053D19">
        <w:trPr>
          <w:trHeight w:val="315"/>
        </w:trPr>
        <w:tc>
          <w:tcPr>
            <w:tcW w:w="628" w:type="pct"/>
            <w:shd w:val="clear" w:color="auto" w:fill="auto"/>
            <w:vAlign w:val="center"/>
            <w:hideMark/>
          </w:tcPr>
          <w:p w14:paraId="46061707" w14:textId="77777777" w:rsidR="00053D19" w:rsidRPr="00053D19" w:rsidRDefault="00053D19" w:rsidP="00053D19">
            <w:pPr>
              <w:rPr>
                <w:rFonts w:ascii="Times New Roman" w:hAnsi="Times New Roman"/>
                <w:sz w:val="22"/>
                <w:szCs w:val="22"/>
              </w:rPr>
            </w:pPr>
            <w:r w:rsidRPr="00053D19">
              <w:rPr>
                <w:rFonts w:ascii="Times New Roman" w:hAnsi="Times New Roman"/>
                <w:sz w:val="22"/>
                <w:szCs w:val="22"/>
                <w:lang w:eastAsia="en-US"/>
              </w:rPr>
              <w:t>Espanha</w:t>
            </w:r>
          </w:p>
        </w:tc>
        <w:tc>
          <w:tcPr>
            <w:tcW w:w="397" w:type="pct"/>
            <w:shd w:val="clear" w:color="auto" w:fill="auto"/>
            <w:vAlign w:val="center"/>
            <w:hideMark/>
          </w:tcPr>
          <w:p w14:paraId="72AE502D"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101,6</w:t>
            </w:r>
          </w:p>
        </w:tc>
        <w:tc>
          <w:tcPr>
            <w:tcW w:w="397" w:type="pct"/>
            <w:shd w:val="clear" w:color="auto" w:fill="auto"/>
            <w:vAlign w:val="center"/>
            <w:hideMark/>
          </w:tcPr>
          <w:p w14:paraId="2446D4C5"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105,1</w:t>
            </w:r>
          </w:p>
        </w:tc>
        <w:tc>
          <w:tcPr>
            <w:tcW w:w="397" w:type="pct"/>
            <w:shd w:val="clear" w:color="auto" w:fill="auto"/>
            <w:vAlign w:val="center"/>
            <w:hideMark/>
          </w:tcPr>
          <w:p w14:paraId="4C5D5E4F"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117,7</w:t>
            </w:r>
          </w:p>
        </w:tc>
        <w:tc>
          <w:tcPr>
            <w:tcW w:w="397" w:type="pct"/>
            <w:shd w:val="clear" w:color="auto" w:fill="auto"/>
            <w:vAlign w:val="center"/>
            <w:hideMark/>
          </w:tcPr>
          <w:p w14:paraId="34F7E740"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117,9</w:t>
            </w:r>
          </w:p>
        </w:tc>
        <w:tc>
          <w:tcPr>
            <w:tcW w:w="397" w:type="pct"/>
            <w:shd w:val="clear" w:color="auto" w:fill="auto"/>
            <w:vAlign w:val="center"/>
            <w:hideMark/>
          </w:tcPr>
          <w:p w14:paraId="256F40F8"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116,7</w:t>
            </w:r>
          </w:p>
        </w:tc>
        <w:tc>
          <w:tcPr>
            <w:tcW w:w="397" w:type="pct"/>
            <w:shd w:val="clear" w:color="auto" w:fill="auto"/>
            <w:vAlign w:val="center"/>
            <w:hideMark/>
          </w:tcPr>
          <w:p w14:paraId="381C1ED8"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121,5</w:t>
            </w:r>
          </w:p>
        </w:tc>
        <w:tc>
          <w:tcPr>
            <w:tcW w:w="397" w:type="pct"/>
            <w:shd w:val="clear" w:color="auto" w:fill="auto"/>
            <w:vAlign w:val="center"/>
            <w:hideMark/>
          </w:tcPr>
          <w:p w14:paraId="29D81984"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138,5</w:t>
            </w:r>
          </w:p>
        </w:tc>
        <w:tc>
          <w:tcPr>
            <w:tcW w:w="397" w:type="pct"/>
            <w:shd w:val="clear" w:color="auto" w:fill="auto"/>
            <w:vAlign w:val="center"/>
            <w:hideMark/>
          </w:tcPr>
          <w:p w14:paraId="625796A5"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149,4</w:t>
            </w:r>
          </w:p>
        </w:tc>
        <w:tc>
          <w:tcPr>
            <w:tcW w:w="397" w:type="pct"/>
            <w:shd w:val="clear" w:color="auto" w:fill="auto"/>
            <w:vAlign w:val="center"/>
            <w:hideMark/>
          </w:tcPr>
          <w:p w14:paraId="553B32E6"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155,9</w:t>
            </w:r>
          </w:p>
        </w:tc>
        <w:tc>
          <w:tcPr>
            <w:tcW w:w="398" w:type="pct"/>
            <w:shd w:val="clear" w:color="auto" w:fill="auto"/>
            <w:vAlign w:val="center"/>
            <w:hideMark/>
          </w:tcPr>
          <w:p w14:paraId="5B1C7E2A"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152,8</w:t>
            </w:r>
          </w:p>
        </w:tc>
        <w:tc>
          <w:tcPr>
            <w:tcW w:w="398" w:type="pct"/>
            <w:shd w:val="clear" w:color="auto" w:fill="auto"/>
            <w:vAlign w:val="center"/>
            <w:hideMark/>
          </w:tcPr>
          <w:p w14:paraId="6F20FE93"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150,3</w:t>
            </w:r>
          </w:p>
        </w:tc>
      </w:tr>
      <w:tr w:rsidR="00053D19" w:rsidRPr="00053D19" w14:paraId="48646AE5" w14:textId="77777777" w:rsidTr="00053D19">
        <w:trPr>
          <w:trHeight w:val="315"/>
        </w:trPr>
        <w:tc>
          <w:tcPr>
            <w:tcW w:w="628" w:type="pct"/>
            <w:shd w:val="clear" w:color="auto" w:fill="auto"/>
            <w:vAlign w:val="center"/>
            <w:hideMark/>
          </w:tcPr>
          <w:p w14:paraId="4869243A" w14:textId="77777777" w:rsidR="00053D19" w:rsidRPr="00053D19" w:rsidRDefault="00053D19" w:rsidP="00053D19">
            <w:pPr>
              <w:rPr>
                <w:rFonts w:ascii="Times New Roman" w:hAnsi="Times New Roman"/>
                <w:sz w:val="22"/>
                <w:szCs w:val="22"/>
              </w:rPr>
            </w:pPr>
            <w:r w:rsidRPr="00053D19">
              <w:rPr>
                <w:rFonts w:ascii="Times New Roman" w:hAnsi="Times New Roman"/>
                <w:sz w:val="22"/>
                <w:szCs w:val="22"/>
                <w:lang w:eastAsia="en-US"/>
              </w:rPr>
              <w:t>Estados Unidos</w:t>
            </w:r>
          </w:p>
        </w:tc>
        <w:tc>
          <w:tcPr>
            <w:tcW w:w="397" w:type="pct"/>
            <w:shd w:val="clear" w:color="auto" w:fill="auto"/>
            <w:vAlign w:val="center"/>
            <w:hideMark/>
          </w:tcPr>
          <w:p w14:paraId="049F8F8E"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207,3</w:t>
            </w:r>
          </w:p>
        </w:tc>
        <w:tc>
          <w:tcPr>
            <w:tcW w:w="397" w:type="pct"/>
            <w:shd w:val="clear" w:color="auto" w:fill="auto"/>
            <w:vAlign w:val="center"/>
            <w:hideMark/>
          </w:tcPr>
          <w:p w14:paraId="7852DCD3"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210,7</w:t>
            </w:r>
          </w:p>
        </w:tc>
        <w:tc>
          <w:tcPr>
            <w:tcW w:w="397" w:type="pct"/>
            <w:shd w:val="clear" w:color="auto" w:fill="auto"/>
            <w:vAlign w:val="center"/>
            <w:hideMark/>
          </w:tcPr>
          <w:p w14:paraId="1DEE8B3B"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206,4</w:t>
            </w:r>
          </w:p>
        </w:tc>
        <w:tc>
          <w:tcPr>
            <w:tcW w:w="397" w:type="pct"/>
            <w:shd w:val="clear" w:color="auto" w:fill="auto"/>
            <w:vAlign w:val="center"/>
            <w:hideMark/>
          </w:tcPr>
          <w:p w14:paraId="63602495"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202,5</w:t>
            </w:r>
          </w:p>
        </w:tc>
        <w:tc>
          <w:tcPr>
            <w:tcW w:w="397" w:type="pct"/>
            <w:shd w:val="clear" w:color="auto" w:fill="auto"/>
            <w:vAlign w:val="center"/>
            <w:hideMark/>
          </w:tcPr>
          <w:p w14:paraId="7A685346"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216,9</w:t>
            </w:r>
          </w:p>
        </w:tc>
        <w:tc>
          <w:tcPr>
            <w:tcW w:w="397" w:type="pct"/>
            <w:shd w:val="clear" w:color="auto" w:fill="auto"/>
            <w:vAlign w:val="center"/>
            <w:hideMark/>
          </w:tcPr>
          <w:p w14:paraId="0F4F9AE5"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237</w:t>
            </w:r>
          </w:p>
        </w:tc>
        <w:tc>
          <w:tcPr>
            <w:tcW w:w="397" w:type="pct"/>
            <w:shd w:val="clear" w:color="auto" w:fill="auto"/>
            <w:vAlign w:val="center"/>
            <w:hideMark/>
          </w:tcPr>
          <w:p w14:paraId="7BF5FD68"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249,8</w:t>
            </w:r>
          </w:p>
        </w:tc>
        <w:tc>
          <w:tcPr>
            <w:tcW w:w="397" w:type="pct"/>
            <w:shd w:val="clear" w:color="auto" w:fill="auto"/>
            <w:vAlign w:val="center"/>
            <w:hideMark/>
          </w:tcPr>
          <w:p w14:paraId="27078428"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269,1</w:t>
            </w:r>
          </w:p>
        </w:tc>
        <w:tc>
          <w:tcPr>
            <w:tcW w:w="397" w:type="pct"/>
            <w:shd w:val="clear" w:color="auto" w:fill="auto"/>
            <w:vAlign w:val="center"/>
            <w:hideMark/>
          </w:tcPr>
          <w:p w14:paraId="6665B24B"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N.D</w:t>
            </w:r>
          </w:p>
        </w:tc>
        <w:tc>
          <w:tcPr>
            <w:tcW w:w="398" w:type="pct"/>
            <w:shd w:val="clear" w:color="auto" w:fill="auto"/>
            <w:vAlign w:val="center"/>
            <w:hideMark/>
          </w:tcPr>
          <w:p w14:paraId="6675D730"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N.D</w:t>
            </w:r>
          </w:p>
        </w:tc>
        <w:tc>
          <w:tcPr>
            <w:tcW w:w="398" w:type="pct"/>
            <w:shd w:val="clear" w:color="auto" w:fill="auto"/>
            <w:vAlign w:val="center"/>
            <w:hideMark/>
          </w:tcPr>
          <w:p w14:paraId="51CD3483"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N.D</w:t>
            </w:r>
          </w:p>
        </w:tc>
      </w:tr>
      <w:tr w:rsidR="00053D19" w:rsidRPr="00053D19" w14:paraId="4F1C648E" w14:textId="77777777" w:rsidTr="00053D19">
        <w:trPr>
          <w:trHeight w:val="315"/>
        </w:trPr>
        <w:tc>
          <w:tcPr>
            <w:tcW w:w="628" w:type="pct"/>
            <w:tcBorders>
              <w:bottom w:val="single" w:sz="4" w:space="0" w:color="7F7F7F" w:themeColor="text1" w:themeTint="80"/>
            </w:tcBorders>
            <w:shd w:val="clear" w:color="auto" w:fill="auto"/>
            <w:vAlign w:val="center"/>
            <w:hideMark/>
          </w:tcPr>
          <w:p w14:paraId="4F659CD8" w14:textId="77777777" w:rsidR="00053D19" w:rsidRPr="00053D19" w:rsidRDefault="00053D19" w:rsidP="00053D19">
            <w:pPr>
              <w:rPr>
                <w:rFonts w:ascii="Times New Roman" w:hAnsi="Times New Roman"/>
                <w:sz w:val="22"/>
                <w:szCs w:val="22"/>
              </w:rPr>
            </w:pPr>
            <w:r w:rsidRPr="00053D19">
              <w:rPr>
                <w:rFonts w:ascii="Times New Roman" w:hAnsi="Times New Roman"/>
                <w:sz w:val="22"/>
                <w:szCs w:val="22"/>
                <w:lang w:eastAsia="en-US"/>
              </w:rPr>
              <w:t>França</w:t>
            </w:r>
          </w:p>
        </w:tc>
        <w:tc>
          <w:tcPr>
            <w:tcW w:w="397" w:type="pct"/>
            <w:tcBorders>
              <w:bottom w:val="single" w:sz="4" w:space="0" w:color="7F7F7F" w:themeColor="text1" w:themeTint="80"/>
            </w:tcBorders>
            <w:shd w:val="clear" w:color="auto" w:fill="auto"/>
            <w:vAlign w:val="center"/>
            <w:hideMark/>
          </w:tcPr>
          <w:p w14:paraId="083EF984"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191,6</w:t>
            </w:r>
          </w:p>
        </w:tc>
        <w:tc>
          <w:tcPr>
            <w:tcW w:w="397" w:type="pct"/>
            <w:tcBorders>
              <w:bottom w:val="single" w:sz="4" w:space="0" w:color="7F7F7F" w:themeColor="text1" w:themeTint="80"/>
            </w:tcBorders>
            <w:shd w:val="clear" w:color="auto" w:fill="auto"/>
            <w:vAlign w:val="center"/>
            <w:hideMark/>
          </w:tcPr>
          <w:p w14:paraId="72F6F7C5"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201,9</w:t>
            </w:r>
          </w:p>
        </w:tc>
        <w:tc>
          <w:tcPr>
            <w:tcW w:w="397" w:type="pct"/>
            <w:tcBorders>
              <w:bottom w:val="single" w:sz="4" w:space="0" w:color="7F7F7F" w:themeColor="text1" w:themeTint="80"/>
            </w:tcBorders>
            <w:shd w:val="clear" w:color="auto" w:fill="auto"/>
            <w:vAlign w:val="center"/>
            <w:hideMark/>
          </w:tcPr>
          <w:p w14:paraId="078C30F6"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204,7</w:t>
            </w:r>
          </w:p>
        </w:tc>
        <w:tc>
          <w:tcPr>
            <w:tcW w:w="397" w:type="pct"/>
            <w:tcBorders>
              <w:bottom w:val="single" w:sz="4" w:space="0" w:color="7F7F7F" w:themeColor="text1" w:themeTint="80"/>
            </w:tcBorders>
            <w:shd w:val="clear" w:color="auto" w:fill="auto"/>
            <w:vAlign w:val="center"/>
            <w:hideMark/>
          </w:tcPr>
          <w:p w14:paraId="283F1287"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191,2</w:t>
            </w:r>
          </w:p>
        </w:tc>
        <w:tc>
          <w:tcPr>
            <w:tcW w:w="397" w:type="pct"/>
            <w:tcBorders>
              <w:bottom w:val="single" w:sz="4" w:space="0" w:color="7F7F7F" w:themeColor="text1" w:themeTint="80"/>
            </w:tcBorders>
            <w:shd w:val="clear" w:color="auto" w:fill="auto"/>
            <w:vAlign w:val="center"/>
            <w:hideMark/>
          </w:tcPr>
          <w:p w14:paraId="16B6919F"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187,6</w:t>
            </w:r>
          </w:p>
        </w:tc>
        <w:tc>
          <w:tcPr>
            <w:tcW w:w="397" w:type="pct"/>
            <w:tcBorders>
              <w:bottom w:val="single" w:sz="4" w:space="0" w:color="7F7F7F" w:themeColor="text1" w:themeTint="80"/>
            </w:tcBorders>
            <w:shd w:val="clear" w:color="auto" w:fill="auto"/>
            <w:vAlign w:val="center"/>
            <w:hideMark/>
          </w:tcPr>
          <w:p w14:paraId="74FD4CA9"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193,7</w:t>
            </w:r>
          </w:p>
        </w:tc>
        <w:tc>
          <w:tcPr>
            <w:tcW w:w="397" w:type="pct"/>
            <w:tcBorders>
              <w:bottom w:val="single" w:sz="4" w:space="0" w:color="7F7F7F" w:themeColor="text1" w:themeTint="80"/>
            </w:tcBorders>
            <w:shd w:val="clear" w:color="auto" w:fill="auto"/>
            <w:vAlign w:val="center"/>
            <w:hideMark/>
          </w:tcPr>
          <w:p w14:paraId="3472EFAC"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199,2</w:t>
            </w:r>
          </w:p>
        </w:tc>
        <w:tc>
          <w:tcPr>
            <w:tcW w:w="397" w:type="pct"/>
            <w:tcBorders>
              <w:bottom w:val="single" w:sz="4" w:space="0" w:color="7F7F7F" w:themeColor="text1" w:themeTint="80"/>
            </w:tcBorders>
            <w:shd w:val="clear" w:color="auto" w:fill="auto"/>
            <w:vAlign w:val="center"/>
            <w:hideMark/>
          </w:tcPr>
          <w:p w14:paraId="38617220"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198,4</w:t>
            </w:r>
          </w:p>
        </w:tc>
        <w:tc>
          <w:tcPr>
            <w:tcW w:w="397" w:type="pct"/>
            <w:tcBorders>
              <w:bottom w:val="single" w:sz="4" w:space="0" w:color="7F7F7F" w:themeColor="text1" w:themeTint="80"/>
            </w:tcBorders>
            <w:shd w:val="clear" w:color="auto" w:fill="auto"/>
            <w:vAlign w:val="center"/>
            <w:hideMark/>
          </w:tcPr>
          <w:p w14:paraId="0D640AE6"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204,4</w:t>
            </w:r>
          </w:p>
        </w:tc>
        <w:tc>
          <w:tcPr>
            <w:tcW w:w="398" w:type="pct"/>
            <w:tcBorders>
              <w:bottom w:val="single" w:sz="4" w:space="0" w:color="7F7F7F" w:themeColor="text1" w:themeTint="80"/>
            </w:tcBorders>
            <w:shd w:val="clear" w:color="auto" w:fill="auto"/>
            <w:vAlign w:val="center"/>
            <w:hideMark/>
          </w:tcPr>
          <w:p w14:paraId="5202C1CA"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211,1</w:t>
            </w:r>
          </w:p>
        </w:tc>
        <w:tc>
          <w:tcPr>
            <w:tcW w:w="398" w:type="pct"/>
            <w:tcBorders>
              <w:bottom w:val="single" w:sz="4" w:space="0" w:color="7F7F7F" w:themeColor="text1" w:themeTint="80"/>
            </w:tcBorders>
            <w:shd w:val="clear" w:color="auto" w:fill="auto"/>
            <w:vAlign w:val="center"/>
            <w:hideMark/>
          </w:tcPr>
          <w:p w14:paraId="4ED150FA"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208,4</w:t>
            </w:r>
          </w:p>
        </w:tc>
      </w:tr>
    </w:tbl>
    <w:p w14:paraId="1841FBEB" w14:textId="0F5A006F" w:rsidR="00053D19" w:rsidRDefault="00053D19" w:rsidP="00053D19">
      <w:pPr>
        <w:jc w:val="center"/>
        <w:rPr>
          <w:rFonts w:ascii="Times New Roman" w:hAnsi="Times New Roman"/>
          <w:sz w:val="22"/>
        </w:rPr>
      </w:pPr>
      <w:r w:rsidRPr="00577FEB">
        <w:rPr>
          <w:rFonts w:ascii="Times New Roman" w:hAnsi="Times New Roman"/>
          <w:sz w:val="22"/>
        </w:rPr>
        <w:lastRenderedPageBreak/>
        <w:t>Tabela 5</w:t>
      </w:r>
      <w:r w:rsidRPr="00577FEB">
        <w:rPr>
          <w:rFonts w:ascii="Times New Roman" w:hAnsi="Times New Roman"/>
          <w:b/>
          <w:sz w:val="22"/>
        </w:rPr>
        <w:t xml:space="preserve"> </w:t>
      </w:r>
      <w:r w:rsidRPr="00577FEB">
        <w:rPr>
          <w:rFonts w:ascii="Times New Roman" w:hAnsi="Times New Roman"/>
          <w:sz w:val="22"/>
        </w:rPr>
        <w:t>- Dispêndios nacionais em pesquisa e desenvolvimento (P&amp;D) por pesquisador (em equivalência de tempo integral) de países selecionados, 2000-2010</w:t>
      </w:r>
      <w:r>
        <w:rPr>
          <w:rFonts w:ascii="Times New Roman" w:hAnsi="Times New Roman"/>
          <w:sz w:val="22"/>
        </w:rPr>
        <w:t xml:space="preserve"> (conclusão</w:t>
      </w:r>
      <w:r w:rsidRPr="00577FEB">
        <w:rPr>
          <w:rFonts w:ascii="Times New Roman" w:hAnsi="Times New Roman"/>
          <w:sz w:val="22"/>
        </w:rPr>
        <w:t>)</w:t>
      </w:r>
    </w:p>
    <w:tbl>
      <w:tblPr>
        <w:tblW w:w="5000" w:type="pct"/>
        <w:tblCellMar>
          <w:left w:w="70" w:type="dxa"/>
          <w:right w:w="70" w:type="dxa"/>
        </w:tblCellMar>
        <w:tblLook w:val="04A0" w:firstRow="1" w:lastRow="0" w:firstColumn="1" w:lastColumn="0" w:noHBand="0" w:noVBand="1"/>
      </w:tblPr>
      <w:tblGrid>
        <w:gridCol w:w="813"/>
        <w:gridCol w:w="764"/>
        <w:gridCol w:w="764"/>
        <w:gridCol w:w="764"/>
        <w:gridCol w:w="764"/>
        <w:gridCol w:w="764"/>
        <w:gridCol w:w="764"/>
        <w:gridCol w:w="764"/>
        <w:gridCol w:w="764"/>
        <w:gridCol w:w="764"/>
        <w:gridCol w:w="764"/>
        <w:gridCol w:w="757"/>
      </w:tblGrid>
      <w:tr w:rsidR="00053D19" w:rsidRPr="00053D19" w14:paraId="743339D4" w14:textId="77777777" w:rsidTr="00053D19">
        <w:trPr>
          <w:trHeight w:val="300"/>
        </w:trPr>
        <w:tc>
          <w:tcPr>
            <w:tcW w:w="417" w:type="pct"/>
            <w:tcBorders>
              <w:top w:val="single" w:sz="4" w:space="0" w:color="7F7F7F" w:themeColor="text1" w:themeTint="80"/>
              <w:left w:val="nil"/>
              <w:right w:val="nil"/>
            </w:tcBorders>
            <w:shd w:val="clear" w:color="auto" w:fill="auto"/>
            <w:vAlign w:val="center"/>
            <w:hideMark/>
          </w:tcPr>
          <w:p w14:paraId="7ABB0B55"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País</w:t>
            </w:r>
          </w:p>
        </w:tc>
        <w:tc>
          <w:tcPr>
            <w:tcW w:w="417" w:type="pct"/>
            <w:tcBorders>
              <w:top w:val="single" w:sz="4" w:space="0" w:color="7F7F7F" w:themeColor="text1" w:themeTint="80"/>
              <w:left w:val="nil"/>
              <w:right w:val="nil"/>
            </w:tcBorders>
            <w:shd w:val="clear" w:color="auto" w:fill="auto"/>
            <w:vAlign w:val="center"/>
            <w:hideMark/>
          </w:tcPr>
          <w:p w14:paraId="74AEAE97"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2000</w:t>
            </w:r>
          </w:p>
        </w:tc>
        <w:tc>
          <w:tcPr>
            <w:tcW w:w="417" w:type="pct"/>
            <w:tcBorders>
              <w:top w:val="single" w:sz="4" w:space="0" w:color="7F7F7F" w:themeColor="text1" w:themeTint="80"/>
              <w:left w:val="nil"/>
              <w:right w:val="nil"/>
            </w:tcBorders>
            <w:shd w:val="clear" w:color="auto" w:fill="auto"/>
            <w:vAlign w:val="center"/>
            <w:hideMark/>
          </w:tcPr>
          <w:p w14:paraId="6C6CDAA7"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2001</w:t>
            </w:r>
          </w:p>
        </w:tc>
        <w:tc>
          <w:tcPr>
            <w:tcW w:w="417" w:type="pct"/>
            <w:tcBorders>
              <w:top w:val="single" w:sz="4" w:space="0" w:color="7F7F7F" w:themeColor="text1" w:themeTint="80"/>
              <w:left w:val="nil"/>
              <w:right w:val="nil"/>
            </w:tcBorders>
            <w:shd w:val="clear" w:color="auto" w:fill="auto"/>
            <w:vAlign w:val="center"/>
            <w:hideMark/>
          </w:tcPr>
          <w:p w14:paraId="270D25FD"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2002</w:t>
            </w:r>
          </w:p>
        </w:tc>
        <w:tc>
          <w:tcPr>
            <w:tcW w:w="417" w:type="pct"/>
            <w:tcBorders>
              <w:top w:val="single" w:sz="4" w:space="0" w:color="7F7F7F" w:themeColor="text1" w:themeTint="80"/>
              <w:left w:val="nil"/>
              <w:right w:val="nil"/>
            </w:tcBorders>
            <w:shd w:val="clear" w:color="auto" w:fill="auto"/>
            <w:vAlign w:val="center"/>
            <w:hideMark/>
          </w:tcPr>
          <w:p w14:paraId="3E773559"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2003</w:t>
            </w:r>
          </w:p>
        </w:tc>
        <w:tc>
          <w:tcPr>
            <w:tcW w:w="417" w:type="pct"/>
            <w:tcBorders>
              <w:top w:val="single" w:sz="4" w:space="0" w:color="7F7F7F" w:themeColor="text1" w:themeTint="80"/>
              <w:left w:val="nil"/>
              <w:right w:val="nil"/>
            </w:tcBorders>
            <w:shd w:val="clear" w:color="auto" w:fill="auto"/>
            <w:vAlign w:val="center"/>
            <w:hideMark/>
          </w:tcPr>
          <w:p w14:paraId="7E467A62"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2004</w:t>
            </w:r>
          </w:p>
        </w:tc>
        <w:tc>
          <w:tcPr>
            <w:tcW w:w="417" w:type="pct"/>
            <w:tcBorders>
              <w:top w:val="single" w:sz="4" w:space="0" w:color="7F7F7F" w:themeColor="text1" w:themeTint="80"/>
              <w:left w:val="nil"/>
              <w:right w:val="nil"/>
            </w:tcBorders>
            <w:shd w:val="clear" w:color="auto" w:fill="auto"/>
            <w:vAlign w:val="center"/>
            <w:hideMark/>
          </w:tcPr>
          <w:p w14:paraId="70D206BF"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2005</w:t>
            </w:r>
          </w:p>
        </w:tc>
        <w:tc>
          <w:tcPr>
            <w:tcW w:w="417" w:type="pct"/>
            <w:tcBorders>
              <w:top w:val="single" w:sz="4" w:space="0" w:color="7F7F7F" w:themeColor="text1" w:themeTint="80"/>
              <w:left w:val="nil"/>
              <w:right w:val="nil"/>
            </w:tcBorders>
            <w:shd w:val="clear" w:color="auto" w:fill="auto"/>
            <w:vAlign w:val="center"/>
            <w:hideMark/>
          </w:tcPr>
          <w:p w14:paraId="4459C50C"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2006</w:t>
            </w:r>
          </w:p>
        </w:tc>
        <w:tc>
          <w:tcPr>
            <w:tcW w:w="417" w:type="pct"/>
            <w:tcBorders>
              <w:top w:val="single" w:sz="4" w:space="0" w:color="7F7F7F" w:themeColor="text1" w:themeTint="80"/>
              <w:left w:val="nil"/>
              <w:right w:val="nil"/>
            </w:tcBorders>
            <w:shd w:val="clear" w:color="auto" w:fill="auto"/>
            <w:vAlign w:val="center"/>
            <w:hideMark/>
          </w:tcPr>
          <w:p w14:paraId="42E93A58"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2007</w:t>
            </w:r>
          </w:p>
        </w:tc>
        <w:tc>
          <w:tcPr>
            <w:tcW w:w="417" w:type="pct"/>
            <w:tcBorders>
              <w:top w:val="single" w:sz="4" w:space="0" w:color="7F7F7F" w:themeColor="text1" w:themeTint="80"/>
              <w:left w:val="nil"/>
              <w:right w:val="nil"/>
            </w:tcBorders>
            <w:shd w:val="clear" w:color="auto" w:fill="auto"/>
            <w:vAlign w:val="center"/>
            <w:hideMark/>
          </w:tcPr>
          <w:p w14:paraId="08702BC5"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2008</w:t>
            </w:r>
          </w:p>
        </w:tc>
        <w:tc>
          <w:tcPr>
            <w:tcW w:w="417" w:type="pct"/>
            <w:tcBorders>
              <w:top w:val="single" w:sz="4" w:space="0" w:color="7F7F7F" w:themeColor="text1" w:themeTint="80"/>
              <w:left w:val="nil"/>
              <w:right w:val="nil"/>
            </w:tcBorders>
            <w:shd w:val="clear" w:color="auto" w:fill="auto"/>
            <w:vAlign w:val="center"/>
            <w:hideMark/>
          </w:tcPr>
          <w:p w14:paraId="524BEA53"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2009</w:t>
            </w:r>
          </w:p>
        </w:tc>
        <w:tc>
          <w:tcPr>
            <w:tcW w:w="417" w:type="pct"/>
            <w:tcBorders>
              <w:top w:val="single" w:sz="4" w:space="0" w:color="7F7F7F" w:themeColor="text1" w:themeTint="80"/>
              <w:left w:val="nil"/>
              <w:right w:val="nil"/>
            </w:tcBorders>
            <w:shd w:val="clear" w:color="auto" w:fill="auto"/>
            <w:vAlign w:val="center"/>
            <w:hideMark/>
          </w:tcPr>
          <w:p w14:paraId="4569501D"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2010</w:t>
            </w:r>
          </w:p>
        </w:tc>
      </w:tr>
      <w:tr w:rsidR="00053D19" w:rsidRPr="00053D19" w14:paraId="64236D2A" w14:textId="77777777" w:rsidTr="00053D19">
        <w:trPr>
          <w:trHeight w:val="315"/>
        </w:trPr>
        <w:tc>
          <w:tcPr>
            <w:tcW w:w="417" w:type="pct"/>
            <w:tcBorders>
              <w:top w:val="nil"/>
              <w:left w:val="nil"/>
              <w:bottom w:val="nil"/>
              <w:right w:val="nil"/>
            </w:tcBorders>
            <w:shd w:val="clear" w:color="auto" w:fill="auto"/>
            <w:vAlign w:val="center"/>
            <w:hideMark/>
          </w:tcPr>
          <w:p w14:paraId="6C3E7D4A"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Itália</w:t>
            </w:r>
          </w:p>
        </w:tc>
        <w:tc>
          <w:tcPr>
            <w:tcW w:w="417" w:type="pct"/>
            <w:tcBorders>
              <w:top w:val="nil"/>
              <w:left w:val="nil"/>
              <w:bottom w:val="nil"/>
              <w:right w:val="nil"/>
            </w:tcBorders>
            <w:shd w:val="clear" w:color="auto" w:fill="auto"/>
            <w:vAlign w:val="center"/>
            <w:hideMark/>
          </w:tcPr>
          <w:p w14:paraId="345962B7"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230,7</w:t>
            </w:r>
          </w:p>
        </w:tc>
        <w:tc>
          <w:tcPr>
            <w:tcW w:w="417" w:type="pct"/>
            <w:tcBorders>
              <w:top w:val="nil"/>
              <w:left w:val="nil"/>
              <w:bottom w:val="nil"/>
              <w:right w:val="nil"/>
            </w:tcBorders>
            <w:shd w:val="clear" w:color="auto" w:fill="auto"/>
            <w:vAlign w:val="center"/>
            <w:hideMark/>
          </w:tcPr>
          <w:p w14:paraId="642CD06F"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251,9</w:t>
            </w:r>
          </w:p>
        </w:tc>
        <w:tc>
          <w:tcPr>
            <w:tcW w:w="417" w:type="pct"/>
            <w:tcBorders>
              <w:top w:val="nil"/>
              <w:left w:val="nil"/>
              <w:bottom w:val="nil"/>
              <w:right w:val="nil"/>
            </w:tcBorders>
            <w:shd w:val="clear" w:color="auto" w:fill="auto"/>
            <w:vAlign w:val="center"/>
            <w:hideMark/>
          </w:tcPr>
          <w:p w14:paraId="264516E1"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242,4</w:t>
            </w:r>
          </w:p>
        </w:tc>
        <w:tc>
          <w:tcPr>
            <w:tcW w:w="417" w:type="pct"/>
            <w:tcBorders>
              <w:top w:val="nil"/>
              <w:left w:val="nil"/>
              <w:bottom w:val="nil"/>
              <w:right w:val="nil"/>
            </w:tcBorders>
            <w:shd w:val="clear" w:color="auto" w:fill="auto"/>
            <w:vAlign w:val="center"/>
            <w:hideMark/>
          </w:tcPr>
          <w:p w14:paraId="438B8670"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245,9</w:t>
            </w:r>
          </w:p>
        </w:tc>
        <w:tc>
          <w:tcPr>
            <w:tcW w:w="417" w:type="pct"/>
            <w:tcBorders>
              <w:top w:val="nil"/>
              <w:left w:val="nil"/>
              <w:bottom w:val="nil"/>
              <w:right w:val="nil"/>
            </w:tcBorders>
            <w:shd w:val="clear" w:color="auto" w:fill="auto"/>
            <w:vAlign w:val="center"/>
            <w:hideMark/>
          </w:tcPr>
          <w:p w14:paraId="5AB14237"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242,7</w:t>
            </w:r>
          </w:p>
        </w:tc>
        <w:tc>
          <w:tcPr>
            <w:tcW w:w="417" w:type="pct"/>
            <w:tcBorders>
              <w:top w:val="nil"/>
              <w:left w:val="nil"/>
              <w:bottom w:val="nil"/>
              <w:right w:val="nil"/>
            </w:tcBorders>
            <w:shd w:val="clear" w:color="auto" w:fill="auto"/>
            <w:vAlign w:val="center"/>
            <w:hideMark/>
          </w:tcPr>
          <w:p w14:paraId="5D46156A"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218,2</w:t>
            </w:r>
          </w:p>
        </w:tc>
        <w:tc>
          <w:tcPr>
            <w:tcW w:w="417" w:type="pct"/>
            <w:tcBorders>
              <w:top w:val="nil"/>
              <w:left w:val="nil"/>
              <w:bottom w:val="nil"/>
              <w:right w:val="nil"/>
            </w:tcBorders>
            <w:shd w:val="clear" w:color="auto" w:fill="auto"/>
            <w:vAlign w:val="center"/>
            <w:hideMark/>
          </w:tcPr>
          <w:p w14:paraId="64B070C0"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228,1</w:t>
            </w:r>
          </w:p>
        </w:tc>
        <w:tc>
          <w:tcPr>
            <w:tcW w:w="417" w:type="pct"/>
            <w:tcBorders>
              <w:top w:val="nil"/>
              <w:left w:val="nil"/>
              <w:bottom w:val="nil"/>
              <w:right w:val="nil"/>
            </w:tcBorders>
            <w:shd w:val="clear" w:color="auto" w:fill="auto"/>
            <w:vAlign w:val="center"/>
            <w:hideMark/>
          </w:tcPr>
          <w:p w14:paraId="5FE26F82"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239,9</w:t>
            </w:r>
          </w:p>
        </w:tc>
        <w:tc>
          <w:tcPr>
            <w:tcW w:w="417" w:type="pct"/>
            <w:tcBorders>
              <w:top w:val="nil"/>
              <w:left w:val="nil"/>
              <w:bottom w:val="nil"/>
              <w:right w:val="nil"/>
            </w:tcBorders>
            <w:shd w:val="clear" w:color="auto" w:fill="auto"/>
            <w:vAlign w:val="center"/>
            <w:hideMark/>
          </w:tcPr>
          <w:p w14:paraId="0CDCAE70"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251,4</w:t>
            </w:r>
          </w:p>
        </w:tc>
        <w:tc>
          <w:tcPr>
            <w:tcW w:w="417" w:type="pct"/>
            <w:tcBorders>
              <w:top w:val="nil"/>
              <w:left w:val="nil"/>
              <w:bottom w:val="nil"/>
              <w:right w:val="nil"/>
            </w:tcBorders>
            <w:shd w:val="clear" w:color="auto" w:fill="auto"/>
            <w:vAlign w:val="center"/>
            <w:hideMark/>
          </w:tcPr>
          <w:p w14:paraId="091CBADC"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240,7</w:t>
            </w:r>
          </w:p>
        </w:tc>
        <w:tc>
          <w:tcPr>
            <w:tcW w:w="417" w:type="pct"/>
            <w:tcBorders>
              <w:top w:val="nil"/>
              <w:left w:val="nil"/>
              <w:bottom w:val="nil"/>
              <w:right w:val="nil"/>
            </w:tcBorders>
            <w:shd w:val="clear" w:color="auto" w:fill="auto"/>
            <w:vAlign w:val="center"/>
            <w:hideMark/>
          </w:tcPr>
          <w:p w14:paraId="2E3937EE"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237,3</w:t>
            </w:r>
          </w:p>
        </w:tc>
      </w:tr>
      <w:tr w:rsidR="00053D19" w:rsidRPr="00053D19" w14:paraId="4FAB138B" w14:textId="77777777" w:rsidTr="00053D19">
        <w:trPr>
          <w:trHeight w:val="315"/>
        </w:trPr>
        <w:tc>
          <w:tcPr>
            <w:tcW w:w="417" w:type="pct"/>
            <w:tcBorders>
              <w:left w:val="nil"/>
              <w:right w:val="nil"/>
            </w:tcBorders>
            <w:shd w:val="clear" w:color="auto" w:fill="auto"/>
            <w:vAlign w:val="center"/>
            <w:hideMark/>
          </w:tcPr>
          <w:p w14:paraId="3E1FDDF1"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Japão</w:t>
            </w:r>
          </w:p>
        </w:tc>
        <w:tc>
          <w:tcPr>
            <w:tcW w:w="417" w:type="pct"/>
            <w:tcBorders>
              <w:left w:val="nil"/>
              <w:right w:val="nil"/>
            </w:tcBorders>
            <w:shd w:val="clear" w:color="auto" w:fill="auto"/>
            <w:vAlign w:val="center"/>
            <w:hideMark/>
          </w:tcPr>
          <w:p w14:paraId="67923FCA"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152,4</w:t>
            </w:r>
          </w:p>
        </w:tc>
        <w:tc>
          <w:tcPr>
            <w:tcW w:w="417" w:type="pct"/>
            <w:tcBorders>
              <w:left w:val="nil"/>
              <w:right w:val="nil"/>
            </w:tcBorders>
            <w:shd w:val="clear" w:color="auto" w:fill="auto"/>
            <w:vAlign w:val="center"/>
            <w:hideMark/>
          </w:tcPr>
          <w:p w14:paraId="70A60F08"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158,8</w:t>
            </w:r>
          </w:p>
        </w:tc>
        <w:tc>
          <w:tcPr>
            <w:tcW w:w="417" w:type="pct"/>
            <w:tcBorders>
              <w:left w:val="nil"/>
              <w:right w:val="nil"/>
            </w:tcBorders>
            <w:shd w:val="clear" w:color="auto" w:fill="auto"/>
            <w:vAlign w:val="center"/>
            <w:hideMark/>
          </w:tcPr>
          <w:p w14:paraId="2D9BA044"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173,6</w:t>
            </w:r>
          </w:p>
        </w:tc>
        <w:tc>
          <w:tcPr>
            <w:tcW w:w="417" w:type="pct"/>
            <w:tcBorders>
              <w:left w:val="nil"/>
              <w:right w:val="nil"/>
            </w:tcBorders>
            <w:shd w:val="clear" w:color="auto" w:fill="auto"/>
            <w:vAlign w:val="center"/>
            <w:hideMark/>
          </w:tcPr>
          <w:p w14:paraId="46601C02"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171,9</w:t>
            </w:r>
          </w:p>
        </w:tc>
        <w:tc>
          <w:tcPr>
            <w:tcW w:w="417" w:type="pct"/>
            <w:tcBorders>
              <w:left w:val="nil"/>
              <w:right w:val="nil"/>
            </w:tcBorders>
            <w:shd w:val="clear" w:color="auto" w:fill="auto"/>
            <w:vAlign w:val="center"/>
            <w:hideMark/>
          </w:tcPr>
          <w:p w14:paraId="701F4141"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179,9</w:t>
            </w:r>
          </w:p>
        </w:tc>
        <w:tc>
          <w:tcPr>
            <w:tcW w:w="417" w:type="pct"/>
            <w:tcBorders>
              <w:left w:val="nil"/>
              <w:right w:val="nil"/>
            </w:tcBorders>
            <w:shd w:val="clear" w:color="auto" w:fill="auto"/>
            <w:vAlign w:val="center"/>
            <w:hideMark/>
          </w:tcPr>
          <w:p w14:paraId="7A175438"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189,1</w:t>
            </w:r>
          </w:p>
        </w:tc>
        <w:tc>
          <w:tcPr>
            <w:tcW w:w="417" w:type="pct"/>
            <w:tcBorders>
              <w:left w:val="nil"/>
              <w:right w:val="nil"/>
            </w:tcBorders>
            <w:shd w:val="clear" w:color="auto" w:fill="auto"/>
            <w:vAlign w:val="center"/>
            <w:hideMark/>
          </w:tcPr>
          <w:p w14:paraId="6C06E10D"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202</w:t>
            </w:r>
          </w:p>
        </w:tc>
        <w:tc>
          <w:tcPr>
            <w:tcW w:w="417" w:type="pct"/>
            <w:tcBorders>
              <w:left w:val="nil"/>
              <w:right w:val="nil"/>
            </w:tcBorders>
            <w:shd w:val="clear" w:color="auto" w:fill="auto"/>
            <w:vAlign w:val="center"/>
            <w:hideMark/>
          </w:tcPr>
          <w:p w14:paraId="5EF4A18A"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215,8</w:t>
            </w:r>
          </w:p>
        </w:tc>
        <w:tc>
          <w:tcPr>
            <w:tcW w:w="417" w:type="pct"/>
            <w:tcBorders>
              <w:left w:val="nil"/>
              <w:right w:val="nil"/>
            </w:tcBorders>
            <w:shd w:val="clear" w:color="auto" w:fill="auto"/>
            <w:vAlign w:val="center"/>
            <w:hideMark/>
          </w:tcPr>
          <w:p w14:paraId="69E601AC"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226,5</w:t>
            </w:r>
          </w:p>
        </w:tc>
        <w:tc>
          <w:tcPr>
            <w:tcW w:w="417" w:type="pct"/>
            <w:tcBorders>
              <w:left w:val="nil"/>
              <w:right w:val="nil"/>
            </w:tcBorders>
            <w:shd w:val="clear" w:color="auto" w:fill="auto"/>
            <w:vAlign w:val="center"/>
            <w:hideMark/>
          </w:tcPr>
          <w:p w14:paraId="37DB1BD2"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207,4</w:t>
            </w:r>
          </w:p>
        </w:tc>
        <w:tc>
          <w:tcPr>
            <w:tcW w:w="417" w:type="pct"/>
            <w:tcBorders>
              <w:left w:val="nil"/>
              <w:right w:val="nil"/>
            </w:tcBorders>
            <w:shd w:val="clear" w:color="auto" w:fill="auto"/>
            <w:vAlign w:val="center"/>
            <w:hideMark/>
          </w:tcPr>
          <w:p w14:paraId="6BC71630"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212,8</w:t>
            </w:r>
          </w:p>
        </w:tc>
      </w:tr>
      <w:tr w:rsidR="00053D19" w:rsidRPr="00053D19" w14:paraId="683DCE2B" w14:textId="77777777" w:rsidTr="00053D19">
        <w:trPr>
          <w:trHeight w:val="315"/>
        </w:trPr>
        <w:tc>
          <w:tcPr>
            <w:tcW w:w="417" w:type="pct"/>
            <w:tcBorders>
              <w:top w:val="nil"/>
              <w:left w:val="nil"/>
              <w:bottom w:val="nil"/>
              <w:right w:val="nil"/>
            </w:tcBorders>
            <w:shd w:val="clear" w:color="auto" w:fill="auto"/>
            <w:vAlign w:val="center"/>
            <w:hideMark/>
          </w:tcPr>
          <w:p w14:paraId="711988BF"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México</w:t>
            </w:r>
          </w:p>
        </w:tc>
        <w:tc>
          <w:tcPr>
            <w:tcW w:w="417" w:type="pct"/>
            <w:tcBorders>
              <w:top w:val="nil"/>
              <w:left w:val="nil"/>
              <w:bottom w:val="nil"/>
              <w:right w:val="nil"/>
            </w:tcBorders>
            <w:shd w:val="clear" w:color="auto" w:fill="auto"/>
            <w:vAlign w:val="center"/>
            <w:hideMark/>
          </w:tcPr>
          <w:p w14:paraId="7B9FEBA3"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N.D</w:t>
            </w:r>
          </w:p>
        </w:tc>
        <w:tc>
          <w:tcPr>
            <w:tcW w:w="417" w:type="pct"/>
            <w:tcBorders>
              <w:top w:val="nil"/>
              <w:left w:val="nil"/>
              <w:bottom w:val="nil"/>
              <w:right w:val="nil"/>
            </w:tcBorders>
            <w:shd w:val="clear" w:color="auto" w:fill="auto"/>
            <w:vAlign w:val="center"/>
            <w:hideMark/>
          </w:tcPr>
          <w:p w14:paraId="411FCDEA"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155,2</w:t>
            </w:r>
          </w:p>
        </w:tc>
        <w:tc>
          <w:tcPr>
            <w:tcW w:w="417" w:type="pct"/>
            <w:tcBorders>
              <w:top w:val="nil"/>
              <w:left w:val="nil"/>
              <w:bottom w:val="nil"/>
              <w:right w:val="nil"/>
            </w:tcBorders>
            <w:shd w:val="clear" w:color="auto" w:fill="auto"/>
            <w:vAlign w:val="center"/>
            <w:hideMark/>
          </w:tcPr>
          <w:p w14:paraId="7C2B7407"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134</w:t>
            </w:r>
          </w:p>
        </w:tc>
        <w:tc>
          <w:tcPr>
            <w:tcW w:w="417" w:type="pct"/>
            <w:tcBorders>
              <w:top w:val="nil"/>
              <w:left w:val="nil"/>
              <w:bottom w:val="nil"/>
              <w:right w:val="nil"/>
            </w:tcBorders>
            <w:shd w:val="clear" w:color="auto" w:fill="auto"/>
            <w:vAlign w:val="center"/>
            <w:hideMark/>
          </w:tcPr>
          <w:p w14:paraId="2A0F3192"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130,9</w:t>
            </w:r>
          </w:p>
        </w:tc>
        <w:tc>
          <w:tcPr>
            <w:tcW w:w="417" w:type="pct"/>
            <w:tcBorders>
              <w:top w:val="nil"/>
              <w:left w:val="nil"/>
              <w:bottom w:val="nil"/>
              <w:right w:val="nil"/>
            </w:tcBorders>
            <w:shd w:val="clear" w:color="auto" w:fill="auto"/>
            <w:vAlign w:val="center"/>
            <w:hideMark/>
          </w:tcPr>
          <w:p w14:paraId="23ED7FCA"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119,5</w:t>
            </w:r>
          </w:p>
        </w:tc>
        <w:tc>
          <w:tcPr>
            <w:tcW w:w="417" w:type="pct"/>
            <w:tcBorders>
              <w:top w:val="nil"/>
              <w:left w:val="nil"/>
              <w:bottom w:val="nil"/>
              <w:right w:val="nil"/>
            </w:tcBorders>
            <w:shd w:val="clear" w:color="auto" w:fill="auto"/>
            <w:vAlign w:val="center"/>
            <w:hideMark/>
          </w:tcPr>
          <w:p w14:paraId="694C2260"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121,7</w:t>
            </w:r>
          </w:p>
        </w:tc>
        <w:tc>
          <w:tcPr>
            <w:tcW w:w="417" w:type="pct"/>
            <w:tcBorders>
              <w:top w:val="nil"/>
              <w:left w:val="nil"/>
              <w:bottom w:val="nil"/>
              <w:right w:val="nil"/>
            </w:tcBorders>
            <w:shd w:val="clear" w:color="auto" w:fill="auto"/>
            <w:vAlign w:val="center"/>
            <w:hideMark/>
          </w:tcPr>
          <w:p w14:paraId="28CFAD58"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150,7</w:t>
            </w:r>
          </w:p>
        </w:tc>
        <w:tc>
          <w:tcPr>
            <w:tcW w:w="417" w:type="pct"/>
            <w:tcBorders>
              <w:top w:val="nil"/>
              <w:left w:val="nil"/>
              <w:bottom w:val="nil"/>
              <w:right w:val="nil"/>
            </w:tcBorders>
            <w:shd w:val="clear" w:color="auto" w:fill="auto"/>
            <w:vAlign w:val="center"/>
            <w:hideMark/>
          </w:tcPr>
          <w:p w14:paraId="4239D519"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150,3</w:t>
            </w:r>
          </w:p>
        </w:tc>
        <w:tc>
          <w:tcPr>
            <w:tcW w:w="417" w:type="pct"/>
            <w:tcBorders>
              <w:top w:val="nil"/>
              <w:left w:val="nil"/>
              <w:bottom w:val="nil"/>
              <w:right w:val="nil"/>
            </w:tcBorders>
            <w:shd w:val="clear" w:color="auto" w:fill="auto"/>
            <w:vAlign w:val="center"/>
            <w:hideMark/>
          </w:tcPr>
          <w:p w14:paraId="3FB0E88A"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176,1</w:t>
            </w:r>
          </w:p>
        </w:tc>
        <w:tc>
          <w:tcPr>
            <w:tcW w:w="417" w:type="pct"/>
            <w:tcBorders>
              <w:top w:val="nil"/>
              <w:left w:val="nil"/>
              <w:bottom w:val="nil"/>
              <w:right w:val="nil"/>
            </w:tcBorders>
            <w:shd w:val="clear" w:color="auto" w:fill="auto"/>
            <w:vAlign w:val="center"/>
            <w:hideMark/>
          </w:tcPr>
          <w:p w14:paraId="00D5C26A"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163,6</w:t>
            </w:r>
          </w:p>
        </w:tc>
        <w:tc>
          <w:tcPr>
            <w:tcW w:w="417" w:type="pct"/>
            <w:tcBorders>
              <w:top w:val="nil"/>
              <w:left w:val="nil"/>
              <w:bottom w:val="nil"/>
              <w:right w:val="nil"/>
            </w:tcBorders>
            <w:shd w:val="clear" w:color="auto" w:fill="auto"/>
            <w:vAlign w:val="center"/>
            <w:hideMark/>
          </w:tcPr>
          <w:p w14:paraId="23900C8A"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176,1</w:t>
            </w:r>
          </w:p>
        </w:tc>
      </w:tr>
      <w:tr w:rsidR="00053D19" w:rsidRPr="00053D19" w14:paraId="5FFE19C1" w14:textId="77777777" w:rsidTr="00053D19">
        <w:trPr>
          <w:trHeight w:val="585"/>
        </w:trPr>
        <w:tc>
          <w:tcPr>
            <w:tcW w:w="417" w:type="pct"/>
            <w:tcBorders>
              <w:left w:val="nil"/>
              <w:right w:val="nil"/>
            </w:tcBorders>
            <w:shd w:val="clear" w:color="auto" w:fill="auto"/>
            <w:vAlign w:val="center"/>
            <w:hideMark/>
          </w:tcPr>
          <w:p w14:paraId="261B2A44"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Reino Unido</w:t>
            </w:r>
          </w:p>
        </w:tc>
        <w:tc>
          <w:tcPr>
            <w:tcW w:w="417" w:type="pct"/>
            <w:tcBorders>
              <w:left w:val="nil"/>
              <w:right w:val="nil"/>
            </w:tcBorders>
            <w:shd w:val="clear" w:color="auto" w:fill="auto"/>
            <w:vAlign w:val="center"/>
            <w:hideMark/>
          </w:tcPr>
          <w:p w14:paraId="7B313E61"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163,3</w:t>
            </w:r>
          </w:p>
        </w:tc>
        <w:tc>
          <w:tcPr>
            <w:tcW w:w="417" w:type="pct"/>
            <w:tcBorders>
              <w:left w:val="nil"/>
              <w:right w:val="nil"/>
            </w:tcBorders>
            <w:shd w:val="clear" w:color="auto" w:fill="auto"/>
            <w:vAlign w:val="center"/>
            <w:hideMark/>
          </w:tcPr>
          <w:p w14:paraId="2B32FA9D"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160,2</w:t>
            </w:r>
          </w:p>
        </w:tc>
        <w:tc>
          <w:tcPr>
            <w:tcW w:w="417" w:type="pct"/>
            <w:tcBorders>
              <w:left w:val="nil"/>
              <w:right w:val="nil"/>
            </w:tcBorders>
            <w:shd w:val="clear" w:color="auto" w:fill="auto"/>
            <w:vAlign w:val="center"/>
            <w:hideMark/>
          </w:tcPr>
          <w:p w14:paraId="5DC517C0"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154,6</w:t>
            </w:r>
          </w:p>
        </w:tc>
        <w:tc>
          <w:tcPr>
            <w:tcW w:w="417" w:type="pct"/>
            <w:tcBorders>
              <w:left w:val="nil"/>
              <w:right w:val="nil"/>
            </w:tcBorders>
            <w:shd w:val="clear" w:color="auto" w:fill="auto"/>
            <w:vAlign w:val="center"/>
            <w:hideMark/>
          </w:tcPr>
          <w:p w14:paraId="6D2CFBDC"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143,3</w:t>
            </w:r>
          </w:p>
        </w:tc>
        <w:tc>
          <w:tcPr>
            <w:tcW w:w="417" w:type="pct"/>
            <w:tcBorders>
              <w:left w:val="nil"/>
              <w:right w:val="nil"/>
            </w:tcBorders>
            <w:shd w:val="clear" w:color="auto" w:fill="auto"/>
            <w:vAlign w:val="center"/>
            <w:hideMark/>
          </w:tcPr>
          <w:p w14:paraId="71C72253"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139,8</w:t>
            </w:r>
          </w:p>
        </w:tc>
        <w:tc>
          <w:tcPr>
            <w:tcW w:w="417" w:type="pct"/>
            <w:tcBorders>
              <w:left w:val="nil"/>
              <w:right w:val="nil"/>
            </w:tcBorders>
            <w:shd w:val="clear" w:color="auto" w:fill="auto"/>
            <w:vAlign w:val="center"/>
            <w:hideMark/>
          </w:tcPr>
          <w:p w14:paraId="7F7CD0A5"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137,1</w:t>
            </w:r>
          </w:p>
        </w:tc>
        <w:tc>
          <w:tcPr>
            <w:tcW w:w="417" w:type="pct"/>
            <w:tcBorders>
              <w:left w:val="nil"/>
              <w:right w:val="nil"/>
            </w:tcBorders>
            <w:shd w:val="clear" w:color="auto" w:fill="auto"/>
            <w:vAlign w:val="center"/>
            <w:hideMark/>
          </w:tcPr>
          <w:p w14:paraId="725D4BF0"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145,6</w:t>
            </w:r>
          </w:p>
        </w:tc>
        <w:tc>
          <w:tcPr>
            <w:tcW w:w="417" w:type="pct"/>
            <w:tcBorders>
              <w:left w:val="nil"/>
              <w:right w:val="nil"/>
            </w:tcBorders>
            <w:shd w:val="clear" w:color="auto" w:fill="auto"/>
            <w:vAlign w:val="center"/>
            <w:hideMark/>
          </w:tcPr>
          <w:p w14:paraId="00373C17"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153,3</w:t>
            </w:r>
          </w:p>
        </w:tc>
        <w:tc>
          <w:tcPr>
            <w:tcW w:w="417" w:type="pct"/>
            <w:tcBorders>
              <w:left w:val="nil"/>
              <w:right w:val="nil"/>
            </w:tcBorders>
            <w:shd w:val="clear" w:color="auto" w:fill="auto"/>
            <w:vAlign w:val="center"/>
            <w:hideMark/>
          </w:tcPr>
          <w:p w14:paraId="6208E23F"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156,4</w:t>
            </w:r>
          </w:p>
        </w:tc>
        <w:tc>
          <w:tcPr>
            <w:tcW w:w="417" w:type="pct"/>
            <w:tcBorders>
              <w:left w:val="nil"/>
              <w:right w:val="nil"/>
            </w:tcBorders>
            <w:shd w:val="clear" w:color="auto" w:fill="auto"/>
            <w:vAlign w:val="center"/>
            <w:hideMark/>
          </w:tcPr>
          <w:p w14:paraId="09DC64F5"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153,1</w:t>
            </w:r>
          </w:p>
        </w:tc>
        <w:tc>
          <w:tcPr>
            <w:tcW w:w="417" w:type="pct"/>
            <w:tcBorders>
              <w:left w:val="nil"/>
              <w:right w:val="nil"/>
            </w:tcBorders>
            <w:shd w:val="clear" w:color="auto" w:fill="auto"/>
            <w:vAlign w:val="center"/>
            <w:hideMark/>
          </w:tcPr>
          <w:p w14:paraId="6719B33D"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154</w:t>
            </w:r>
          </w:p>
        </w:tc>
      </w:tr>
      <w:tr w:rsidR="00053D19" w:rsidRPr="00053D19" w14:paraId="11F7BDE4" w14:textId="77777777" w:rsidTr="00053D19">
        <w:trPr>
          <w:trHeight w:val="315"/>
        </w:trPr>
        <w:tc>
          <w:tcPr>
            <w:tcW w:w="417" w:type="pct"/>
            <w:tcBorders>
              <w:left w:val="nil"/>
              <w:bottom w:val="single" w:sz="4" w:space="0" w:color="7F7F7F" w:themeColor="text1" w:themeTint="80"/>
              <w:right w:val="nil"/>
            </w:tcBorders>
            <w:shd w:val="clear" w:color="auto" w:fill="auto"/>
            <w:vAlign w:val="center"/>
            <w:hideMark/>
          </w:tcPr>
          <w:p w14:paraId="322EDEDA"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Rússia</w:t>
            </w:r>
          </w:p>
        </w:tc>
        <w:tc>
          <w:tcPr>
            <w:tcW w:w="417" w:type="pct"/>
            <w:tcBorders>
              <w:left w:val="nil"/>
              <w:bottom w:val="single" w:sz="4" w:space="0" w:color="7F7F7F" w:themeColor="text1" w:themeTint="80"/>
              <w:right w:val="nil"/>
            </w:tcBorders>
            <w:shd w:val="clear" w:color="auto" w:fill="auto"/>
            <w:vAlign w:val="center"/>
            <w:hideMark/>
          </w:tcPr>
          <w:p w14:paraId="4B280D96"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20,7</w:t>
            </w:r>
          </w:p>
        </w:tc>
        <w:tc>
          <w:tcPr>
            <w:tcW w:w="417" w:type="pct"/>
            <w:tcBorders>
              <w:left w:val="nil"/>
              <w:bottom w:val="single" w:sz="4" w:space="0" w:color="7F7F7F" w:themeColor="text1" w:themeTint="80"/>
              <w:right w:val="nil"/>
            </w:tcBorders>
            <w:shd w:val="clear" w:color="auto" w:fill="auto"/>
            <w:vAlign w:val="center"/>
            <w:hideMark/>
          </w:tcPr>
          <w:p w14:paraId="5A9E1CC4"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25</w:t>
            </w:r>
          </w:p>
        </w:tc>
        <w:tc>
          <w:tcPr>
            <w:tcW w:w="417" w:type="pct"/>
            <w:tcBorders>
              <w:left w:val="nil"/>
              <w:bottom w:val="single" w:sz="4" w:space="0" w:color="7F7F7F" w:themeColor="text1" w:themeTint="80"/>
              <w:right w:val="nil"/>
            </w:tcBorders>
            <w:shd w:val="clear" w:color="auto" w:fill="auto"/>
            <w:vAlign w:val="center"/>
            <w:hideMark/>
          </w:tcPr>
          <w:p w14:paraId="7EC26CE8"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29,6</w:t>
            </w:r>
          </w:p>
        </w:tc>
        <w:tc>
          <w:tcPr>
            <w:tcW w:w="417" w:type="pct"/>
            <w:tcBorders>
              <w:left w:val="nil"/>
              <w:bottom w:val="single" w:sz="4" w:space="0" w:color="7F7F7F" w:themeColor="text1" w:themeTint="80"/>
              <w:right w:val="nil"/>
            </w:tcBorders>
            <w:shd w:val="clear" w:color="auto" w:fill="auto"/>
            <w:vAlign w:val="center"/>
            <w:hideMark/>
          </w:tcPr>
          <w:p w14:paraId="03D8FB18"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35,3</w:t>
            </w:r>
          </w:p>
        </w:tc>
        <w:tc>
          <w:tcPr>
            <w:tcW w:w="417" w:type="pct"/>
            <w:tcBorders>
              <w:left w:val="nil"/>
              <w:bottom w:val="single" w:sz="4" w:space="0" w:color="7F7F7F" w:themeColor="text1" w:themeTint="80"/>
              <w:right w:val="nil"/>
            </w:tcBorders>
            <w:shd w:val="clear" w:color="auto" w:fill="auto"/>
            <w:vAlign w:val="center"/>
            <w:hideMark/>
          </w:tcPr>
          <w:p w14:paraId="3625701B"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35,5</w:t>
            </w:r>
          </w:p>
        </w:tc>
        <w:tc>
          <w:tcPr>
            <w:tcW w:w="417" w:type="pct"/>
            <w:tcBorders>
              <w:left w:val="nil"/>
              <w:bottom w:val="single" w:sz="4" w:space="0" w:color="7F7F7F" w:themeColor="text1" w:themeTint="80"/>
              <w:right w:val="nil"/>
            </w:tcBorders>
            <w:shd w:val="clear" w:color="auto" w:fill="auto"/>
            <w:vAlign w:val="center"/>
            <w:hideMark/>
          </w:tcPr>
          <w:p w14:paraId="554A91FA"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39</w:t>
            </w:r>
          </w:p>
        </w:tc>
        <w:tc>
          <w:tcPr>
            <w:tcW w:w="417" w:type="pct"/>
            <w:tcBorders>
              <w:left w:val="nil"/>
              <w:bottom w:val="single" w:sz="4" w:space="0" w:color="7F7F7F" w:themeColor="text1" w:themeTint="80"/>
              <w:right w:val="nil"/>
            </w:tcBorders>
            <w:shd w:val="clear" w:color="auto" w:fill="auto"/>
            <w:vAlign w:val="center"/>
            <w:hideMark/>
          </w:tcPr>
          <w:p w14:paraId="28CEF951"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49,2</w:t>
            </w:r>
          </w:p>
        </w:tc>
        <w:tc>
          <w:tcPr>
            <w:tcW w:w="417" w:type="pct"/>
            <w:tcBorders>
              <w:left w:val="nil"/>
              <w:bottom w:val="single" w:sz="4" w:space="0" w:color="7F7F7F" w:themeColor="text1" w:themeTint="80"/>
              <w:right w:val="nil"/>
            </w:tcBorders>
            <w:shd w:val="clear" w:color="auto" w:fill="auto"/>
            <w:vAlign w:val="center"/>
            <w:hideMark/>
          </w:tcPr>
          <w:p w14:paraId="273F5592"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56,6</w:t>
            </w:r>
          </w:p>
        </w:tc>
        <w:tc>
          <w:tcPr>
            <w:tcW w:w="417" w:type="pct"/>
            <w:tcBorders>
              <w:left w:val="nil"/>
              <w:bottom w:val="single" w:sz="4" w:space="0" w:color="7F7F7F" w:themeColor="text1" w:themeTint="80"/>
              <w:right w:val="nil"/>
            </w:tcBorders>
            <w:shd w:val="clear" w:color="auto" w:fill="auto"/>
            <w:vAlign w:val="center"/>
            <w:hideMark/>
          </w:tcPr>
          <w:p w14:paraId="43C27DE8"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66,6</w:t>
            </w:r>
          </w:p>
        </w:tc>
        <w:tc>
          <w:tcPr>
            <w:tcW w:w="417" w:type="pct"/>
            <w:tcBorders>
              <w:left w:val="nil"/>
              <w:bottom w:val="single" w:sz="4" w:space="0" w:color="7F7F7F" w:themeColor="text1" w:themeTint="80"/>
              <w:right w:val="nil"/>
            </w:tcBorders>
            <w:shd w:val="clear" w:color="auto" w:fill="auto"/>
            <w:vAlign w:val="center"/>
            <w:hideMark/>
          </w:tcPr>
          <w:p w14:paraId="17650C25"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77,2</w:t>
            </w:r>
          </w:p>
        </w:tc>
        <w:tc>
          <w:tcPr>
            <w:tcW w:w="417" w:type="pct"/>
            <w:tcBorders>
              <w:left w:val="nil"/>
              <w:bottom w:val="single" w:sz="4" w:space="0" w:color="7F7F7F" w:themeColor="text1" w:themeTint="80"/>
              <w:right w:val="nil"/>
            </w:tcBorders>
            <w:shd w:val="clear" w:color="auto" w:fill="auto"/>
            <w:vAlign w:val="center"/>
            <w:hideMark/>
          </w:tcPr>
          <w:p w14:paraId="1A8F9945" w14:textId="77777777" w:rsidR="00053D19" w:rsidRPr="00053D19" w:rsidRDefault="00053D19" w:rsidP="00053D19">
            <w:pPr>
              <w:jc w:val="center"/>
              <w:rPr>
                <w:rFonts w:ascii="Times New Roman" w:hAnsi="Times New Roman"/>
                <w:sz w:val="22"/>
                <w:szCs w:val="22"/>
              </w:rPr>
            </w:pPr>
            <w:r w:rsidRPr="00053D19">
              <w:rPr>
                <w:rFonts w:ascii="Times New Roman" w:hAnsi="Times New Roman"/>
                <w:sz w:val="22"/>
                <w:szCs w:val="22"/>
                <w:lang w:eastAsia="en-US"/>
              </w:rPr>
              <w:t>75,6</w:t>
            </w:r>
          </w:p>
        </w:tc>
      </w:tr>
    </w:tbl>
    <w:p w14:paraId="73B1DF6C" w14:textId="77777777" w:rsidR="00594341" w:rsidRPr="000E0AB8" w:rsidRDefault="00594341" w:rsidP="00053D19">
      <w:pPr>
        <w:rPr>
          <w:rFonts w:cs="Arial"/>
          <w:sz w:val="20"/>
          <w:szCs w:val="22"/>
        </w:rPr>
      </w:pPr>
      <w:r w:rsidRPr="000E0AB8">
        <w:rPr>
          <w:rFonts w:cs="Arial"/>
          <w:sz w:val="22"/>
        </w:rPr>
        <w:t xml:space="preserve">Fonte: </w:t>
      </w:r>
      <w:r w:rsidRPr="000E0AB8">
        <w:rPr>
          <w:rFonts w:cs="Arial"/>
          <w:sz w:val="22"/>
          <w:shd w:val="clear" w:color="auto" w:fill="FFFFFF"/>
        </w:rPr>
        <w:t>Ministério da Ciência, Tecnologia e Inovação (MCTI, 2014).</w:t>
      </w:r>
    </w:p>
    <w:p w14:paraId="09D52674" w14:textId="77777777" w:rsidR="00594341" w:rsidRPr="000E0AB8" w:rsidRDefault="00594341" w:rsidP="00594341">
      <w:pPr>
        <w:spacing w:line="360" w:lineRule="auto"/>
        <w:rPr>
          <w:rFonts w:ascii="Times New Roman" w:hAnsi="Times New Roman"/>
        </w:rPr>
      </w:pPr>
    </w:p>
    <w:p w14:paraId="5130D920" w14:textId="77777777" w:rsidR="001912F1" w:rsidRDefault="00594341" w:rsidP="00C60774">
      <w:pPr>
        <w:spacing w:line="360" w:lineRule="auto"/>
        <w:ind w:firstLine="708"/>
        <w:jc w:val="both"/>
        <w:rPr>
          <w:rFonts w:ascii="Times New Roman" w:hAnsi="Times New Roman"/>
        </w:rPr>
      </w:pPr>
      <w:r w:rsidRPr="000E0AB8">
        <w:rPr>
          <w:rFonts w:ascii="Times New Roman" w:hAnsi="Times New Roman"/>
        </w:rPr>
        <w:t>Além da pesquisa especifica em P&amp;D, os pesquisadores também realizam a produção de artigos de caráter científico. A produção científica no Brasil entre 2000 e 2010 apresentou crescimento, conf</w:t>
      </w:r>
      <w:r w:rsidR="008178FF" w:rsidRPr="000E0AB8">
        <w:rPr>
          <w:rFonts w:ascii="Times New Roman" w:hAnsi="Times New Roman"/>
        </w:rPr>
        <w:t xml:space="preserve">orme dados expostos no </w:t>
      </w:r>
      <w:r w:rsidR="00294D0B" w:rsidRPr="000E0AB8">
        <w:rPr>
          <w:rFonts w:ascii="Times New Roman" w:hAnsi="Times New Roman"/>
        </w:rPr>
        <w:t>Figura</w:t>
      </w:r>
      <w:r w:rsidR="008178FF" w:rsidRPr="000E0AB8">
        <w:rPr>
          <w:rFonts w:ascii="Times New Roman" w:hAnsi="Times New Roman"/>
        </w:rPr>
        <w:t xml:space="preserve"> 2</w:t>
      </w:r>
      <w:r w:rsidRPr="000E0AB8">
        <w:rPr>
          <w:rFonts w:ascii="Times New Roman" w:hAnsi="Times New Roman"/>
        </w:rPr>
        <w:t>. Entre periódicos de circulação nacional e internacional houve um aumento de 103% nas publicações. As publicações nacionais cresceram 63,56% entre 2000 e 2010, as publicações internacionais cresceram 175,92%</w:t>
      </w:r>
      <w:r w:rsidR="001912F1" w:rsidRPr="000E0AB8">
        <w:rPr>
          <w:rFonts w:ascii="Times New Roman" w:hAnsi="Times New Roman"/>
        </w:rPr>
        <w:t xml:space="preserve"> no mesmo período</w:t>
      </w:r>
      <w:r w:rsidRPr="000E0AB8">
        <w:rPr>
          <w:rFonts w:ascii="Times New Roman" w:hAnsi="Times New Roman"/>
        </w:rPr>
        <w:t>.</w:t>
      </w:r>
      <w:r w:rsidR="001912F1" w:rsidRPr="000E0AB8">
        <w:rPr>
          <w:rFonts w:ascii="Times New Roman" w:hAnsi="Times New Roman"/>
        </w:rPr>
        <w:t xml:space="preserve"> De 2009 para 2010 houve uma queda na produção nacional e internacional.</w:t>
      </w:r>
    </w:p>
    <w:p w14:paraId="0B4217BE" w14:textId="77777777" w:rsidR="00053D19" w:rsidRPr="000E0AB8" w:rsidRDefault="00053D19" w:rsidP="00C60774">
      <w:pPr>
        <w:spacing w:line="360" w:lineRule="auto"/>
        <w:ind w:firstLine="708"/>
        <w:jc w:val="both"/>
        <w:rPr>
          <w:rFonts w:ascii="Times New Roman" w:hAnsi="Times New Roman"/>
        </w:rPr>
      </w:pPr>
    </w:p>
    <w:p w14:paraId="5A06882D" w14:textId="77777777" w:rsidR="00594341" w:rsidRPr="000E0AB8" w:rsidRDefault="00621960" w:rsidP="00C847EC">
      <w:pPr>
        <w:jc w:val="center"/>
        <w:rPr>
          <w:rFonts w:ascii="Times New Roman" w:hAnsi="Times New Roman"/>
          <w:sz w:val="20"/>
        </w:rPr>
      </w:pPr>
      <w:r w:rsidRPr="000E0AB8">
        <w:rPr>
          <w:noProof/>
        </w:rPr>
        <w:drawing>
          <wp:inline distT="0" distB="0" distL="0" distR="0" wp14:anchorId="5659C890" wp14:editId="4D701241">
            <wp:extent cx="5709285" cy="2740025"/>
            <wp:effectExtent l="0" t="0" r="24765" b="22225"/>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A3013C" w14:textId="77777777" w:rsidR="00BA5069" w:rsidRPr="000E0AB8" w:rsidRDefault="00294D0B" w:rsidP="00BA5069">
      <w:pPr>
        <w:spacing w:line="276" w:lineRule="auto"/>
        <w:rPr>
          <w:rFonts w:ascii="Times New Roman" w:hAnsi="Times New Roman"/>
          <w:sz w:val="22"/>
          <w:szCs w:val="22"/>
        </w:rPr>
      </w:pPr>
      <w:r w:rsidRPr="000E0AB8">
        <w:rPr>
          <w:rFonts w:ascii="Times New Roman" w:hAnsi="Times New Roman"/>
          <w:sz w:val="22"/>
          <w:szCs w:val="22"/>
        </w:rPr>
        <w:t>Figura</w:t>
      </w:r>
      <w:r w:rsidR="00BA5069" w:rsidRPr="000E0AB8">
        <w:rPr>
          <w:rFonts w:ascii="Times New Roman" w:hAnsi="Times New Roman"/>
          <w:sz w:val="22"/>
          <w:szCs w:val="22"/>
        </w:rPr>
        <w:t xml:space="preserve"> 2 - Produção científica, segundo meio de divulgação no diretório dos grupos de pesquisa do CNPQ, 2000-2010</w:t>
      </w:r>
    </w:p>
    <w:p w14:paraId="1C261456" w14:textId="46B613E0" w:rsidR="00053D19" w:rsidRDefault="00594341" w:rsidP="00053D19">
      <w:pPr>
        <w:spacing w:line="276" w:lineRule="auto"/>
        <w:rPr>
          <w:rFonts w:ascii="Times New Roman" w:hAnsi="Times New Roman"/>
          <w:sz w:val="22"/>
          <w:szCs w:val="22"/>
        </w:rPr>
      </w:pPr>
      <w:r w:rsidRPr="000E0AB8">
        <w:rPr>
          <w:rFonts w:ascii="Times New Roman" w:hAnsi="Times New Roman"/>
          <w:sz w:val="22"/>
          <w:szCs w:val="22"/>
        </w:rPr>
        <w:t>Fonte: Elaborado pelo autor com base nos dados da MCTI, 2014.</w:t>
      </w:r>
    </w:p>
    <w:p w14:paraId="7E0CA8D6" w14:textId="77777777" w:rsidR="00053D19" w:rsidRPr="000E0AB8" w:rsidRDefault="00053D19" w:rsidP="00053D19">
      <w:pPr>
        <w:spacing w:line="360" w:lineRule="auto"/>
        <w:rPr>
          <w:rFonts w:ascii="Times New Roman" w:hAnsi="Times New Roman"/>
          <w:sz w:val="22"/>
          <w:szCs w:val="22"/>
        </w:rPr>
      </w:pPr>
    </w:p>
    <w:p w14:paraId="01958136" w14:textId="77777777" w:rsidR="00053D19" w:rsidRPr="000E0AB8" w:rsidRDefault="00053D19" w:rsidP="00053D19">
      <w:pPr>
        <w:spacing w:line="276" w:lineRule="auto"/>
        <w:rPr>
          <w:rFonts w:ascii="Times New Roman" w:hAnsi="Times New Roman"/>
          <w:sz w:val="20"/>
        </w:rPr>
      </w:pPr>
    </w:p>
    <w:p w14:paraId="247C1F3F" w14:textId="16CAB8CE" w:rsidR="00080A97" w:rsidRPr="000E0AB8" w:rsidRDefault="00080A97" w:rsidP="00080A97">
      <w:pPr>
        <w:pStyle w:val="PargrafodaLista"/>
        <w:numPr>
          <w:ilvl w:val="1"/>
          <w:numId w:val="1"/>
        </w:numPr>
        <w:spacing w:after="0" w:line="360" w:lineRule="auto"/>
        <w:ind w:left="709"/>
        <w:jc w:val="both"/>
        <w:rPr>
          <w:rFonts w:ascii="Times New Roman" w:hAnsi="Times New Roman"/>
          <w:b/>
          <w:sz w:val="24"/>
          <w:szCs w:val="24"/>
        </w:rPr>
      </w:pPr>
      <w:r w:rsidRPr="000E0AB8">
        <w:rPr>
          <w:rFonts w:ascii="Times New Roman" w:hAnsi="Times New Roman"/>
          <w:b/>
          <w:sz w:val="24"/>
          <w:szCs w:val="24"/>
        </w:rPr>
        <w:t>Produção de patentes</w:t>
      </w:r>
    </w:p>
    <w:p w14:paraId="55F49EC7" w14:textId="77777777" w:rsidR="00080A97" w:rsidRPr="000E0AB8" w:rsidRDefault="00080A97" w:rsidP="00A83D38">
      <w:pPr>
        <w:spacing w:line="360" w:lineRule="auto"/>
        <w:ind w:firstLine="709"/>
        <w:jc w:val="both"/>
        <w:rPr>
          <w:rFonts w:ascii="Times New Roman" w:hAnsi="Times New Roman"/>
        </w:rPr>
      </w:pPr>
    </w:p>
    <w:p w14:paraId="079CED09" w14:textId="77777777" w:rsidR="00A83D38" w:rsidRPr="000E0AB8" w:rsidRDefault="00594341" w:rsidP="00A83D38">
      <w:pPr>
        <w:spacing w:line="360" w:lineRule="auto"/>
        <w:ind w:firstLine="709"/>
        <w:jc w:val="both"/>
        <w:rPr>
          <w:rFonts w:ascii="Times New Roman" w:hAnsi="Times New Roman"/>
        </w:rPr>
      </w:pPr>
      <w:r w:rsidRPr="000E0AB8">
        <w:rPr>
          <w:rFonts w:ascii="Times New Roman" w:hAnsi="Times New Roman"/>
        </w:rPr>
        <w:t>As p</w:t>
      </w:r>
      <w:r w:rsidR="00A83D38" w:rsidRPr="000E0AB8">
        <w:rPr>
          <w:rFonts w:ascii="Times New Roman" w:hAnsi="Times New Roman"/>
        </w:rPr>
        <w:t>esquisas realizadas pelos</w:t>
      </w:r>
      <w:r w:rsidRPr="000E0AB8">
        <w:rPr>
          <w:rFonts w:ascii="Times New Roman" w:hAnsi="Times New Roman"/>
        </w:rPr>
        <w:t xml:space="preserve"> pesquisadores podem resultar em artigos científicos e/ou patentes</w:t>
      </w:r>
      <w:r w:rsidR="00A83D38" w:rsidRPr="000E0AB8">
        <w:rPr>
          <w:rFonts w:ascii="Times New Roman" w:hAnsi="Times New Roman"/>
        </w:rPr>
        <w:t xml:space="preserve">. A interação entre empresas privadas e instituição públicas visando parcerias em </w:t>
      </w:r>
      <w:r w:rsidR="00A83D38" w:rsidRPr="000E0AB8">
        <w:rPr>
          <w:rFonts w:ascii="Times New Roman" w:hAnsi="Times New Roman"/>
        </w:rPr>
        <w:lastRenderedPageBreak/>
        <w:t xml:space="preserve">projetos de pesquisas pode facilitar na geração de patentes que resultem em produtos viáveis comercialmente, ou seja, inovações. </w:t>
      </w:r>
      <w:r w:rsidR="00A83D38" w:rsidRPr="000E0AB8">
        <w:rPr>
          <w:rFonts w:ascii="Times New Roman" w:hAnsi="Times New Roman"/>
        </w:rPr>
        <w:tab/>
      </w:r>
    </w:p>
    <w:p w14:paraId="2A3E1F61" w14:textId="77777777" w:rsidR="00594341" w:rsidRDefault="00A83D38" w:rsidP="00BA5069">
      <w:pPr>
        <w:spacing w:line="360" w:lineRule="auto"/>
        <w:ind w:firstLine="709"/>
        <w:jc w:val="both"/>
        <w:rPr>
          <w:rFonts w:ascii="Times New Roman" w:hAnsi="Times New Roman"/>
        </w:rPr>
      </w:pPr>
      <w:r w:rsidRPr="000E0AB8">
        <w:rPr>
          <w:rFonts w:ascii="Times New Roman" w:hAnsi="Times New Roman"/>
        </w:rPr>
        <w:t>O número de patentes registrados junto ao Instituto Nacional de Propriedade Industrial (INPI) apresentou crescimento no período entre 2000 a 2012. O número de pedidos de patente passou de 20.639 em 2000 para 33</w:t>
      </w:r>
      <w:r w:rsidR="008178FF" w:rsidRPr="000E0AB8">
        <w:rPr>
          <w:rFonts w:ascii="Times New Roman" w:hAnsi="Times New Roman"/>
        </w:rPr>
        <w:t xml:space="preserve">.395 em 2012. Conforme </w:t>
      </w:r>
      <w:r w:rsidR="00294D0B" w:rsidRPr="000E0AB8">
        <w:rPr>
          <w:rFonts w:ascii="Times New Roman" w:hAnsi="Times New Roman"/>
        </w:rPr>
        <w:t>Figura</w:t>
      </w:r>
      <w:r w:rsidR="008178FF" w:rsidRPr="000E0AB8">
        <w:rPr>
          <w:rFonts w:ascii="Times New Roman" w:hAnsi="Times New Roman"/>
        </w:rPr>
        <w:t xml:space="preserve"> 3</w:t>
      </w:r>
      <w:r w:rsidRPr="000E0AB8">
        <w:rPr>
          <w:rFonts w:ascii="Times New Roman" w:hAnsi="Times New Roman"/>
        </w:rPr>
        <w:t>. Apesar do aumento do número de pedidos de patentes, o número de patentes concedidas caiu. Em 2000, 31,2% dos pedidos de patentes foram concedidos, em 2012, 9,4% dos pedidos foram concedidos.</w:t>
      </w:r>
    </w:p>
    <w:p w14:paraId="52255536" w14:textId="77777777" w:rsidR="00053D19" w:rsidRPr="000E0AB8" w:rsidRDefault="00053D19" w:rsidP="00BA5069">
      <w:pPr>
        <w:spacing w:line="360" w:lineRule="auto"/>
        <w:ind w:firstLine="709"/>
        <w:jc w:val="both"/>
        <w:rPr>
          <w:rFonts w:ascii="Times New Roman" w:hAnsi="Times New Roman"/>
        </w:rPr>
      </w:pPr>
    </w:p>
    <w:p w14:paraId="2C468D0E" w14:textId="77777777" w:rsidR="00594341" w:rsidRPr="000E0AB8" w:rsidRDefault="00621960" w:rsidP="00594341">
      <w:pPr>
        <w:jc w:val="center"/>
        <w:rPr>
          <w:rFonts w:ascii="Times New Roman" w:hAnsi="Times New Roman"/>
        </w:rPr>
      </w:pPr>
      <w:r w:rsidRPr="000E0AB8">
        <w:rPr>
          <w:noProof/>
        </w:rPr>
        <w:drawing>
          <wp:inline distT="0" distB="0" distL="0" distR="0" wp14:anchorId="5F792E90" wp14:editId="46FC3A2E">
            <wp:extent cx="5737225" cy="2740025"/>
            <wp:effectExtent l="0" t="0" r="15875" b="22225"/>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9E0A22" w14:textId="77777777" w:rsidR="00BA5069" w:rsidRPr="000E0AB8" w:rsidRDefault="00294D0B" w:rsidP="00BA5069">
      <w:pPr>
        <w:spacing w:line="276" w:lineRule="auto"/>
        <w:rPr>
          <w:rFonts w:ascii="Times New Roman" w:hAnsi="Times New Roman"/>
          <w:sz w:val="22"/>
          <w:szCs w:val="22"/>
        </w:rPr>
      </w:pPr>
      <w:r w:rsidRPr="000E0AB8">
        <w:rPr>
          <w:rFonts w:ascii="Times New Roman" w:hAnsi="Times New Roman"/>
          <w:sz w:val="22"/>
          <w:szCs w:val="22"/>
        </w:rPr>
        <w:t>Figura</w:t>
      </w:r>
      <w:r w:rsidR="00BA5069" w:rsidRPr="000E0AB8">
        <w:rPr>
          <w:rFonts w:ascii="Times New Roman" w:hAnsi="Times New Roman"/>
          <w:sz w:val="22"/>
          <w:szCs w:val="22"/>
        </w:rPr>
        <w:t xml:space="preserve"> 3 – Patentes solicitadas X Patentes concedidas INPI – 2000/2012</w:t>
      </w:r>
    </w:p>
    <w:p w14:paraId="2EF78F19" w14:textId="77777777" w:rsidR="00594341" w:rsidRPr="000E0AB8" w:rsidRDefault="00594341" w:rsidP="00BA5069">
      <w:pPr>
        <w:rPr>
          <w:rFonts w:ascii="Times New Roman" w:hAnsi="Times New Roman"/>
          <w:sz w:val="22"/>
          <w:szCs w:val="22"/>
        </w:rPr>
      </w:pPr>
      <w:r w:rsidRPr="000E0AB8">
        <w:rPr>
          <w:rFonts w:ascii="Times New Roman" w:hAnsi="Times New Roman"/>
          <w:sz w:val="22"/>
          <w:szCs w:val="22"/>
        </w:rPr>
        <w:t>Fonte: Elaborado pelo autor com base nos dados da MCTI, 2014.</w:t>
      </w:r>
    </w:p>
    <w:p w14:paraId="6A397644" w14:textId="77777777" w:rsidR="00594341" w:rsidRPr="000E0AB8" w:rsidRDefault="00594341" w:rsidP="00594341">
      <w:pPr>
        <w:spacing w:line="360" w:lineRule="auto"/>
        <w:ind w:firstLine="851"/>
        <w:jc w:val="both"/>
        <w:rPr>
          <w:rFonts w:ascii="Times New Roman" w:hAnsi="Times New Roman"/>
          <w:szCs w:val="24"/>
        </w:rPr>
      </w:pPr>
    </w:p>
    <w:p w14:paraId="397AF3C8" w14:textId="77777777" w:rsidR="00594341" w:rsidRPr="000E0AB8" w:rsidRDefault="00594341" w:rsidP="00594341">
      <w:pPr>
        <w:spacing w:line="360" w:lineRule="auto"/>
        <w:ind w:firstLine="708"/>
        <w:jc w:val="both"/>
        <w:rPr>
          <w:rFonts w:ascii="Times New Roman" w:hAnsi="Times New Roman"/>
          <w:szCs w:val="24"/>
        </w:rPr>
      </w:pPr>
      <w:r w:rsidRPr="000E0AB8">
        <w:rPr>
          <w:rFonts w:ascii="Times New Roman" w:hAnsi="Times New Roman"/>
          <w:szCs w:val="24"/>
        </w:rPr>
        <w:t>Em 2012, dentre as patentes concedidas foram predominantemente de pesquisadores não residentes</w:t>
      </w:r>
      <w:r w:rsidRPr="000E0AB8">
        <w:rPr>
          <w:rStyle w:val="Refdenotaderodap"/>
          <w:rFonts w:ascii="Times New Roman" w:hAnsi="Times New Roman"/>
          <w:szCs w:val="24"/>
        </w:rPr>
        <w:footnoteReference w:id="8"/>
      </w:r>
      <w:r w:rsidRPr="000E0AB8">
        <w:rPr>
          <w:rFonts w:ascii="Times New Roman" w:hAnsi="Times New Roman"/>
          <w:szCs w:val="24"/>
        </w:rPr>
        <w:t xml:space="preserve"> do Brasil. Esse fato é observado nos </w:t>
      </w:r>
      <w:r w:rsidR="008178FF" w:rsidRPr="000E0AB8">
        <w:rPr>
          <w:rFonts w:ascii="Times New Roman" w:hAnsi="Times New Roman"/>
          <w:szCs w:val="24"/>
        </w:rPr>
        <w:t xml:space="preserve">outros anos conforme o </w:t>
      </w:r>
      <w:r w:rsidR="00294D0B" w:rsidRPr="000E0AB8">
        <w:rPr>
          <w:rFonts w:ascii="Times New Roman" w:hAnsi="Times New Roman"/>
          <w:szCs w:val="24"/>
        </w:rPr>
        <w:t>Figura</w:t>
      </w:r>
      <w:r w:rsidR="008178FF" w:rsidRPr="000E0AB8">
        <w:rPr>
          <w:rFonts w:ascii="Times New Roman" w:hAnsi="Times New Roman"/>
          <w:szCs w:val="24"/>
        </w:rPr>
        <w:t xml:space="preserve"> 4</w:t>
      </w:r>
      <w:r w:rsidRPr="000E0AB8">
        <w:rPr>
          <w:rFonts w:ascii="Times New Roman" w:hAnsi="Times New Roman"/>
          <w:szCs w:val="24"/>
        </w:rPr>
        <w:t>. Apesar de se observar um pequeno crescimento da participação de residentes no ano de 2000 (16,4%) para 2012 (20,9%), as patentes registradas no INPI apresentam uma predominância histórica de pesquisadores estrangeiros.</w:t>
      </w:r>
    </w:p>
    <w:p w14:paraId="3CE71AC5" w14:textId="77777777" w:rsidR="00594341" w:rsidRPr="000E0AB8" w:rsidRDefault="00594341" w:rsidP="00594341">
      <w:pPr>
        <w:spacing w:line="360" w:lineRule="auto"/>
        <w:ind w:firstLine="851"/>
        <w:jc w:val="both"/>
        <w:rPr>
          <w:rFonts w:ascii="Times New Roman" w:hAnsi="Times New Roman"/>
          <w:szCs w:val="24"/>
        </w:rPr>
      </w:pPr>
    </w:p>
    <w:p w14:paraId="08FACC9D" w14:textId="77777777" w:rsidR="00594341" w:rsidRPr="000E0AB8" w:rsidRDefault="00621960" w:rsidP="00594341">
      <w:pPr>
        <w:jc w:val="center"/>
        <w:rPr>
          <w:rFonts w:ascii="Times New Roman" w:hAnsi="Times New Roman"/>
        </w:rPr>
      </w:pPr>
      <w:r w:rsidRPr="000E0AB8">
        <w:rPr>
          <w:noProof/>
        </w:rPr>
        <w:lastRenderedPageBreak/>
        <w:drawing>
          <wp:inline distT="0" distB="0" distL="0" distR="0" wp14:anchorId="5550D7D1" wp14:editId="1974565A">
            <wp:extent cx="5784850" cy="2740025"/>
            <wp:effectExtent l="0" t="0" r="25400" b="22225"/>
            <wp:docPr id="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885CBC" w14:textId="77777777" w:rsidR="00BA5069" w:rsidRPr="000E0AB8" w:rsidRDefault="00294D0B" w:rsidP="00BA5069">
      <w:pPr>
        <w:spacing w:line="276" w:lineRule="auto"/>
        <w:jc w:val="both"/>
        <w:rPr>
          <w:rFonts w:ascii="Times New Roman" w:hAnsi="Times New Roman"/>
          <w:sz w:val="22"/>
          <w:szCs w:val="22"/>
        </w:rPr>
      </w:pPr>
      <w:r w:rsidRPr="000E0AB8">
        <w:rPr>
          <w:rFonts w:ascii="Times New Roman" w:hAnsi="Times New Roman"/>
          <w:sz w:val="22"/>
          <w:szCs w:val="22"/>
        </w:rPr>
        <w:t>Figura</w:t>
      </w:r>
      <w:r w:rsidR="00BA5069" w:rsidRPr="000E0AB8">
        <w:rPr>
          <w:rFonts w:ascii="Times New Roman" w:hAnsi="Times New Roman"/>
          <w:sz w:val="22"/>
          <w:szCs w:val="22"/>
        </w:rPr>
        <w:t xml:space="preserve"> 4 – Composição das patentes concedidas entre residentes e não residentes INPI– 2000/2012</w:t>
      </w:r>
    </w:p>
    <w:p w14:paraId="425A4687" w14:textId="77777777" w:rsidR="00594341" w:rsidRPr="000E0AB8" w:rsidRDefault="00594341" w:rsidP="00BA5069">
      <w:pPr>
        <w:spacing w:line="276" w:lineRule="auto"/>
        <w:rPr>
          <w:rFonts w:ascii="Times New Roman" w:hAnsi="Times New Roman"/>
          <w:sz w:val="22"/>
          <w:szCs w:val="22"/>
        </w:rPr>
      </w:pPr>
      <w:r w:rsidRPr="000E0AB8">
        <w:rPr>
          <w:rFonts w:ascii="Times New Roman" w:hAnsi="Times New Roman"/>
          <w:sz w:val="22"/>
          <w:szCs w:val="22"/>
        </w:rPr>
        <w:t>Fonte: Elaborado pelo autor com base nos dados da MCTI, 2014.</w:t>
      </w:r>
    </w:p>
    <w:p w14:paraId="1C5085A8" w14:textId="77777777" w:rsidR="00594341" w:rsidRPr="000E0AB8" w:rsidRDefault="00594341" w:rsidP="00594341">
      <w:pPr>
        <w:ind w:firstLine="851"/>
        <w:rPr>
          <w:rFonts w:ascii="Times New Roman" w:hAnsi="Times New Roman"/>
        </w:rPr>
      </w:pPr>
    </w:p>
    <w:p w14:paraId="582444FD" w14:textId="77777777" w:rsidR="009142CF" w:rsidRDefault="008178FF" w:rsidP="00BA5069">
      <w:pPr>
        <w:spacing w:line="360" w:lineRule="auto"/>
        <w:ind w:firstLine="708"/>
        <w:jc w:val="both"/>
        <w:rPr>
          <w:rFonts w:ascii="Times New Roman" w:hAnsi="Times New Roman"/>
        </w:rPr>
      </w:pPr>
      <w:r w:rsidRPr="000E0AB8">
        <w:rPr>
          <w:rFonts w:ascii="Times New Roman" w:hAnsi="Times New Roman"/>
        </w:rPr>
        <w:t xml:space="preserve">Conforme o </w:t>
      </w:r>
      <w:r w:rsidR="00294D0B" w:rsidRPr="000E0AB8">
        <w:rPr>
          <w:rFonts w:ascii="Times New Roman" w:hAnsi="Times New Roman"/>
        </w:rPr>
        <w:t>Figura</w:t>
      </w:r>
      <w:r w:rsidRPr="000E0AB8">
        <w:rPr>
          <w:rFonts w:ascii="Times New Roman" w:hAnsi="Times New Roman"/>
        </w:rPr>
        <w:t xml:space="preserve"> 5</w:t>
      </w:r>
      <w:r w:rsidR="00594341" w:rsidRPr="000E0AB8">
        <w:rPr>
          <w:rFonts w:ascii="Times New Roman" w:hAnsi="Times New Roman"/>
        </w:rPr>
        <w:t>, a produção de patentes com origem brasileira em relação a produç</w:t>
      </w:r>
      <w:r w:rsidR="00A83D38" w:rsidRPr="000E0AB8">
        <w:rPr>
          <w:rFonts w:ascii="Times New Roman" w:hAnsi="Times New Roman"/>
        </w:rPr>
        <w:t>ão mundial de patentes em 2012 foi</w:t>
      </w:r>
      <w:r w:rsidR="00594341" w:rsidRPr="000E0AB8">
        <w:rPr>
          <w:rFonts w:ascii="Times New Roman" w:hAnsi="Times New Roman"/>
        </w:rPr>
        <w:t xml:space="preserve"> baixa. Em 2012, o Brasil realizou o pedido de 6.597 patente</w:t>
      </w:r>
      <w:r w:rsidR="009C3489" w:rsidRPr="000E0AB8">
        <w:rPr>
          <w:rFonts w:ascii="Times New Roman" w:hAnsi="Times New Roman"/>
        </w:rPr>
        <w:t>s enquanto a China depositou 651.377</w:t>
      </w:r>
      <w:r w:rsidR="00594341" w:rsidRPr="000E0AB8">
        <w:rPr>
          <w:rFonts w:ascii="Times New Roman" w:hAnsi="Times New Roman"/>
        </w:rPr>
        <w:t xml:space="preserve"> d</w:t>
      </w:r>
      <w:r w:rsidR="009C3489" w:rsidRPr="000E0AB8">
        <w:rPr>
          <w:rFonts w:ascii="Times New Roman" w:hAnsi="Times New Roman"/>
        </w:rPr>
        <w:t>e pedidos de patentes, Japão 488.74</w:t>
      </w:r>
      <w:r w:rsidR="00594341" w:rsidRPr="000E0AB8">
        <w:rPr>
          <w:rFonts w:ascii="Times New Roman" w:hAnsi="Times New Roman"/>
        </w:rPr>
        <w:t>4 pedidos de patentes e os Estado</w:t>
      </w:r>
      <w:r w:rsidR="009C3489" w:rsidRPr="000E0AB8">
        <w:rPr>
          <w:rFonts w:ascii="Times New Roman" w:hAnsi="Times New Roman"/>
        </w:rPr>
        <w:t>s Unidos da América 468.960</w:t>
      </w:r>
      <w:r w:rsidR="00594341" w:rsidRPr="000E0AB8">
        <w:rPr>
          <w:rFonts w:ascii="Times New Roman" w:hAnsi="Times New Roman"/>
        </w:rPr>
        <w:t xml:space="preserve"> pedidos de patentes. Entre os países observados, o Brasil ficou à frente de México, Áfric</w:t>
      </w:r>
      <w:r w:rsidR="009142CF" w:rsidRPr="000E0AB8">
        <w:rPr>
          <w:rFonts w:ascii="Times New Roman" w:hAnsi="Times New Roman"/>
        </w:rPr>
        <w:t>a do Sul, Singapura e Argentina.</w:t>
      </w:r>
    </w:p>
    <w:p w14:paraId="7D42D47A" w14:textId="77777777" w:rsidR="00053D19" w:rsidRPr="000E0AB8" w:rsidRDefault="00053D19" w:rsidP="00BA5069">
      <w:pPr>
        <w:spacing w:line="360" w:lineRule="auto"/>
        <w:ind w:firstLine="708"/>
        <w:jc w:val="both"/>
        <w:rPr>
          <w:rFonts w:ascii="Times New Roman" w:hAnsi="Times New Roman"/>
        </w:rPr>
      </w:pPr>
    </w:p>
    <w:p w14:paraId="02777847" w14:textId="77777777" w:rsidR="00594341" w:rsidRPr="000E0AB8" w:rsidRDefault="00621960" w:rsidP="00BB6517">
      <w:pPr>
        <w:jc w:val="center"/>
        <w:rPr>
          <w:rFonts w:ascii="Times New Roman" w:hAnsi="Times New Roman"/>
        </w:rPr>
      </w:pPr>
      <w:r w:rsidRPr="000E0AB8">
        <w:rPr>
          <w:noProof/>
        </w:rPr>
        <w:drawing>
          <wp:inline distT="0" distB="0" distL="0" distR="0" wp14:anchorId="1F2183FA" wp14:editId="63D0DA05">
            <wp:extent cx="5777230" cy="3416935"/>
            <wp:effectExtent l="0" t="0" r="13970" b="12065"/>
            <wp:docPr id="5"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4DF184" w14:textId="77777777" w:rsidR="00BA5069" w:rsidRPr="000E0AB8" w:rsidRDefault="00294D0B" w:rsidP="00053D19">
      <w:pPr>
        <w:spacing w:line="276" w:lineRule="auto"/>
        <w:rPr>
          <w:rFonts w:ascii="Times New Roman" w:hAnsi="Times New Roman"/>
          <w:sz w:val="22"/>
          <w:szCs w:val="22"/>
        </w:rPr>
      </w:pPr>
      <w:r w:rsidRPr="000E0AB8">
        <w:rPr>
          <w:rFonts w:ascii="Times New Roman" w:hAnsi="Times New Roman"/>
          <w:sz w:val="22"/>
          <w:szCs w:val="22"/>
        </w:rPr>
        <w:t>Figura</w:t>
      </w:r>
      <w:r w:rsidR="00BA5069" w:rsidRPr="000E0AB8">
        <w:rPr>
          <w:rFonts w:ascii="Times New Roman" w:hAnsi="Times New Roman"/>
          <w:sz w:val="22"/>
          <w:szCs w:val="22"/>
        </w:rPr>
        <w:t xml:space="preserve"> 5 – Pedidos de patentes e patentes concedidas WIPO 2012</w:t>
      </w:r>
    </w:p>
    <w:p w14:paraId="153737DD" w14:textId="77777777" w:rsidR="00594341" w:rsidRPr="000E0AB8" w:rsidRDefault="00594341" w:rsidP="00053D19">
      <w:pPr>
        <w:rPr>
          <w:rFonts w:ascii="Times New Roman" w:hAnsi="Times New Roman"/>
          <w:sz w:val="22"/>
          <w:szCs w:val="22"/>
        </w:rPr>
      </w:pPr>
      <w:r w:rsidRPr="000E0AB8">
        <w:rPr>
          <w:rFonts w:ascii="Times New Roman" w:hAnsi="Times New Roman"/>
          <w:sz w:val="22"/>
          <w:szCs w:val="22"/>
        </w:rPr>
        <w:t>Fonte: Elaborado pelo autor com base nos dados da WIPO, 2014.</w:t>
      </w:r>
    </w:p>
    <w:p w14:paraId="0266DAC7" w14:textId="77777777" w:rsidR="00594341" w:rsidRPr="000E0AB8" w:rsidRDefault="00594341" w:rsidP="00594341">
      <w:pPr>
        <w:spacing w:line="360" w:lineRule="auto"/>
        <w:ind w:firstLine="851"/>
        <w:jc w:val="both"/>
        <w:rPr>
          <w:rFonts w:ascii="Times New Roman" w:hAnsi="Times New Roman"/>
          <w:sz w:val="22"/>
          <w:szCs w:val="22"/>
        </w:rPr>
      </w:pPr>
    </w:p>
    <w:p w14:paraId="3EE3AE54" w14:textId="77777777" w:rsidR="00594341" w:rsidRPr="000E0AB8" w:rsidRDefault="00594341" w:rsidP="00594341">
      <w:pPr>
        <w:spacing w:line="360" w:lineRule="auto"/>
        <w:ind w:firstLine="708"/>
        <w:jc w:val="both"/>
        <w:rPr>
          <w:rFonts w:ascii="Times New Roman" w:hAnsi="Times New Roman"/>
        </w:rPr>
      </w:pPr>
      <w:r w:rsidRPr="000E0AB8">
        <w:rPr>
          <w:rFonts w:ascii="Times New Roman" w:hAnsi="Times New Roman"/>
        </w:rPr>
        <w:lastRenderedPageBreak/>
        <w:t xml:space="preserve">O baixo gasto em P&amp;D, a falta de instrumentos de incentivos à pesquisa e o baixo </w:t>
      </w:r>
      <w:proofErr w:type="gramStart"/>
      <w:r w:rsidRPr="000E0AB8">
        <w:rPr>
          <w:rFonts w:ascii="Times New Roman" w:hAnsi="Times New Roman"/>
        </w:rPr>
        <w:t>número</w:t>
      </w:r>
      <w:proofErr w:type="gramEnd"/>
      <w:r w:rsidRPr="000E0AB8">
        <w:rPr>
          <w:rFonts w:ascii="Times New Roman" w:hAnsi="Times New Roman"/>
        </w:rPr>
        <w:t xml:space="preserve"> de pessoas vinculadas à atividade de P&amp;D têm como resultado o baixo desempenho na produção de patentes brasileiras.</w:t>
      </w:r>
    </w:p>
    <w:p w14:paraId="3FA3A289" w14:textId="77777777" w:rsidR="00594341" w:rsidRDefault="00594341" w:rsidP="00C847EC">
      <w:pPr>
        <w:spacing w:line="360" w:lineRule="auto"/>
        <w:ind w:firstLine="708"/>
        <w:jc w:val="both"/>
        <w:rPr>
          <w:rFonts w:ascii="Times New Roman" w:hAnsi="Times New Roman"/>
        </w:rPr>
      </w:pPr>
      <w:r w:rsidRPr="000E0AB8">
        <w:rPr>
          <w:rFonts w:ascii="Times New Roman" w:hAnsi="Times New Roman"/>
        </w:rPr>
        <w:t>A porcentagem de concessão de patentes em relação ao total de pedidos de patente no Brasil é baixa confo</w:t>
      </w:r>
      <w:r w:rsidR="008178FF" w:rsidRPr="000E0AB8">
        <w:rPr>
          <w:rFonts w:ascii="Times New Roman" w:hAnsi="Times New Roman"/>
        </w:rPr>
        <w:t xml:space="preserve">rme dados expostos no </w:t>
      </w:r>
      <w:r w:rsidR="00294D0B" w:rsidRPr="000E0AB8">
        <w:rPr>
          <w:rFonts w:ascii="Times New Roman" w:hAnsi="Times New Roman"/>
        </w:rPr>
        <w:t>Figura</w:t>
      </w:r>
      <w:r w:rsidR="008178FF" w:rsidRPr="000E0AB8">
        <w:rPr>
          <w:rFonts w:ascii="Times New Roman" w:hAnsi="Times New Roman"/>
        </w:rPr>
        <w:t xml:space="preserve"> 6</w:t>
      </w:r>
      <w:r w:rsidRPr="000E0AB8">
        <w:rPr>
          <w:rFonts w:ascii="Times New Roman" w:hAnsi="Times New Roman"/>
          <w:i/>
        </w:rPr>
        <w:t xml:space="preserve">. </w:t>
      </w:r>
      <w:r w:rsidRPr="000E0AB8">
        <w:rPr>
          <w:rFonts w:ascii="Times New Roman" w:hAnsi="Times New Roman"/>
        </w:rPr>
        <w:t>Comparando o número de patentes concedidas com o número de pedidos de patentes, o Brasil é o país com menor taxa de eficiência na concessão de patentes entre os países observados. Apenas 15,6% dos pedidos de patentes f</w:t>
      </w:r>
      <w:r w:rsidR="00C847EC" w:rsidRPr="000E0AB8">
        <w:rPr>
          <w:rFonts w:ascii="Times New Roman" w:hAnsi="Times New Roman"/>
        </w:rPr>
        <w:t xml:space="preserve">oram concedidos para o Brasil. </w:t>
      </w:r>
    </w:p>
    <w:p w14:paraId="07B9CD91" w14:textId="77777777" w:rsidR="00053D19" w:rsidRPr="000E0AB8" w:rsidRDefault="00053D19" w:rsidP="00C847EC">
      <w:pPr>
        <w:spacing w:line="360" w:lineRule="auto"/>
        <w:ind w:firstLine="708"/>
        <w:jc w:val="both"/>
        <w:rPr>
          <w:rFonts w:ascii="Times New Roman" w:hAnsi="Times New Roman"/>
        </w:rPr>
      </w:pPr>
    </w:p>
    <w:p w14:paraId="039F4055" w14:textId="77777777" w:rsidR="00594341" w:rsidRPr="000E0AB8" w:rsidRDefault="00621960" w:rsidP="00594341">
      <w:pPr>
        <w:jc w:val="center"/>
        <w:rPr>
          <w:rFonts w:ascii="Times New Roman" w:hAnsi="Times New Roman"/>
        </w:rPr>
      </w:pPr>
      <w:r w:rsidRPr="000E0AB8">
        <w:rPr>
          <w:noProof/>
        </w:rPr>
        <w:drawing>
          <wp:inline distT="0" distB="0" distL="0" distR="0" wp14:anchorId="5E48E79A" wp14:editId="2DE9ED77">
            <wp:extent cx="5746750" cy="2740025"/>
            <wp:effectExtent l="0" t="0" r="25400" b="22225"/>
            <wp:docPr id="6"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73B933" w14:textId="77777777" w:rsidR="00C847EC" w:rsidRPr="000E0AB8" w:rsidRDefault="00294D0B" w:rsidP="00BA5069">
      <w:pPr>
        <w:spacing w:line="276" w:lineRule="auto"/>
        <w:rPr>
          <w:rFonts w:ascii="Times New Roman" w:hAnsi="Times New Roman"/>
          <w:sz w:val="22"/>
          <w:szCs w:val="22"/>
        </w:rPr>
      </w:pPr>
      <w:r w:rsidRPr="000E0AB8">
        <w:rPr>
          <w:rFonts w:ascii="Times New Roman" w:hAnsi="Times New Roman"/>
          <w:sz w:val="22"/>
          <w:szCs w:val="22"/>
        </w:rPr>
        <w:t>Figura</w:t>
      </w:r>
      <w:r w:rsidR="00C847EC" w:rsidRPr="000E0AB8">
        <w:rPr>
          <w:rFonts w:ascii="Times New Roman" w:hAnsi="Times New Roman"/>
          <w:sz w:val="22"/>
          <w:szCs w:val="22"/>
        </w:rPr>
        <w:t xml:space="preserve"> 6 - Porcentagem de Patentes Concedidas sobre Patentes Solicitadas WIPO - 2012</w:t>
      </w:r>
    </w:p>
    <w:p w14:paraId="65949578" w14:textId="77777777" w:rsidR="00594341" w:rsidRPr="000E0AB8" w:rsidRDefault="00594341" w:rsidP="00C847EC">
      <w:pPr>
        <w:rPr>
          <w:rFonts w:ascii="Times New Roman" w:hAnsi="Times New Roman"/>
          <w:sz w:val="22"/>
          <w:szCs w:val="22"/>
        </w:rPr>
      </w:pPr>
      <w:r w:rsidRPr="000E0AB8">
        <w:rPr>
          <w:rFonts w:ascii="Times New Roman" w:hAnsi="Times New Roman"/>
          <w:sz w:val="22"/>
          <w:szCs w:val="22"/>
        </w:rPr>
        <w:t>Fonte: Elaborado pelo autor com base nos dados da WIPO, 2014.</w:t>
      </w:r>
    </w:p>
    <w:p w14:paraId="1037026D" w14:textId="77777777" w:rsidR="00594341" w:rsidRPr="000E0AB8" w:rsidRDefault="00594341" w:rsidP="00594341">
      <w:pPr>
        <w:spacing w:line="360" w:lineRule="auto"/>
        <w:ind w:firstLine="851"/>
        <w:jc w:val="both"/>
        <w:rPr>
          <w:rFonts w:ascii="Times New Roman" w:hAnsi="Times New Roman"/>
        </w:rPr>
      </w:pPr>
    </w:p>
    <w:p w14:paraId="2964BD4E" w14:textId="77777777" w:rsidR="00594341" w:rsidRPr="000E0AB8" w:rsidRDefault="00594341" w:rsidP="00594341">
      <w:pPr>
        <w:spacing w:line="360" w:lineRule="auto"/>
        <w:ind w:firstLine="709"/>
        <w:jc w:val="both"/>
        <w:rPr>
          <w:rFonts w:ascii="Times New Roman" w:hAnsi="Times New Roman"/>
        </w:rPr>
      </w:pPr>
      <w:r w:rsidRPr="000E0AB8">
        <w:rPr>
          <w:rFonts w:ascii="Times New Roman" w:hAnsi="Times New Roman"/>
        </w:rPr>
        <w:t xml:space="preserve">Houve o aumento da produção </w:t>
      </w:r>
      <w:proofErr w:type="gramStart"/>
      <w:r w:rsidRPr="000E0AB8">
        <w:rPr>
          <w:rFonts w:ascii="Times New Roman" w:hAnsi="Times New Roman"/>
        </w:rPr>
        <w:t>cientifica</w:t>
      </w:r>
      <w:proofErr w:type="gramEnd"/>
      <w:r w:rsidRPr="000E0AB8">
        <w:rPr>
          <w:rFonts w:ascii="Times New Roman" w:hAnsi="Times New Roman"/>
        </w:rPr>
        <w:t xml:space="preserve"> porém não acompanhou o crescimento do número de pesquisadores no Brasil. O total de pesquisadores aumentou 164,2% de 2000 para 2010, enquanto a produção de artigos cresceu 103,1%, os pedidos de patentes cresceram apenas 36,3%, e o número de patentes concedidas diminui em 51,4% no mesmo período. Apesar do aumento significativo de pesquisadores e da produção de artigos científicos, a produção de patentes caiu. Os dados demonstram a dific</w:t>
      </w:r>
      <w:r w:rsidR="00387E72" w:rsidRPr="000E0AB8">
        <w:rPr>
          <w:rFonts w:ascii="Times New Roman" w:hAnsi="Times New Roman"/>
        </w:rPr>
        <w:t>uldade de transformar o conhecimento científico em conhecimento tecnológico (patentes)</w:t>
      </w:r>
      <w:r w:rsidRPr="000E0AB8">
        <w:rPr>
          <w:rFonts w:ascii="Times New Roman" w:hAnsi="Times New Roman"/>
        </w:rPr>
        <w:t xml:space="preserve">. </w:t>
      </w:r>
    </w:p>
    <w:p w14:paraId="18BF2B89" w14:textId="77777777" w:rsidR="00594341" w:rsidRPr="000E0AB8" w:rsidRDefault="00594341" w:rsidP="00594341">
      <w:pPr>
        <w:spacing w:line="360" w:lineRule="auto"/>
        <w:ind w:firstLine="709"/>
        <w:jc w:val="both"/>
        <w:rPr>
          <w:rFonts w:ascii="Times New Roman" w:hAnsi="Times New Roman"/>
        </w:rPr>
      </w:pPr>
      <w:r w:rsidRPr="000E0AB8">
        <w:rPr>
          <w:rFonts w:ascii="Times New Roman" w:hAnsi="Times New Roman"/>
        </w:rPr>
        <w:t xml:space="preserve">Os dados apresentados mostram comportamento semelhante, os indicadores de gastos, número de pesquisadores, pesquisa científica e produção de patentes, que cresceram desde 2000. O desempenho brasileiro ainda é baixo em relação aos países desenvolvidos. O crescimento apresentado não conseguiu com que o Brasil obtivesse indicadores semelhantes </w:t>
      </w:r>
      <w:r w:rsidRPr="000E0AB8">
        <w:rPr>
          <w:rFonts w:ascii="Times New Roman" w:hAnsi="Times New Roman"/>
        </w:rPr>
        <w:lastRenderedPageBreak/>
        <w:t>aos países desenvolv</w:t>
      </w:r>
      <w:r w:rsidR="00387E72" w:rsidRPr="000E0AB8">
        <w:rPr>
          <w:rFonts w:ascii="Times New Roman" w:hAnsi="Times New Roman"/>
        </w:rPr>
        <w:t>idos. Não se pode concluir que apenas o</w:t>
      </w:r>
      <w:r w:rsidRPr="000E0AB8">
        <w:rPr>
          <w:rFonts w:ascii="Times New Roman" w:hAnsi="Times New Roman"/>
        </w:rPr>
        <w:t xml:space="preserve"> baixo gasto em P&amp;D resulta em menos pesquisadores e por consequência menor produção científica e de patentes. </w:t>
      </w:r>
    </w:p>
    <w:p w14:paraId="78F5E435" w14:textId="77777777" w:rsidR="00A83D38" w:rsidRPr="000E0AB8" w:rsidRDefault="00594341" w:rsidP="00594341">
      <w:pPr>
        <w:spacing w:line="360" w:lineRule="auto"/>
        <w:ind w:firstLine="709"/>
        <w:jc w:val="both"/>
        <w:rPr>
          <w:rFonts w:ascii="Times New Roman" w:hAnsi="Times New Roman"/>
        </w:rPr>
      </w:pPr>
      <w:r w:rsidRPr="000E0AB8">
        <w:rPr>
          <w:rFonts w:ascii="Times New Roman" w:hAnsi="Times New Roman"/>
        </w:rPr>
        <w:t>Uma possível solução é a formulação de novos instrumentos de incentivo à P&amp;D para as empresas de todos os portes com a interação das universidades e centros de pesquisa. Com a maior interação entre os agentes, os gastos privados e públicos seriam maiores, pois o Governo estaria fomentando a P&amp;D em mais empresas, que consequentemente gastariam mais em pesquisa devido ao incentiv</w:t>
      </w:r>
      <w:r w:rsidR="00387E72" w:rsidRPr="000E0AB8">
        <w:rPr>
          <w:rFonts w:ascii="Times New Roman" w:hAnsi="Times New Roman"/>
        </w:rPr>
        <w:t>o do governo.</w:t>
      </w:r>
    </w:p>
    <w:p w14:paraId="0C40C35D" w14:textId="77777777" w:rsidR="00A83D38" w:rsidRPr="000E0AB8" w:rsidRDefault="00A83D38" w:rsidP="00594341">
      <w:pPr>
        <w:spacing w:line="360" w:lineRule="auto"/>
        <w:ind w:firstLine="709"/>
        <w:jc w:val="both"/>
        <w:rPr>
          <w:rFonts w:ascii="Times New Roman" w:hAnsi="Times New Roman"/>
          <w:b/>
        </w:rPr>
      </w:pPr>
    </w:p>
    <w:p w14:paraId="2B936EE0" w14:textId="77777777" w:rsidR="00387E72" w:rsidRPr="000E0AB8" w:rsidRDefault="00387E72" w:rsidP="00594341">
      <w:pPr>
        <w:spacing w:line="360" w:lineRule="auto"/>
        <w:ind w:firstLine="709"/>
        <w:jc w:val="both"/>
        <w:rPr>
          <w:rFonts w:ascii="Times New Roman" w:hAnsi="Times New Roman"/>
          <w:b/>
        </w:rPr>
      </w:pPr>
    </w:p>
    <w:p w14:paraId="521141AB" w14:textId="77777777" w:rsidR="00594341" w:rsidRPr="000E0AB8" w:rsidRDefault="00594341" w:rsidP="00594341">
      <w:pPr>
        <w:pStyle w:val="PargrafodaLista"/>
        <w:numPr>
          <w:ilvl w:val="1"/>
          <w:numId w:val="1"/>
        </w:numPr>
        <w:spacing w:line="360" w:lineRule="auto"/>
        <w:jc w:val="both"/>
        <w:rPr>
          <w:rFonts w:ascii="Times New Roman" w:hAnsi="Times New Roman"/>
          <w:b/>
          <w:sz w:val="24"/>
          <w:szCs w:val="24"/>
        </w:rPr>
      </w:pPr>
      <w:r w:rsidRPr="000E0AB8">
        <w:rPr>
          <w:rFonts w:ascii="Times New Roman" w:hAnsi="Times New Roman"/>
          <w:b/>
          <w:sz w:val="24"/>
          <w:szCs w:val="24"/>
        </w:rPr>
        <w:t>Desempenho Mundial e o Brasileiro</w:t>
      </w:r>
    </w:p>
    <w:p w14:paraId="7B112318" w14:textId="77777777" w:rsidR="00594341" w:rsidRPr="000E0AB8" w:rsidRDefault="00594341" w:rsidP="00594341">
      <w:pPr>
        <w:rPr>
          <w:rFonts w:ascii="Times New Roman" w:hAnsi="Times New Roman"/>
        </w:rPr>
      </w:pPr>
    </w:p>
    <w:p w14:paraId="5B7C5816" w14:textId="77777777" w:rsidR="00594341" w:rsidRDefault="00594341" w:rsidP="00594341">
      <w:pPr>
        <w:spacing w:line="360" w:lineRule="auto"/>
        <w:ind w:firstLine="708"/>
        <w:jc w:val="both"/>
        <w:rPr>
          <w:rFonts w:ascii="Times New Roman" w:hAnsi="Times New Roman"/>
        </w:rPr>
      </w:pPr>
      <w:r w:rsidRPr="000E0AB8">
        <w:rPr>
          <w:rFonts w:ascii="Times New Roman" w:hAnsi="Times New Roman"/>
        </w:rPr>
        <w:t xml:space="preserve">O The Global </w:t>
      </w:r>
      <w:proofErr w:type="spellStart"/>
      <w:r w:rsidRPr="000E0AB8">
        <w:rPr>
          <w:rFonts w:ascii="Times New Roman" w:hAnsi="Times New Roman"/>
        </w:rPr>
        <w:t>Innovation</w:t>
      </w:r>
      <w:proofErr w:type="spellEnd"/>
      <w:r w:rsidRPr="000E0AB8">
        <w:rPr>
          <w:rFonts w:ascii="Times New Roman" w:hAnsi="Times New Roman"/>
        </w:rPr>
        <w:t xml:space="preserve"> Index (GII) é um estudo que busca mensurar o desempenho da inovação de diversos países do mundo. Seguindo o GII de 2013 o Brasil está na 64ª posição, atrás de todos os países selecionados neste presente trabalho conforme Quadro </w:t>
      </w:r>
      <w:r w:rsidR="008178FF" w:rsidRPr="000E0AB8">
        <w:rPr>
          <w:rFonts w:ascii="Times New Roman" w:hAnsi="Times New Roman"/>
        </w:rPr>
        <w:t>1</w:t>
      </w:r>
      <w:r w:rsidRPr="000E0AB8">
        <w:rPr>
          <w:rFonts w:ascii="Times New Roman" w:hAnsi="Times New Roman"/>
        </w:rPr>
        <w:t>.</w:t>
      </w:r>
    </w:p>
    <w:p w14:paraId="7E0FF4EF" w14:textId="77777777" w:rsidR="00053D19" w:rsidRPr="000E0AB8" w:rsidRDefault="00053D19" w:rsidP="00053D19">
      <w:pPr>
        <w:ind w:firstLine="708"/>
        <w:jc w:val="both"/>
        <w:rPr>
          <w:rFonts w:ascii="Times New Roman" w:hAnsi="Times New Roman"/>
        </w:rPr>
      </w:pPr>
    </w:p>
    <w:p w14:paraId="4C4C344F" w14:textId="77777777" w:rsidR="00594341" w:rsidRPr="000E0AB8" w:rsidRDefault="008178FF" w:rsidP="00053D19">
      <w:pPr>
        <w:jc w:val="center"/>
        <w:rPr>
          <w:rFonts w:ascii="Times New Roman" w:hAnsi="Times New Roman"/>
          <w:sz w:val="22"/>
          <w:szCs w:val="22"/>
        </w:rPr>
      </w:pPr>
      <w:r w:rsidRPr="000E0AB8">
        <w:rPr>
          <w:rFonts w:ascii="Times New Roman" w:hAnsi="Times New Roman"/>
          <w:sz w:val="22"/>
          <w:szCs w:val="22"/>
        </w:rPr>
        <w:t>Quadro 1</w:t>
      </w:r>
      <w:r w:rsidR="00594341" w:rsidRPr="000E0AB8">
        <w:rPr>
          <w:rFonts w:ascii="Times New Roman" w:hAnsi="Times New Roman"/>
          <w:sz w:val="22"/>
          <w:szCs w:val="22"/>
        </w:rPr>
        <w:t xml:space="preserve"> – Ranking GII 2013</w:t>
      </w:r>
    </w:p>
    <w:tbl>
      <w:tblPr>
        <w:tblW w:w="5000" w:type="pct"/>
        <w:jc w:val="center"/>
        <w:tblCellMar>
          <w:left w:w="70" w:type="dxa"/>
          <w:right w:w="70" w:type="dxa"/>
        </w:tblCellMar>
        <w:tblLook w:val="04A0" w:firstRow="1" w:lastRow="0" w:firstColumn="1" w:lastColumn="0" w:noHBand="0" w:noVBand="1"/>
      </w:tblPr>
      <w:tblGrid>
        <w:gridCol w:w="2931"/>
        <w:gridCol w:w="2192"/>
        <w:gridCol w:w="1897"/>
        <w:gridCol w:w="2190"/>
      </w:tblGrid>
      <w:tr w:rsidR="00594341" w:rsidRPr="000E0AB8" w14:paraId="19586722" w14:textId="77777777" w:rsidTr="00594341">
        <w:trPr>
          <w:trHeight w:val="300"/>
          <w:jc w:val="center"/>
        </w:trPr>
        <w:tc>
          <w:tcPr>
            <w:tcW w:w="1591" w:type="pct"/>
            <w:tcBorders>
              <w:top w:val="single" w:sz="4" w:space="0" w:color="auto"/>
              <w:left w:val="single" w:sz="4" w:space="0" w:color="auto"/>
              <w:bottom w:val="single" w:sz="4" w:space="0" w:color="auto"/>
              <w:right w:val="single" w:sz="4" w:space="0" w:color="auto"/>
            </w:tcBorders>
            <w:noWrap/>
            <w:vAlign w:val="center"/>
            <w:hideMark/>
          </w:tcPr>
          <w:p w14:paraId="227F9F41" w14:textId="77777777" w:rsidR="00594341" w:rsidRPr="000E0AB8" w:rsidRDefault="00594341">
            <w:pPr>
              <w:spacing w:line="256" w:lineRule="auto"/>
              <w:jc w:val="center"/>
              <w:rPr>
                <w:rFonts w:ascii="Times New Roman" w:hAnsi="Times New Roman"/>
                <w:b/>
                <w:bCs/>
                <w:sz w:val="20"/>
                <w:lang w:eastAsia="en-US"/>
              </w:rPr>
            </w:pPr>
            <w:r w:rsidRPr="000E0AB8">
              <w:rPr>
                <w:rFonts w:ascii="Times New Roman" w:hAnsi="Times New Roman"/>
                <w:b/>
                <w:bCs/>
                <w:sz w:val="20"/>
                <w:lang w:eastAsia="en-US"/>
              </w:rPr>
              <w:t>País</w:t>
            </w:r>
          </w:p>
        </w:tc>
        <w:tc>
          <w:tcPr>
            <w:tcW w:w="1190" w:type="pct"/>
            <w:tcBorders>
              <w:top w:val="single" w:sz="4" w:space="0" w:color="auto"/>
              <w:left w:val="nil"/>
              <w:bottom w:val="single" w:sz="4" w:space="0" w:color="auto"/>
              <w:right w:val="single" w:sz="4" w:space="0" w:color="auto"/>
            </w:tcBorders>
            <w:noWrap/>
            <w:vAlign w:val="center"/>
            <w:hideMark/>
          </w:tcPr>
          <w:p w14:paraId="150D5150" w14:textId="77777777" w:rsidR="00594341" w:rsidRPr="000E0AB8" w:rsidRDefault="00594341">
            <w:pPr>
              <w:spacing w:line="256" w:lineRule="auto"/>
              <w:jc w:val="center"/>
              <w:rPr>
                <w:rFonts w:ascii="Times New Roman" w:hAnsi="Times New Roman"/>
                <w:b/>
                <w:bCs/>
                <w:sz w:val="20"/>
                <w:lang w:eastAsia="en-US"/>
              </w:rPr>
            </w:pPr>
            <w:r w:rsidRPr="000E0AB8">
              <w:rPr>
                <w:rFonts w:ascii="Times New Roman" w:hAnsi="Times New Roman"/>
                <w:b/>
                <w:bCs/>
                <w:sz w:val="20"/>
                <w:lang w:eastAsia="en-US"/>
              </w:rPr>
              <w:t>Colocação</w:t>
            </w:r>
          </w:p>
        </w:tc>
        <w:tc>
          <w:tcPr>
            <w:tcW w:w="1030" w:type="pct"/>
            <w:tcBorders>
              <w:top w:val="single" w:sz="4" w:space="0" w:color="auto"/>
              <w:left w:val="nil"/>
              <w:bottom w:val="single" w:sz="4" w:space="0" w:color="auto"/>
              <w:right w:val="single" w:sz="4" w:space="0" w:color="auto"/>
            </w:tcBorders>
            <w:noWrap/>
            <w:vAlign w:val="center"/>
            <w:hideMark/>
          </w:tcPr>
          <w:p w14:paraId="3AF53597" w14:textId="77777777" w:rsidR="00594341" w:rsidRPr="000E0AB8" w:rsidRDefault="00594341">
            <w:pPr>
              <w:spacing w:line="256" w:lineRule="auto"/>
              <w:jc w:val="center"/>
              <w:rPr>
                <w:rFonts w:ascii="Times New Roman" w:hAnsi="Times New Roman"/>
                <w:b/>
                <w:bCs/>
                <w:sz w:val="20"/>
                <w:lang w:eastAsia="en-US"/>
              </w:rPr>
            </w:pPr>
            <w:r w:rsidRPr="000E0AB8">
              <w:rPr>
                <w:rFonts w:ascii="Times New Roman" w:hAnsi="Times New Roman"/>
                <w:b/>
                <w:bCs/>
                <w:sz w:val="20"/>
                <w:lang w:eastAsia="en-US"/>
              </w:rPr>
              <w:t>País</w:t>
            </w:r>
          </w:p>
        </w:tc>
        <w:tc>
          <w:tcPr>
            <w:tcW w:w="1190" w:type="pct"/>
            <w:tcBorders>
              <w:top w:val="single" w:sz="4" w:space="0" w:color="auto"/>
              <w:left w:val="nil"/>
              <w:bottom w:val="single" w:sz="4" w:space="0" w:color="auto"/>
              <w:right w:val="single" w:sz="4" w:space="0" w:color="auto"/>
            </w:tcBorders>
            <w:noWrap/>
            <w:vAlign w:val="center"/>
            <w:hideMark/>
          </w:tcPr>
          <w:p w14:paraId="6C15BF4A" w14:textId="77777777" w:rsidR="00594341" w:rsidRPr="000E0AB8" w:rsidRDefault="00594341">
            <w:pPr>
              <w:spacing w:line="256" w:lineRule="auto"/>
              <w:jc w:val="center"/>
              <w:rPr>
                <w:rFonts w:ascii="Times New Roman" w:hAnsi="Times New Roman"/>
                <w:b/>
                <w:bCs/>
                <w:sz w:val="20"/>
                <w:lang w:eastAsia="en-US"/>
              </w:rPr>
            </w:pPr>
            <w:r w:rsidRPr="000E0AB8">
              <w:rPr>
                <w:rFonts w:ascii="Times New Roman" w:hAnsi="Times New Roman"/>
                <w:b/>
                <w:bCs/>
                <w:sz w:val="20"/>
                <w:lang w:eastAsia="en-US"/>
              </w:rPr>
              <w:t>Colocação</w:t>
            </w:r>
          </w:p>
        </w:tc>
      </w:tr>
      <w:tr w:rsidR="00594341" w:rsidRPr="000E0AB8" w14:paraId="3B9F8690" w14:textId="77777777" w:rsidTr="00594341">
        <w:trPr>
          <w:trHeight w:val="300"/>
          <w:jc w:val="center"/>
        </w:trPr>
        <w:tc>
          <w:tcPr>
            <w:tcW w:w="1591" w:type="pct"/>
            <w:tcBorders>
              <w:top w:val="nil"/>
              <w:left w:val="single" w:sz="4" w:space="0" w:color="auto"/>
              <w:bottom w:val="single" w:sz="4" w:space="0" w:color="auto"/>
              <w:right w:val="single" w:sz="4" w:space="0" w:color="auto"/>
            </w:tcBorders>
            <w:vAlign w:val="center"/>
            <w:hideMark/>
          </w:tcPr>
          <w:p w14:paraId="6F793088"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Reino Unido</w:t>
            </w:r>
          </w:p>
        </w:tc>
        <w:tc>
          <w:tcPr>
            <w:tcW w:w="1190" w:type="pct"/>
            <w:tcBorders>
              <w:top w:val="nil"/>
              <w:left w:val="nil"/>
              <w:bottom w:val="single" w:sz="4" w:space="0" w:color="auto"/>
              <w:right w:val="single" w:sz="4" w:space="0" w:color="auto"/>
            </w:tcBorders>
            <w:noWrap/>
            <w:vAlign w:val="center"/>
            <w:hideMark/>
          </w:tcPr>
          <w:p w14:paraId="1747BF8E"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3</w:t>
            </w:r>
          </w:p>
        </w:tc>
        <w:tc>
          <w:tcPr>
            <w:tcW w:w="1030" w:type="pct"/>
            <w:tcBorders>
              <w:top w:val="nil"/>
              <w:left w:val="nil"/>
              <w:bottom w:val="single" w:sz="4" w:space="0" w:color="auto"/>
              <w:right w:val="single" w:sz="4" w:space="0" w:color="auto"/>
            </w:tcBorders>
            <w:vAlign w:val="center"/>
            <w:hideMark/>
          </w:tcPr>
          <w:p w14:paraId="368C5EA9"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Espanha</w:t>
            </w:r>
          </w:p>
        </w:tc>
        <w:tc>
          <w:tcPr>
            <w:tcW w:w="1190" w:type="pct"/>
            <w:tcBorders>
              <w:top w:val="nil"/>
              <w:left w:val="nil"/>
              <w:bottom w:val="single" w:sz="4" w:space="0" w:color="auto"/>
              <w:right w:val="single" w:sz="4" w:space="0" w:color="auto"/>
            </w:tcBorders>
            <w:noWrap/>
            <w:vAlign w:val="center"/>
            <w:hideMark/>
          </w:tcPr>
          <w:p w14:paraId="42185C73"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26</w:t>
            </w:r>
          </w:p>
        </w:tc>
      </w:tr>
      <w:tr w:rsidR="00594341" w:rsidRPr="000E0AB8" w14:paraId="033EA5FF" w14:textId="77777777" w:rsidTr="00594341">
        <w:trPr>
          <w:trHeight w:val="390"/>
          <w:jc w:val="center"/>
        </w:trPr>
        <w:tc>
          <w:tcPr>
            <w:tcW w:w="1591" w:type="pct"/>
            <w:tcBorders>
              <w:top w:val="nil"/>
              <w:left w:val="single" w:sz="4" w:space="0" w:color="auto"/>
              <w:bottom w:val="single" w:sz="4" w:space="0" w:color="auto"/>
              <w:right w:val="single" w:sz="4" w:space="0" w:color="auto"/>
            </w:tcBorders>
            <w:vAlign w:val="center"/>
            <w:hideMark/>
          </w:tcPr>
          <w:p w14:paraId="71FA1388"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Estados Unidos</w:t>
            </w:r>
          </w:p>
        </w:tc>
        <w:tc>
          <w:tcPr>
            <w:tcW w:w="1190" w:type="pct"/>
            <w:tcBorders>
              <w:top w:val="nil"/>
              <w:left w:val="nil"/>
              <w:bottom w:val="single" w:sz="4" w:space="0" w:color="auto"/>
              <w:right w:val="single" w:sz="4" w:space="0" w:color="auto"/>
            </w:tcBorders>
            <w:noWrap/>
            <w:vAlign w:val="center"/>
            <w:hideMark/>
          </w:tcPr>
          <w:p w14:paraId="21CC44B7"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5</w:t>
            </w:r>
          </w:p>
        </w:tc>
        <w:tc>
          <w:tcPr>
            <w:tcW w:w="1030" w:type="pct"/>
            <w:tcBorders>
              <w:top w:val="nil"/>
              <w:left w:val="nil"/>
              <w:bottom w:val="single" w:sz="4" w:space="0" w:color="auto"/>
              <w:right w:val="single" w:sz="4" w:space="0" w:color="auto"/>
            </w:tcBorders>
            <w:vAlign w:val="center"/>
            <w:hideMark/>
          </w:tcPr>
          <w:p w14:paraId="3474E125"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Itália</w:t>
            </w:r>
          </w:p>
        </w:tc>
        <w:tc>
          <w:tcPr>
            <w:tcW w:w="1190" w:type="pct"/>
            <w:tcBorders>
              <w:top w:val="nil"/>
              <w:left w:val="nil"/>
              <w:bottom w:val="single" w:sz="4" w:space="0" w:color="auto"/>
              <w:right w:val="single" w:sz="4" w:space="0" w:color="auto"/>
            </w:tcBorders>
            <w:noWrap/>
            <w:vAlign w:val="center"/>
            <w:hideMark/>
          </w:tcPr>
          <w:p w14:paraId="02EE18EB"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29</w:t>
            </w:r>
          </w:p>
        </w:tc>
      </w:tr>
      <w:tr w:rsidR="00594341" w:rsidRPr="000E0AB8" w14:paraId="1A6DE59A" w14:textId="77777777" w:rsidTr="00594341">
        <w:trPr>
          <w:trHeight w:val="300"/>
          <w:jc w:val="center"/>
        </w:trPr>
        <w:tc>
          <w:tcPr>
            <w:tcW w:w="1591" w:type="pct"/>
            <w:tcBorders>
              <w:top w:val="nil"/>
              <w:left w:val="single" w:sz="4" w:space="0" w:color="auto"/>
              <w:bottom w:val="single" w:sz="4" w:space="0" w:color="auto"/>
              <w:right w:val="single" w:sz="4" w:space="0" w:color="auto"/>
            </w:tcBorders>
            <w:vAlign w:val="center"/>
            <w:hideMark/>
          </w:tcPr>
          <w:p w14:paraId="1572EB14"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Cingapura</w:t>
            </w:r>
          </w:p>
        </w:tc>
        <w:tc>
          <w:tcPr>
            <w:tcW w:w="1190" w:type="pct"/>
            <w:tcBorders>
              <w:top w:val="nil"/>
              <w:left w:val="nil"/>
              <w:bottom w:val="single" w:sz="4" w:space="0" w:color="auto"/>
              <w:right w:val="single" w:sz="4" w:space="0" w:color="auto"/>
            </w:tcBorders>
            <w:noWrap/>
            <w:vAlign w:val="center"/>
            <w:hideMark/>
          </w:tcPr>
          <w:p w14:paraId="74B114A8"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8</w:t>
            </w:r>
          </w:p>
        </w:tc>
        <w:tc>
          <w:tcPr>
            <w:tcW w:w="1030" w:type="pct"/>
            <w:tcBorders>
              <w:top w:val="nil"/>
              <w:left w:val="nil"/>
              <w:bottom w:val="single" w:sz="4" w:space="0" w:color="auto"/>
              <w:right w:val="single" w:sz="4" w:space="0" w:color="auto"/>
            </w:tcBorders>
            <w:vAlign w:val="center"/>
            <w:hideMark/>
          </w:tcPr>
          <w:p w14:paraId="487264AA"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China</w:t>
            </w:r>
          </w:p>
        </w:tc>
        <w:tc>
          <w:tcPr>
            <w:tcW w:w="1190" w:type="pct"/>
            <w:tcBorders>
              <w:top w:val="nil"/>
              <w:left w:val="nil"/>
              <w:bottom w:val="single" w:sz="4" w:space="0" w:color="auto"/>
              <w:right w:val="single" w:sz="4" w:space="0" w:color="auto"/>
            </w:tcBorders>
            <w:noWrap/>
            <w:vAlign w:val="center"/>
            <w:hideMark/>
          </w:tcPr>
          <w:p w14:paraId="678CAA4B"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35</w:t>
            </w:r>
          </w:p>
        </w:tc>
      </w:tr>
      <w:tr w:rsidR="00594341" w:rsidRPr="000E0AB8" w14:paraId="5E23BBBF" w14:textId="77777777" w:rsidTr="00594341">
        <w:trPr>
          <w:trHeight w:val="300"/>
          <w:jc w:val="center"/>
        </w:trPr>
        <w:tc>
          <w:tcPr>
            <w:tcW w:w="1591" w:type="pct"/>
            <w:tcBorders>
              <w:top w:val="nil"/>
              <w:left w:val="single" w:sz="4" w:space="0" w:color="auto"/>
              <w:bottom w:val="single" w:sz="4" w:space="0" w:color="auto"/>
              <w:right w:val="single" w:sz="4" w:space="0" w:color="auto"/>
            </w:tcBorders>
            <w:vAlign w:val="center"/>
            <w:hideMark/>
          </w:tcPr>
          <w:p w14:paraId="050DFD12"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Canadá</w:t>
            </w:r>
          </w:p>
        </w:tc>
        <w:tc>
          <w:tcPr>
            <w:tcW w:w="1190" w:type="pct"/>
            <w:tcBorders>
              <w:top w:val="nil"/>
              <w:left w:val="nil"/>
              <w:bottom w:val="single" w:sz="4" w:space="0" w:color="auto"/>
              <w:right w:val="single" w:sz="4" w:space="0" w:color="auto"/>
            </w:tcBorders>
            <w:noWrap/>
            <w:vAlign w:val="center"/>
            <w:hideMark/>
          </w:tcPr>
          <w:p w14:paraId="04B250E4"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11</w:t>
            </w:r>
          </w:p>
        </w:tc>
        <w:tc>
          <w:tcPr>
            <w:tcW w:w="1030" w:type="pct"/>
            <w:tcBorders>
              <w:top w:val="nil"/>
              <w:left w:val="nil"/>
              <w:bottom w:val="single" w:sz="4" w:space="0" w:color="auto"/>
              <w:right w:val="single" w:sz="4" w:space="0" w:color="auto"/>
            </w:tcBorders>
            <w:vAlign w:val="center"/>
            <w:hideMark/>
          </w:tcPr>
          <w:p w14:paraId="47D5FAE4"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Argentina</w:t>
            </w:r>
          </w:p>
        </w:tc>
        <w:tc>
          <w:tcPr>
            <w:tcW w:w="1190" w:type="pct"/>
            <w:tcBorders>
              <w:top w:val="nil"/>
              <w:left w:val="nil"/>
              <w:bottom w:val="single" w:sz="4" w:space="0" w:color="auto"/>
              <w:right w:val="single" w:sz="4" w:space="0" w:color="auto"/>
            </w:tcBorders>
            <w:noWrap/>
            <w:vAlign w:val="center"/>
            <w:hideMark/>
          </w:tcPr>
          <w:p w14:paraId="7706E247"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56</w:t>
            </w:r>
          </w:p>
        </w:tc>
      </w:tr>
      <w:tr w:rsidR="00594341" w:rsidRPr="000E0AB8" w14:paraId="30F3FE20" w14:textId="77777777" w:rsidTr="00594341">
        <w:trPr>
          <w:trHeight w:val="390"/>
          <w:jc w:val="center"/>
        </w:trPr>
        <w:tc>
          <w:tcPr>
            <w:tcW w:w="1591" w:type="pct"/>
            <w:tcBorders>
              <w:top w:val="nil"/>
              <w:left w:val="single" w:sz="4" w:space="0" w:color="auto"/>
              <w:bottom w:val="single" w:sz="4" w:space="0" w:color="auto"/>
              <w:right w:val="single" w:sz="4" w:space="0" w:color="auto"/>
            </w:tcBorders>
            <w:vAlign w:val="center"/>
            <w:hideMark/>
          </w:tcPr>
          <w:p w14:paraId="1BE67544"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Alemanha</w:t>
            </w:r>
          </w:p>
        </w:tc>
        <w:tc>
          <w:tcPr>
            <w:tcW w:w="1190" w:type="pct"/>
            <w:tcBorders>
              <w:top w:val="nil"/>
              <w:left w:val="nil"/>
              <w:bottom w:val="single" w:sz="4" w:space="0" w:color="auto"/>
              <w:right w:val="single" w:sz="4" w:space="0" w:color="auto"/>
            </w:tcBorders>
            <w:noWrap/>
            <w:vAlign w:val="center"/>
            <w:hideMark/>
          </w:tcPr>
          <w:p w14:paraId="732D743D"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15</w:t>
            </w:r>
          </w:p>
        </w:tc>
        <w:tc>
          <w:tcPr>
            <w:tcW w:w="1030" w:type="pct"/>
            <w:tcBorders>
              <w:top w:val="nil"/>
              <w:left w:val="nil"/>
              <w:bottom w:val="single" w:sz="4" w:space="0" w:color="auto"/>
              <w:right w:val="single" w:sz="4" w:space="0" w:color="auto"/>
            </w:tcBorders>
            <w:vAlign w:val="center"/>
            <w:hideMark/>
          </w:tcPr>
          <w:p w14:paraId="31D12D64"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África do Sul</w:t>
            </w:r>
          </w:p>
        </w:tc>
        <w:tc>
          <w:tcPr>
            <w:tcW w:w="1190" w:type="pct"/>
            <w:tcBorders>
              <w:top w:val="nil"/>
              <w:left w:val="nil"/>
              <w:bottom w:val="single" w:sz="4" w:space="0" w:color="auto"/>
              <w:right w:val="single" w:sz="4" w:space="0" w:color="auto"/>
            </w:tcBorders>
            <w:noWrap/>
            <w:vAlign w:val="center"/>
            <w:hideMark/>
          </w:tcPr>
          <w:p w14:paraId="40C71817"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58</w:t>
            </w:r>
          </w:p>
        </w:tc>
      </w:tr>
      <w:tr w:rsidR="00594341" w:rsidRPr="000E0AB8" w14:paraId="05F963E0" w14:textId="77777777" w:rsidTr="00594341">
        <w:trPr>
          <w:trHeight w:val="300"/>
          <w:jc w:val="center"/>
        </w:trPr>
        <w:tc>
          <w:tcPr>
            <w:tcW w:w="1591" w:type="pct"/>
            <w:tcBorders>
              <w:top w:val="nil"/>
              <w:left w:val="single" w:sz="4" w:space="0" w:color="auto"/>
              <w:bottom w:val="single" w:sz="4" w:space="0" w:color="auto"/>
              <w:right w:val="single" w:sz="4" w:space="0" w:color="auto"/>
            </w:tcBorders>
            <w:vAlign w:val="center"/>
            <w:hideMark/>
          </w:tcPr>
          <w:p w14:paraId="1B68EE50"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Coréia do Sul</w:t>
            </w:r>
          </w:p>
        </w:tc>
        <w:tc>
          <w:tcPr>
            <w:tcW w:w="1190" w:type="pct"/>
            <w:tcBorders>
              <w:top w:val="nil"/>
              <w:left w:val="nil"/>
              <w:bottom w:val="single" w:sz="4" w:space="0" w:color="auto"/>
              <w:right w:val="single" w:sz="4" w:space="0" w:color="auto"/>
            </w:tcBorders>
            <w:noWrap/>
            <w:vAlign w:val="center"/>
            <w:hideMark/>
          </w:tcPr>
          <w:p w14:paraId="238B40FD"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18</w:t>
            </w:r>
          </w:p>
        </w:tc>
        <w:tc>
          <w:tcPr>
            <w:tcW w:w="1030" w:type="pct"/>
            <w:tcBorders>
              <w:top w:val="nil"/>
              <w:left w:val="nil"/>
              <w:bottom w:val="single" w:sz="4" w:space="0" w:color="auto"/>
              <w:right w:val="single" w:sz="4" w:space="0" w:color="auto"/>
            </w:tcBorders>
            <w:vAlign w:val="center"/>
            <w:hideMark/>
          </w:tcPr>
          <w:p w14:paraId="30490027"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Rússia</w:t>
            </w:r>
          </w:p>
        </w:tc>
        <w:tc>
          <w:tcPr>
            <w:tcW w:w="1190" w:type="pct"/>
            <w:tcBorders>
              <w:top w:val="nil"/>
              <w:left w:val="nil"/>
              <w:bottom w:val="single" w:sz="4" w:space="0" w:color="auto"/>
              <w:right w:val="single" w:sz="4" w:space="0" w:color="auto"/>
            </w:tcBorders>
            <w:noWrap/>
            <w:vAlign w:val="center"/>
            <w:hideMark/>
          </w:tcPr>
          <w:p w14:paraId="7B97B4A0"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62</w:t>
            </w:r>
          </w:p>
        </w:tc>
      </w:tr>
      <w:tr w:rsidR="00594341" w:rsidRPr="000E0AB8" w14:paraId="6BC62737" w14:textId="77777777" w:rsidTr="00594341">
        <w:trPr>
          <w:trHeight w:val="300"/>
          <w:jc w:val="center"/>
        </w:trPr>
        <w:tc>
          <w:tcPr>
            <w:tcW w:w="1591" w:type="pct"/>
            <w:tcBorders>
              <w:top w:val="nil"/>
              <w:left w:val="single" w:sz="4" w:space="0" w:color="auto"/>
              <w:bottom w:val="single" w:sz="4" w:space="0" w:color="auto"/>
              <w:right w:val="single" w:sz="4" w:space="0" w:color="auto"/>
            </w:tcBorders>
            <w:vAlign w:val="center"/>
            <w:hideMark/>
          </w:tcPr>
          <w:p w14:paraId="4B7944B1"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França</w:t>
            </w:r>
          </w:p>
        </w:tc>
        <w:tc>
          <w:tcPr>
            <w:tcW w:w="1190" w:type="pct"/>
            <w:tcBorders>
              <w:top w:val="nil"/>
              <w:left w:val="nil"/>
              <w:bottom w:val="single" w:sz="4" w:space="0" w:color="auto"/>
              <w:right w:val="single" w:sz="4" w:space="0" w:color="auto"/>
            </w:tcBorders>
            <w:noWrap/>
            <w:vAlign w:val="center"/>
            <w:hideMark/>
          </w:tcPr>
          <w:p w14:paraId="064D1C9C"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20</w:t>
            </w:r>
          </w:p>
        </w:tc>
        <w:tc>
          <w:tcPr>
            <w:tcW w:w="1030" w:type="pct"/>
            <w:tcBorders>
              <w:top w:val="nil"/>
              <w:left w:val="nil"/>
              <w:bottom w:val="single" w:sz="4" w:space="0" w:color="auto"/>
              <w:right w:val="single" w:sz="4" w:space="0" w:color="auto"/>
            </w:tcBorders>
            <w:vAlign w:val="center"/>
            <w:hideMark/>
          </w:tcPr>
          <w:p w14:paraId="574F4C23"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México</w:t>
            </w:r>
          </w:p>
        </w:tc>
        <w:tc>
          <w:tcPr>
            <w:tcW w:w="1190" w:type="pct"/>
            <w:tcBorders>
              <w:top w:val="nil"/>
              <w:left w:val="nil"/>
              <w:bottom w:val="single" w:sz="4" w:space="0" w:color="auto"/>
              <w:right w:val="single" w:sz="4" w:space="0" w:color="auto"/>
            </w:tcBorders>
            <w:noWrap/>
            <w:vAlign w:val="center"/>
            <w:hideMark/>
          </w:tcPr>
          <w:p w14:paraId="1828AECA"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63</w:t>
            </w:r>
          </w:p>
        </w:tc>
      </w:tr>
      <w:tr w:rsidR="00594341" w:rsidRPr="000E0AB8" w14:paraId="0B083E39" w14:textId="77777777" w:rsidTr="00594341">
        <w:trPr>
          <w:trHeight w:val="300"/>
          <w:jc w:val="center"/>
        </w:trPr>
        <w:tc>
          <w:tcPr>
            <w:tcW w:w="1591" w:type="pct"/>
            <w:tcBorders>
              <w:top w:val="nil"/>
              <w:left w:val="single" w:sz="4" w:space="0" w:color="auto"/>
              <w:bottom w:val="single" w:sz="4" w:space="0" w:color="auto"/>
              <w:right w:val="single" w:sz="4" w:space="0" w:color="auto"/>
            </w:tcBorders>
            <w:vAlign w:val="center"/>
            <w:hideMark/>
          </w:tcPr>
          <w:p w14:paraId="2BDB4CC9"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Japão</w:t>
            </w:r>
          </w:p>
        </w:tc>
        <w:tc>
          <w:tcPr>
            <w:tcW w:w="1190" w:type="pct"/>
            <w:tcBorders>
              <w:top w:val="nil"/>
              <w:left w:val="nil"/>
              <w:bottom w:val="single" w:sz="4" w:space="0" w:color="auto"/>
              <w:right w:val="single" w:sz="4" w:space="0" w:color="auto"/>
            </w:tcBorders>
            <w:noWrap/>
            <w:vAlign w:val="center"/>
            <w:hideMark/>
          </w:tcPr>
          <w:p w14:paraId="171D92C3"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22</w:t>
            </w:r>
          </w:p>
        </w:tc>
        <w:tc>
          <w:tcPr>
            <w:tcW w:w="1030" w:type="pct"/>
            <w:tcBorders>
              <w:top w:val="nil"/>
              <w:left w:val="nil"/>
              <w:bottom w:val="single" w:sz="4" w:space="0" w:color="auto"/>
              <w:right w:val="single" w:sz="4" w:space="0" w:color="auto"/>
            </w:tcBorders>
            <w:vAlign w:val="center"/>
            <w:hideMark/>
          </w:tcPr>
          <w:p w14:paraId="64941137"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Brasil</w:t>
            </w:r>
          </w:p>
        </w:tc>
        <w:tc>
          <w:tcPr>
            <w:tcW w:w="1190" w:type="pct"/>
            <w:tcBorders>
              <w:top w:val="nil"/>
              <w:left w:val="nil"/>
              <w:bottom w:val="single" w:sz="4" w:space="0" w:color="auto"/>
              <w:right w:val="single" w:sz="4" w:space="0" w:color="auto"/>
            </w:tcBorders>
            <w:noWrap/>
            <w:vAlign w:val="center"/>
            <w:hideMark/>
          </w:tcPr>
          <w:p w14:paraId="1F6544AC"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64</w:t>
            </w:r>
          </w:p>
        </w:tc>
      </w:tr>
    </w:tbl>
    <w:p w14:paraId="5647CBF9" w14:textId="77777777" w:rsidR="00594341" w:rsidRPr="000E0AB8" w:rsidRDefault="00594341" w:rsidP="00053D19">
      <w:pPr>
        <w:spacing w:line="360" w:lineRule="auto"/>
        <w:jc w:val="both"/>
        <w:rPr>
          <w:rFonts w:ascii="Times New Roman" w:hAnsi="Times New Roman"/>
          <w:sz w:val="22"/>
        </w:rPr>
      </w:pPr>
      <w:r w:rsidRPr="000E0AB8">
        <w:rPr>
          <w:rFonts w:ascii="Times New Roman" w:hAnsi="Times New Roman"/>
          <w:sz w:val="22"/>
        </w:rPr>
        <w:t xml:space="preserve"> Dados: Elaborado pelo autor com base nos dados da GII, 2013.</w:t>
      </w:r>
    </w:p>
    <w:p w14:paraId="1B69034C" w14:textId="77E157F6" w:rsidR="00594341" w:rsidRPr="000E0AB8" w:rsidRDefault="00053D19" w:rsidP="00053D19">
      <w:pPr>
        <w:tabs>
          <w:tab w:val="left" w:pos="4260"/>
        </w:tabs>
        <w:ind w:firstLine="851"/>
        <w:jc w:val="both"/>
        <w:rPr>
          <w:rFonts w:ascii="Times New Roman" w:hAnsi="Times New Roman"/>
        </w:rPr>
      </w:pPr>
      <w:r>
        <w:rPr>
          <w:rFonts w:ascii="Times New Roman" w:hAnsi="Times New Roman"/>
        </w:rPr>
        <w:tab/>
      </w:r>
    </w:p>
    <w:p w14:paraId="26B04D68" w14:textId="77777777" w:rsidR="00594341" w:rsidRPr="000E0AB8" w:rsidRDefault="00594341" w:rsidP="00594341">
      <w:pPr>
        <w:spacing w:line="360" w:lineRule="auto"/>
        <w:ind w:firstLine="708"/>
        <w:jc w:val="both"/>
        <w:rPr>
          <w:rFonts w:ascii="Times New Roman" w:hAnsi="Times New Roman"/>
        </w:rPr>
      </w:pPr>
      <w:r w:rsidRPr="000E0AB8">
        <w:rPr>
          <w:rFonts w:ascii="Times New Roman" w:hAnsi="Times New Roman"/>
        </w:rPr>
        <w:t>Entre os atributos analisados pelo GII, o Brasil apresenta seu pior desempenho ao q</w:t>
      </w:r>
      <w:r w:rsidR="00387E72" w:rsidRPr="000E0AB8">
        <w:rPr>
          <w:rFonts w:ascii="Times New Roman" w:hAnsi="Times New Roman"/>
        </w:rPr>
        <w:t>ue se refere ao quesito institu</w:t>
      </w:r>
      <w:r w:rsidRPr="000E0AB8">
        <w:rPr>
          <w:rFonts w:ascii="Times New Roman" w:hAnsi="Times New Roman"/>
        </w:rPr>
        <w:t xml:space="preserve">cional. A explicação para este desempenho é devido à dificuldade burocrática para abrir uma empresa, resolver problemas de insolvência e a grande taxa tributária. Esses entraves burocráticos podem ser relacionados aos pressupostos da teoria institucional, no que diz que a falta de eficiência das instituições se refletem no desempenho econômico e no desempenho das atividades </w:t>
      </w:r>
      <w:proofErr w:type="spellStart"/>
      <w:r w:rsidRPr="000E0AB8">
        <w:rPr>
          <w:rFonts w:ascii="Times New Roman" w:hAnsi="Times New Roman"/>
        </w:rPr>
        <w:t>inovativas</w:t>
      </w:r>
      <w:proofErr w:type="spellEnd"/>
      <w:r w:rsidRPr="000E0AB8">
        <w:rPr>
          <w:rFonts w:ascii="Times New Roman" w:hAnsi="Times New Roman"/>
        </w:rPr>
        <w:t>.</w:t>
      </w:r>
    </w:p>
    <w:p w14:paraId="54965D9B" w14:textId="77777777" w:rsidR="00594341" w:rsidRPr="000E0AB8" w:rsidRDefault="00594341" w:rsidP="008178FF">
      <w:pPr>
        <w:spacing w:line="360" w:lineRule="auto"/>
        <w:ind w:firstLine="708"/>
        <w:jc w:val="both"/>
        <w:rPr>
          <w:rFonts w:ascii="Times New Roman" w:hAnsi="Times New Roman"/>
        </w:rPr>
      </w:pPr>
      <w:r w:rsidRPr="000E0AB8">
        <w:rPr>
          <w:rFonts w:ascii="Times New Roman" w:hAnsi="Times New Roman"/>
          <w:color w:val="auto"/>
        </w:rPr>
        <w:t>Ao considerar apenas os países selecionados na presente pesquisa e relacionando com os gastos em P&amp;D em relação ao PIB, é demonstrado uma relação parcial dos gastos e a posição</w:t>
      </w:r>
      <w:r w:rsidR="008178FF" w:rsidRPr="000E0AB8">
        <w:rPr>
          <w:rFonts w:ascii="Times New Roman" w:hAnsi="Times New Roman"/>
        </w:rPr>
        <w:t xml:space="preserve"> no GII, conforme o Quadro 2</w:t>
      </w:r>
      <w:r w:rsidRPr="000E0AB8">
        <w:rPr>
          <w:rFonts w:ascii="Times New Roman" w:hAnsi="Times New Roman"/>
        </w:rPr>
        <w:t xml:space="preserve">. A relação é parcial pois os 11 primeiros colocados apresentam os 11 maiores gastos, porém na mesma ordem. Isso se deve ao fato de que a </w:t>
      </w:r>
      <w:r w:rsidRPr="000E0AB8">
        <w:rPr>
          <w:rFonts w:ascii="Times New Roman" w:hAnsi="Times New Roman"/>
        </w:rPr>
        <w:lastRenderedPageBreak/>
        <w:t>inovação não advém apenas dos gastos em P&amp;D. A Inglaterra, país melhor colocado no GII entre os observados nesta pesquisa, apresenta o gasto de 1,77% do PIB. A colocação da Inglaterra no GII é explicada pela infraestrutura disponível e pela facilidade de acesso ao crédito. A Coréia do Sul, país com maior gasto em P&amp;D em relação ao PIB é o sexto melhor colocado no GII dentre os países observados na pesquisa. Um dos fatores considerados entrave da inovação na Coreia do Sul, assim como no B</w:t>
      </w:r>
      <w:r w:rsidR="008178FF" w:rsidRPr="000E0AB8">
        <w:rPr>
          <w:rFonts w:ascii="Times New Roman" w:hAnsi="Times New Roman"/>
        </w:rPr>
        <w:t>rasil, é o fator institucional.</w:t>
      </w:r>
    </w:p>
    <w:p w14:paraId="2791E072" w14:textId="77777777" w:rsidR="00594341" w:rsidRPr="000E0AB8" w:rsidRDefault="00594341" w:rsidP="00594341">
      <w:pPr>
        <w:spacing w:line="360" w:lineRule="auto"/>
        <w:ind w:firstLine="708"/>
        <w:jc w:val="both"/>
        <w:rPr>
          <w:rFonts w:ascii="Times New Roman" w:hAnsi="Times New Roman"/>
          <w:color w:val="FF0000"/>
        </w:rPr>
      </w:pPr>
    </w:p>
    <w:p w14:paraId="225C46CA" w14:textId="77777777" w:rsidR="00594341" w:rsidRPr="000E0AB8" w:rsidRDefault="008178FF" w:rsidP="00053D19">
      <w:pPr>
        <w:jc w:val="center"/>
        <w:rPr>
          <w:rFonts w:ascii="Times New Roman" w:hAnsi="Times New Roman"/>
          <w:sz w:val="18"/>
        </w:rPr>
      </w:pPr>
      <w:r w:rsidRPr="000E0AB8">
        <w:rPr>
          <w:rFonts w:ascii="Times New Roman" w:hAnsi="Times New Roman"/>
          <w:sz w:val="22"/>
        </w:rPr>
        <w:t>Quadro 2</w:t>
      </w:r>
      <w:r w:rsidR="00594341" w:rsidRPr="000E0AB8">
        <w:rPr>
          <w:rFonts w:ascii="Times New Roman" w:hAnsi="Times New Roman"/>
          <w:sz w:val="22"/>
        </w:rPr>
        <w:t xml:space="preserve"> – Ranking GII apenas com países selecionados e o gasto em P&amp;D em relação ao PIB</w:t>
      </w:r>
    </w:p>
    <w:tbl>
      <w:tblPr>
        <w:tblW w:w="5000" w:type="pct"/>
        <w:jc w:val="center"/>
        <w:tblCellMar>
          <w:left w:w="70" w:type="dxa"/>
          <w:right w:w="70" w:type="dxa"/>
        </w:tblCellMar>
        <w:tblLook w:val="04A0" w:firstRow="1" w:lastRow="0" w:firstColumn="1" w:lastColumn="0" w:noHBand="0" w:noVBand="1"/>
      </w:tblPr>
      <w:tblGrid>
        <w:gridCol w:w="2074"/>
        <w:gridCol w:w="1551"/>
        <w:gridCol w:w="1400"/>
        <w:gridCol w:w="1343"/>
        <w:gridCol w:w="1551"/>
        <w:gridCol w:w="1291"/>
      </w:tblGrid>
      <w:tr w:rsidR="00594341" w:rsidRPr="000E0AB8" w14:paraId="0F8C686E" w14:textId="77777777" w:rsidTr="00594341">
        <w:trPr>
          <w:trHeight w:val="315"/>
          <w:jc w:val="center"/>
        </w:trPr>
        <w:tc>
          <w:tcPr>
            <w:tcW w:w="1126" w:type="pct"/>
            <w:tcBorders>
              <w:top w:val="single" w:sz="8" w:space="0" w:color="auto"/>
              <w:left w:val="single" w:sz="8" w:space="0" w:color="auto"/>
              <w:bottom w:val="single" w:sz="8" w:space="0" w:color="auto"/>
              <w:right w:val="single" w:sz="8" w:space="0" w:color="auto"/>
            </w:tcBorders>
            <w:noWrap/>
            <w:vAlign w:val="center"/>
            <w:hideMark/>
          </w:tcPr>
          <w:p w14:paraId="491470E6" w14:textId="77777777" w:rsidR="00594341" w:rsidRPr="000E0AB8" w:rsidRDefault="00594341">
            <w:pPr>
              <w:spacing w:line="256" w:lineRule="auto"/>
              <w:jc w:val="center"/>
              <w:rPr>
                <w:rFonts w:ascii="Times New Roman" w:hAnsi="Times New Roman"/>
                <w:b/>
                <w:bCs/>
                <w:sz w:val="20"/>
                <w:lang w:eastAsia="en-US"/>
              </w:rPr>
            </w:pPr>
            <w:r w:rsidRPr="000E0AB8">
              <w:rPr>
                <w:rFonts w:ascii="Times New Roman" w:hAnsi="Times New Roman"/>
                <w:b/>
                <w:bCs/>
                <w:sz w:val="20"/>
                <w:lang w:eastAsia="en-US"/>
              </w:rPr>
              <w:t>País</w:t>
            </w:r>
          </w:p>
        </w:tc>
        <w:tc>
          <w:tcPr>
            <w:tcW w:w="842" w:type="pct"/>
            <w:tcBorders>
              <w:top w:val="single" w:sz="8" w:space="0" w:color="auto"/>
              <w:left w:val="nil"/>
              <w:bottom w:val="single" w:sz="8" w:space="0" w:color="auto"/>
              <w:right w:val="single" w:sz="8" w:space="0" w:color="auto"/>
            </w:tcBorders>
            <w:noWrap/>
            <w:vAlign w:val="center"/>
            <w:hideMark/>
          </w:tcPr>
          <w:p w14:paraId="303C0644" w14:textId="77777777" w:rsidR="00594341" w:rsidRPr="000E0AB8" w:rsidRDefault="00594341">
            <w:pPr>
              <w:spacing w:line="256" w:lineRule="auto"/>
              <w:jc w:val="center"/>
              <w:rPr>
                <w:rFonts w:ascii="Times New Roman" w:hAnsi="Times New Roman"/>
                <w:b/>
                <w:bCs/>
                <w:sz w:val="20"/>
                <w:lang w:eastAsia="en-US"/>
              </w:rPr>
            </w:pPr>
            <w:r w:rsidRPr="000E0AB8">
              <w:rPr>
                <w:rFonts w:ascii="Times New Roman" w:hAnsi="Times New Roman"/>
                <w:b/>
                <w:bCs/>
                <w:sz w:val="20"/>
                <w:lang w:eastAsia="en-US"/>
              </w:rPr>
              <w:t>Colocação</w:t>
            </w:r>
          </w:p>
        </w:tc>
        <w:tc>
          <w:tcPr>
            <w:tcW w:w="760" w:type="pct"/>
            <w:tcBorders>
              <w:top w:val="single" w:sz="8" w:space="0" w:color="auto"/>
              <w:left w:val="nil"/>
              <w:bottom w:val="single" w:sz="8" w:space="0" w:color="auto"/>
              <w:right w:val="single" w:sz="8" w:space="0" w:color="auto"/>
            </w:tcBorders>
            <w:noWrap/>
            <w:vAlign w:val="center"/>
            <w:hideMark/>
          </w:tcPr>
          <w:p w14:paraId="09C928F6" w14:textId="77777777" w:rsidR="00594341" w:rsidRPr="000E0AB8" w:rsidRDefault="00594341">
            <w:pPr>
              <w:spacing w:line="256" w:lineRule="auto"/>
              <w:jc w:val="center"/>
              <w:rPr>
                <w:rFonts w:ascii="Times New Roman" w:hAnsi="Times New Roman"/>
                <w:b/>
                <w:bCs/>
                <w:sz w:val="20"/>
                <w:lang w:eastAsia="en-US"/>
              </w:rPr>
            </w:pPr>
            <w:r w:rsidRPr="000E0AB8">
              <w:rPr>
                <w:rFonts w:ascii="Times New Roman" w:hAnsi="Times New Roman"/>
                <w:b/>
                <w:bCs/>
                <w:sz w:val="20"/>
                <w:lang w:eastAsia="en-US"/>
              </w:rPr>
              <w:t>P&amp;D/PIB</w:t>
            </w:r>
          </w:p>
        </w:tc>
        <w:tc>
          <w:tcPr>
            <w:tcW w:w="729" w:type="pct"/>
            <w:tcBorders>
              <w:top w:val="single" w:sz="8" w:space="0" w:color="auto"/>
              <w:left w:val="nil"/>
              <w:bottom w:val="single" w:sz="8" w:space="0" w:color="auto"/>
              <w:right w:val="single" w:sz="8" w:space="0" w:color="auto"/>
            </w:tcBorders>
            <w:noWrap/>
            <w:vAlign w:val="center"/>
            <w:hideMark/>
          </w:tcPr>
          <w:p w14:paraId="05351912" w14:textId="77777777" w:rsidR="00594341" w:rsidRPr="000E0AB8" w:rsidRDefault="00594341">
            <w:pPr>
              <w:spacing w:line="256" w:lineRule="auto"/>
              <w:jc w:val="center"/>
              <w:rPr>
                <w:rFonts w:ascii="Times New Roman" w:hAnsi="Times New Roman"/>
                <w:b/>
                <w:bCs/>
                <w:sz w:val="20"/>
                <w:lang w:eastAsia="en-US"/>
              </w:rPr>
            </w:pPr>
            <w:r w:rsidRPr="000E0AB8">
              <w:rPr>
                <w:rFonts w:ascii="Times New Roman" w:hAnsi="Times New Roman"/>
                <w:b/>
                <w:bCs/>
                <w:sz w:val="20"/>
                <w:lang w:eastAsia="en-US"/>
              </w:rPr>
              <w:t>País</w:t>
            </w:r>
          </w:p>
        </w:tc>
        <w:tc>
          <w:tcPr>
            <w:tcW w:w="842" w:type="pct"/>
            <w:tcBorders>
              <w:top w:val="single" w:sz="8" w:space="0" w:color="auto"/>
              <w:left w:val="nil"/>
              <w:bottom w:val="single" w:sz="8" w:space="0" w:color="auto"/>
              <w:right w:val="single" w:sz="8" w:space="0" w:color="auto"/>
            </w:tcBorders>
            <w:noWrap/>
            <w:vAlign w:val="center"/>
            <w:hideMark/>
          </w:tcPr>
          <w:p w14:paraId="610F87C0" w14:textId="77777777" w:rsidR="00594341" w:rsidRPr="000E0AB8" w:rsidRDefault="00594341">
            <w:pPr>
              <w:spacing w:line="256" w:lineRule="auto"/>
              <w:jc w:val="center"/>
              <w:rPr>
                <w:rFonts w:ascii="Times New Roman" w:hAnsi="Times New Roman"/>
                <w:b/>
                <w:bCs/>
                <w:sz w:val="20"/>
                <w:lang w:eastAsia="en-US"/>
              </w:rPr>
            </w:pPr>
            <w:r w:rsidRPr="000E0AB8">
              <w:rPr>
                <w:rFonts w:ascii="Times New Roman" w:hAnsi="Times New Roman"/>
                <w:b/>
                <w:bCs/>
                <w:sz w:val="20"/>
                <w:lang w:eastAsia="en-US"/>
              </w:rPr>
              <w:t>Colocação</w:t>
            </w:r>
          </w:p>
        </w:tc>
        <w:tc>
          <w:tcPr>
            <w:tcW w:w="702" w:type="pct"/>
            <w:tcBorders>
              <w:top w:val="single" w:sz="8" w:space="0" w:color="auto"/>
              <w:left w:val="nil"/>
              <w:bottom w:val="single" w:sz="8" w:space="0" w:color="auto"/>
              <w:right w:val="single" w:sz="8" w:space="0" w:color="auto"/>
            </w:tcBorders>
            <w:noWrap/>
            <w:vAlign w:val="center"/>
            <w:hideMark/>
          </w:tcPr>
          <w:p w14:paraId="2BD7C424" w14:textId="77777777" w:rsidR="00594341" w:rsidRPr="000E0AB8" w:rsidRDefault="00594341">
            <w:pPr>
              <w:spacing w:line="256" w:lineRule="auto"/>
              <w:jc w:val="center"/>
              <w:rPr>
                <w:rFonts w:ascii="Times New Roman" w:hAnsi="Times New Roman"/>
                <w:b/>
                <w:bCs/>
                <w:sz w:val="20"/>
                <w:lang w:eastAsia="en-US"/>
              </w:rPr>
            </w:pPr>
            <w:r w:rsidRPr="000E0AB8">
              <w:rPr>
                <w:rFonts w:ascii="Times New Roman" w:hAnsi="Times New Roman"/>
                <w:b/>
                <w:bCs/>
                <w:sz w:val="20"/>
                <w:lang w:eastAsia="en-US"/>
              </w:rPr>
              <w:t>P&amp;D/PIB</w:t>
            </w:r>
          </w:p>
        </w:tc>
      </w:tr>
      <w:tr w:rsidR="00594341" w:rsidRPr="000E0AB8" w14:paraId="03D98E74" w14:textId="77777777" w:rsidTr="00594341">
        <w:trPr>
          <w:trHeight w:val="315"/>
          <w:jc w:val="center"/>
        </w:trPr>
        <w:tc>
          <w:tcPr>
            <w:tcW w:w="1126" w:type="pct"/>
            <w:tcBorders>
              <w:top w:val="nil"/>
              <w:left w:val="single" w:sz="8" w:space="0" w:color="auto"/>
              <w:bottom w:val="single" w:sz="8" w:space="0" w:color="auto"/>
              <w:right w:val="single" w:sz="8" w:space="0" w:color="auto"/>
            </w:tcBorders>
            <w:vAlign w:val="center"/>
            <w:hideMark/>
          </w:tcPr>
          <w:p w14:paraId="188F0527"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Reino Unido</w:t>
            </w:r>
          </w:p>
        </w:tc>
        <w:tc>
          <w:tcPr>
            <w:tcW w:w="842" w:type="pct"/>
            <w:tcBorders>
              <w:top w:val="nil"/>
              <w:left w:val="nil"/>
              <w:bottom w:val="single" w:sz="8" w:space="0" w:color="auto"/>
              <w:right w:val="single" w:sz="8" w:space="0" w:color="auto"/>
            </w:tcBorders>
            <w:noWrap/>
            <w:vAlign w:val="center"/>
            <w:hideMark/>
          </w:tcPr>
          <w:p w14:paraId="41C55DB1"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1</w:t>
            </w:r>
          </w:p>
        </w:tc>
        <w:tc>
          <w:tcPr>
            <w:tcW w:w="760" w:type="pct"/>
            <w:tcBorders>
              <w:top w:val="nil"/>
              <w:left w:val="nil"/>
              <w:bottom w:val="single" w:sz="8" w:space="0" w:color="auto"/>
              <w:right w:val="single" w:sz="8" w:space="0" w:color="auto"/>
            </w:tcBorders>
            <w:noWrap/>
            <w:vAlign w:val="center"/>
            <w:hideMark/>
          </w:tcPr>
          <w:p w14:paraId="4BA835CD"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1,77%</w:t>
            </w:r>
          </w:p>
        </w:tc>
        <w:tc>
          <w:tcPr>
            <w:tcW w:w="729" w:type="pct"/>
            <w:tcBorders>
              <w:top w:val="nil"/>
              <w:left w:val="nil"/>
              <w:bottom w:val="single" w:sz="8" w:space="0" w:color="auto"/>
              <w:right w:val="single" w:sz="8" w:space="0" w:color="auto"/>
            </w:tcBorders>
            <w:vAlign w:val="center"/>
            <w:hideMark/>
          </w:tcPr>
          <w:p w14:paraId="0F24E5E6"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Espanha</w:t>
            </w:r>
          </w:p>
        </w:tc>
        <w:tc>
          <w:tcPr>
            <w:tcW w:w="842" w:type="pct"/>
            <w:tcBorders>
              <w:top w:val="nil"/>
              <w:left w:val="nil"/>
              <w:bottom w:val="single" w:sz="8" w:space="0" w:color="auto"/>
              <w:right w:val="single" w:sz="8" w:space="0" w:color="auto"/>
            </w:tcBorders>
            <w:noWrap/>
            <w:vAlign w:val="center"/>
            <w:hideMark/>
          </w:tcPr>
          <w:p w14:paraId="159455AA"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9</w:t>
            </w:r>
          </w:p>
        </w:tc>
        <w:tc>
          <w:tcPr>
            <w:tcW w:w="702" w:type="pct"/>
            <w:tcBorders>
              <w:top w:val="nil"/>
              <w:left w:val="nil"/>
              <w:bottom w:val="single" w:sz="8" w:space="0" w:color="auto"/>
              <w:right w:val="single" w:sz="8" w:space="0" w:color="auto"/>
            </w:tcBorders>
            <w:noWrap/>
            <w:vAlign w:val="center"/>
            <w:hideMark/>
          </w:tcPr>
          <w:p w14:paraId="76A71B91"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1,33%</w:t>
            </w:r>
          </w:p>
        </w:tc>
      </w:tr>
      <w:tr w:rsidR="00594341" w:rsidRPr="000E0AB8" w14:paraId="10A66972" w14:textId="77777777" w:rsidTr="00594341">
        <w:trPr>
          <w:trHeight w:val="405"/>
          <w:jc w:val="center"/>
        </w:trPr>
        <w:tc>
          <w:tcPr>
            <w:tcW w:w="1126" w:type="pct"/>
            <w:tcBorders>
              <w:top w:val="nil"/>
              <w:left w:val="single" w:sz="8" w:space="0" w:color="auto"/>
              <w:bottom w:val="single" w:sz="8" w:space="0" w:color="auto"/>
              <w:right w:val="single" w:sz="8" w:space="0" w:color="auto"/>
            </w:tcBorders>
            <w:vAlign w:val="center"/>
            <w:hideMark/>
          </w:tcPr>
          <w:p w14:paraId="4C3AA685"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Estados Unidos</w:t>
            </w:r>
          </w:p>
        </w:tc>
        <w:tc>
          <w:tcPr>
            <w:tcW w:w="842" w:type="pct"/>
            <w:tcBorders>
              <w:top w:val="nil"/>
              <w:left w:val="nil"/>
              <w:bottom w:val="single" w:sz="8" w:space="0" w:color="auto"/>
              <w:right w:val="single" w:sz="8" w:space="0" w:color="auto"/>
            </w:tcBorders>
            <w:noWrap/>
            <w:vAlign w:val="center"/>
            <w:hideMark/>
          </w:tcPr>
          <w:p w14:paraId="011326DE"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2</w:t>
            </w:r>
          </w:p>
        </w:tc>
        <w:tc>
          <w:tcPr>
            <w:tcW w:w="760" w:type="pct"/>
            <w:tcBorders>
              <w:top w:val="nil"/>
              <w:left w:val="nil"/>
              <w:bottom w:val="single" w:sz="8" w:space="0" w:color="auto"/>
              <w:right w:val="single" w:sz="8" w:space="0" w:color="auto"/>
            </w:tcBorders>
            <w:noWrap/>
            <w:vAlign w:val="center"/>
            <w:hideMark/>
          </w:tcPr>
          <w:p w14:paraId="56C6D15D"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2,77%</w:t>
            </w:r>
          </w:p>
        </w:tc>
        <w:tc>
          <w:tcPr>
            <w:tcW w:w="729" w:type="pct"/>
            <w:tcBorders>
              <w:top w:val="nil"/>
              <w:left w:val="nil"/>
              <w:bottom w:val="single" w:sz="8" w:space="0" w:color="auto"/>
              <w:right w:val="single" w:sz="8" w:space="0" w:color="auto"/>
            </w:tcBorders>
            <w:vAlign w:val="center"/>
            <w:hideMark/>
          </w:tcPr>
          <w:p w14:paraId="245AB7E7"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Itália</w:t>
            </w:r>
          </w:p>
        </w:tc>
        <w:tc>
          <w:tcPr>
            <w:tcW w:w="842" w:type="pct"/>
            <w:tcBorders>
              <w:top w:val="nil"/>
              <w:left w:val="nil"/>
              <w:bottom w:val="single" w:sz="8" w:space="0" w:color="auto"/>
              <w:right w:val="single" w:sz="8" w:space="0" w:color="auto"/>
            </w:tcBorders>
            <w:noWrap/>
            <w:vAlign w:val="center"/>
            <w:hideMark/>
          </w:tcPr>
          <w:p w14:paraId="474DD310"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10</w:t>
            </w:r>
          </w:p>
        </w:tc>
        <w:tc>
          <w:tcPr>
            <w:tcW w:w="702" w:type="pct"/>
            <w:tcBorders>
              <w:top w:val="nil"/>
              <w:left w:val="nil"/>
              <w:bottom w:val="single" w:sz="8" w:space="0" w:color="auto"/>
              <w:right w:val="single" w:sz="8" w:space="0" w:color="auto"/>
            </w:tcBorders>
            <w:noWrap/>
            <w:vAlign w:val="center"/>
            <w:hideMark/>
          </w:tcPr>
          <w:p w14:paraId="0FA6E4DB"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1,25%</w:t>
            </w:r>
          </w:p>
        </w:tc>
      </w:tr>
      <w:tr w:rsidR="00594341" w:rsidRPr="000E0AB8" w14:paraId="38F8304E" w14:textId="77777777" w:rsidTr="00594341">
        <w:trPr>
          <w:trHeight w:val="315"/>
          <w:jc w:val="center"/>
        </w:trPr>
        <w:tc>
          <w:tcPr>
            <w:tcW w:w="1126" w:type="pct"/>
            <w:tcBorders>
              <w:top w:val="nil"/>
              <w:left w:val="single" w:sz="8" w:space="0" w:color="auto"/>
              <w:bottom w:val="single" w:sz="8" w:space="0" w:color="auto"/>
              <w:right w:val="single" w:sz="8" w:space="0" w:color="auto"/>
            </w:tcBorders>
            <w:vAlign w:val="center"/>
            <w:hideMark/>
          </w:tcPr>
          <w:p w14:paraId="5B28039E"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Cingapura</w:t>
            </w:r>
          </w:p>
        </w:tc>
        <w:tc>
          <w:tcPr>
            <w:tcW w:w="842" w:type="pct"/>
            <w:tcBorders>
              <w:top w:val="nil"/>
              <w:left w:val="nil"/>
              <w:bottom w:val="single" w:sz="8" w:space="0" w:color="auto"/>
              <w:right w:val="single" w:sz="8" w:space="0" w:color="auto"/>
            </w:tcBorders>
            <w:noWrap/>
            <w:vAlign w:val="center"/>
            <w:hideMark/>
          </w:tcPr>
          <w:p w14:paraId="291FAFFF"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3</w:t>
            </w:r>
          </w:p>
        </w:tc>
        <w:tc>
          <w:tcPr>
            <w:tcW w:w="760" w:type="pct"/>
            <w:tcBorders>
              <w:top w:val="nil"/>
              <w:left w:val="nil"/>
              <w:bottom w:val="single" w:sz="8" w:space="0" w:color="auto"/>
              <w:right w:val="single" w:sz="8" w:space="0" w:color="auto"/>
            </w:tcBorders>
            <w:noWrap/>
            <w:vAlign w:val="center"/>
            <w:hideMark/>
          </w:tcPr>
          <w:p w14:paraId="3FAF9D2F"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2,23%</w:t>
            </w:r>
          </w:p>
        </w:tc>
        <w:tc>
          <w:tcPr>
            <w:tcW w:w="729" w:type="pct"/>
            <w:tcBorders>
              <w:top w:val="nil"/>
              <w:left w:val="nil"/>
              <w:bottom w:val="single" w:sz="8" w:space="0" w:color="auto"/>
              <w:right w:val="single" w:sz="8" w:space="0" w:color="auto"/>
            </w:tcBorders>
            <w:vAlign w:val="center"/>
            <w:hideMark/>
          </w:tcPr>
          <w:p w14:paraId="4F2DDBDB"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China</w:t>
            </w:r>
          </w:p>
        </w:tc>
        <w:tc>
          <w:tcPr>
            <w:tcW w:w="842" w:type="pct"/>
            <w:tcBorders>
              <w:top w:val="nil"/>
              <w:left w:val="nil"/>
              <w:bottom w:val="single" w:sz="8" w:space="0" w:color="auto"/>
              <w:right w:val="single" w:sz="8" w:space="0" w:color="auto"/>
            </w:tcBorders>
            <w:noWrap/>
            <w:vAlign w:val="center"/>
            <w:hideMark/>
          </w:tcPr>
          <w:p w14:paraId="2D583AD9"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11</w:t>
            </w:r>
          </w:p>
        </w:tc>
        <w:tc>
          <w:tcPr>
            <w:tcW w:w="702" w:type="pct"/>
            <w:tcBorders>
              <w:top w:val="nil"/>
              <w:left w:val="nil"/>
              <w:bottom w:val="single" w:sz="8" w:space="0" w:color="auto"/>
              <w:right w:val="single" w:sz="8" w:space="0" w:color="auto"/>
            </w:tcBorders>
            <w:noWrap/>
            <w:vAlign w:val="center"/>
            <w:hideMark/>
          </w:tcPr>
          <w:p w14:paraId="2CD66BF4"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1,84%</w:t>
            </w:r>
          </w:p>
        </w:tc>
      </w:tr>
      <w:tr w:rsidR="00594341" w:rsidRPr="000E0AB8" w14:paraId="7F2E9D38" w14:textId="77777777" w:rsidTr="00594341">
        <w:trPr>
          <w:trHeight w:val="315"/>
          <w:jc w:val="center"/>
        </w:trPr>
        <w:tc>
          <w:tcPr>
            <w:tcW w:w="1126" w:type="pct"/>
            <w:tcBorders>
              <w:top w:val="nil"/>
              <w:left w:val="single" w:sz="8" w:space="0" w:color="auto"/>
              <w:bottom w:val="single" w:sz="8" w:space="0" w:color="auto"/>
              <w:right w:val="single" w:sz="8" w:space="0" w:color="auto"/>
            </w:tcBorders>
            <w:vAlign w:val="center"/>
            <w:hideMark/>
          </w:tcPr>
          <w:p w14:paraId="2461F0D0"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Canadá</w:t>
            </w:r>
          </w:p>
        </w:tc>
        <w:tc>
          <w:tcPr>
            <w:tcW w:w="842" w:type="pct"/>
            <w:tcBorders>
              <w:top w:val="nil"/>
              <w:left w:val="nil"/>
              <w:bottom w:val="single" w:sz="8" w:space="0" w:color="auto"/>
              <w:right w:val="single" w:sz="8" w:space="0" w:color="auto"/>
            </w:tcBorders>
            <w:noWrap/>
            <w:vAlign w:val="center"/>
            <w:hideMark/>
          </w:tcPr>
          <w:p w14:paraId="5C60122F"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4</w:t>
            </w:r>
          </w:p>
        </w:tc>
        <w:tc>
          <w:tcPr>
            <w:tcW w:w="760" w:type="pct"/>
            <w:tcBorders>
              <w:top w:val="nil"/>
              <w:left w:val="nil"/>
              <w:bottom w:val="single" w:sz="8" w:space="0" w:color="auto"/>
              <w:right w:val="single" w:sz="8" w:space="0" w:color="auto"/>
            </w:tcBorders>
            <w:noWrap/>
            <w:vAlign w:val="center"/>
            <w:hideMark/>
          </w:tcPr>
          <w:p w14:paraId="6CA67EDF"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1,74%</w:t>
            </w:r>
          </w:p>
        </w:tc>
        <w:tc>
          <w:tcPr>
            <w:tcW w:w="729" w:type="pct"/>
            <w:tcBorders>
              <w:top w:val="nil"/>
              <w:left w:val="nil"/>
              <w:bottom w:val="single" w:sz="8" w:space="0" w:color="auto"/>
              <w:right w:val="single" w:sz="8" w:space="0" w:color="auto"/>
            </w:tcBorders>
            <w:vAlign w:val="center"/>
            <w:hideMark/>
          </w:tcPr>
          <w:p w14:paraId="4A5E1D22"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Argentina</w:t>
            </w:r>
          </w:p>
        </w:tc>
        <w:tc>
          <w:tcPr>
            <w:tcW w:w="842" w:type="pct"/>
            <w:tcBorders>
              <w:top w:val="nil"/>
              <w:left w:val="nil"/>
              <w:bottom w:val="single" w:sz="8" w:space="0" w:color="auto"/>
              <w:right w:val="single" w:sz="8" w:space="0" w:color="auto"/>
            </w:tcBorders>
            <w:noWrap/>
            <w:vAlign w:val="center"/>
            <w:hideMark/>
          </w:tcPr>
          <w:p w14:paraId="17907F64"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12</w:t>
            </w:r>
          </w:p>
        </w:tc>
        <w:tc>
          <w:tcPr>
            <w:tcW w:w="702" w:type="pct"/>
            <w:tcBorders>
              <w:top w:val="nil"/>
              <w:left w:val="nil"/>
              <w:bottom w:val="single" w:sz="8" w:space="0" w:color="auto"/>
              <w:right w:val="single" w:sz="8" w:space="0" w:color="auto"/>
            </w:tcBorders>
            <w:noWrap/>
            <w:vAlign w:val="center"/>
            <w:hideMark/>
          </w:tcPr>
          <w:p w14:paraId="1D73D13C"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0,65%</w:t>
            </w:r>
          </w:p>
        </w:tc>
      </w:tr>
      <w:tr w:rsidR="00594341" w:rsidRPr="000E0AB8" w14:paraId="69BF4E39" w14:textId="77777777" w:rsidTr="00594341">
        <w:trPr>
          <w:trHeight w:val="405"/>
          <w:jc w:val="center"/>
        </w:trPr>
        <w:tc>
          <w:tcPr>
            <w:tcW w:w="1126" w:type="pct"/>
            <w:tcBorders>
              <w:top w:val="nil"/>
              <w:left w:val="single" w:sz="8" w:space="0" w:color="auto"/>
              <w:bottom w:val="single" w:sz="8" w:space="0" w:color="auto"/>
              <w:right w:val="single" w:sz="8" w:space="0" w:color="auto"/>
            </w:tcBorders>
            <w:vAlign w:val="center"/>
            <w:hideMark/>
          </w:tcPr>
          <w:p w14:paraId="3A5276EA"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Alemanha</w:t>
            </w:r>
          </w:p>
        </w:tc>
        <w:tc>
          <w:tcPr>
            <w:tcW w:w="842" w:type="pct"/>
            <w:tcBorders>
              <w:top w:val="nil"/>
              <w:left w:val="nil"/>
              <w:bottom w:val="single" w:sz="8" w:space="0" w:color="auto"/>
              <w:right w:val="single" w:sz="8" w:space="0" w:color="auto"/>
            </w:tcBorders>
            <w:noWrap/>
            <w:vAlign w:val="center"/>
            <w:hideMark/>
          </w:tcPr>
          <w:p w14:paraId="08A8B55F"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5</w:t>
            </w:r>
          </w:p>
        </w:tc>
        <w:tc>
          <w:tcPr>
            <w:tcW w:w="760" w:type="pct"/>
            <w:tcBorders>
              <w:top w:val="nil"/>
              <w:left w:val="nil"/>
              <w:bottom w:val="single" w:sz="8" w:space="0" w:color="auto"/>
              <w:right w:val="single" w:sz="8" w:space="0" w:color="auto"/>
            </w:tcBorders>
            <w:noWrap/>
            <w:vAlign w:val="center"/>
            <w:hideMark/>
          </w:tcPr>
          <w:p w14:paraId="4B42A021"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2,88%</w:t>
            </w:r>
          </w:p>
        </w:tc>
        <w:tc>
          <w:tcPr>
            <w:tcW w:w="729" w:type="pct"/>
            <w:tcBorders>
              <w:top w:val="nil"/>
              <w:left w:val="nil"/>
              <w:bottom w:val="single" w:sz="8" w:space="0" w:color="auto"/>
              <w:right w:val="single" w:sz="8" w:space="0" w:color="auto"/>
            </w:tcBorders>
            <w:vAlign w:val="center"/>
            <w:hideMark/>
          </w:tcPr>
          <w:p w14:paraId="5605E8AE"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África do Sul</w:t>
            </w:r>
          </w:p>
        </w:tc>
        <w:tc>
          <w:tcPr>
            <w:tcW w:w="842" w:type="pct"/>
            <w:tcBorders>
              <w:top w:val="nil"/>
              <w:left w:val="nil"/>
              <w:bottom w:val="single" w:sz="8" w:space="0" w:color="auto"/>
              <w:right w:val="single" w:sz="8" w:space="0" w:color="auto"/>
            </w:tcBorders>
            <w:noWrap/>
            <w:vAlign w:val="center"/>
            <w:hideMark/>
          </w:tcPr>
          <w:p w14:paraId="3BBC3B1F"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13</w:t>
            </w:r>
          </w:p>
        </w:tc>
        <w:tc>
          <w:tcPr>
            <w:tcW w:w="702" w:type="pct"/>
            <w:tcBorders>
              <w:top w:val="nil"/>
              <w:left w:val="nil"/>
              <w:bottom w:val="single" w:sz="8" w:space="0" w:color="auto"/>
              <w:right w:val="single" w:sz="8" w:space="0" w:color="auto"/>
            </w:tcBorders>
            <w:noWrap/>
            <w:vAlign w:val="center"/>
            <w:hideMark/>
          </w:tcPr>
          <w:p w14:paraId="3F34DAEB"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N.D</w:t>
            </w:r>
          </w:p>
        </w:tc>
      </w:tr>
      <w:tr w:rsidR="00594341" w:rsidRPr="000E0AB8" w14:paraId="675EA688" w14:textId="77777777" w:rsidTr="00594341">
        <w:trPr>
          <w:trHeight w:val="315"/>
          <w:jc w:val="center"/>
        </w:trPr>
        <w:tc>
          <w:tcPr>
            <w:tcW w:w="1126" w:type="pct"/>
            <w:tcBorders>
              <w:top w:val="nil"/>
              <w:left w:val="single" w:sz="8" w:space="0" w:color="auto"/>
              <w:bottom w:val="single" w:sz="8" w:space="0" w:color="auto"/>
              <w:right w:val="single" w:sz="8" w:space="0" w:color="auto"/>
            </w:tcBorders>
            <w:vAlign w:val="center"/>
            <w:hideMark/>
          </w:tcPr>
          <w:p w14:paraId="6B28CD47"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Coréia do Sul</w:t>
            </w:r>
          </w:p>
        </w:tc>
        <w:tc>
          <w:tcPr>
            <w:tcW w:w="842" w:type="pct"/>
            <w:tcBorders>
              <w:top w:val="nil"/>
              <w:left w:val="nil"/>
              <w:bottom w:val="single" w:sz="8" w:space="0" w:color="auto"/>
              <w:right w:val="single" w:sz="8" w:space="0" w:color="auto"/>
            </w:tcBorders>
            <w:noWrap/>
            <w:vAlign w:val="center"/>
            <w:hideMark/>
          </w:tcPr>
          <w:p w14:paraId="1757FE34"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6</w:t>
            </w:r>
          </w:p>
        </w:tc>
        <w:tc>
          <w:tcPr>
            <w:tcW w:w="760" w:type="pct"/>
            <w:tcBorders>
              <w:top w:val="nil"/>
              <w:left w:val="nil"/>
              <w:bottom w:val="single" w:sz="8" w:space="0" w:color="auto"/>
              <w:right w:val="single" w:sz="8" w:space="0" w:color="auto"/>
            </w:tcBorders>
            <w:noWrap/>
            <w:vAlign w:val="center"/>
            <w:hideMark/>
          </w:tcPr>
          <w:p w14:paraId="25BFC977"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4,03%</w:t>
            </w:r>
          </w:p>
        </w:tc>
        <w:tc>
          <w:tcPr>
            <w:tcW w:w="729" w:type="pct"/>
            <w:tcBorders>
              <w:top w:val="nil"/>
              <w:left w:val="nil"/>
              <w:bottom w:val="single" w:sz="8" w:space="0" w:color="auto"/>
              <w:right w:val="single" w:sz="8" w:space="0" w:color="auto"/>
            </w:tcBorders>
            <w:vAlign w:val="center"/>
            <w:hideMark/>
          </w:tcPr>
          <w:p w14:paraId="49A09307"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Rússia</w:t>
            </w:r>
          </w:p>
        </w:tc>
        <w:tc>
          <w:tcPr>
            <w:tcW w:w="842" w:type="pct"/>
            <w:tcBorders>
              <w:top w:val="nil"/>
              <w:left w:val="nil"/>
              <w:bottom w:val="single" w:sz="8" w:space="0" w:color="auto"/>
              <w:right w:val="single" w:sz="8" w:space="0" w:color="auto"/>
            </w:tcBorders>
            <w:noWrap/>
            <w:vAlign w:val="center"/>
            <w:hideMark/>
          </w:tcPr>
          <w:p w14:paraId="3035413F"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14</w:t>
            </w:r>
          </w:p>
        </w:tc>
        <w:tc>
          <w:tcPr>
            <w:tcW w:w="702" w:type="pct"/>
            <w:tcBorders>
              <w:top w:val="nil"/>
              <w:left w:val="nil"/>
              <w:bottom w:val="single" w:sz="8" w:space="0" w:color="auto"/>
              <w:right w:val="single" w:sz="8" w:space="0" w:color="auto"/>
            </w:tcBorders>
            <w:noWrap/>
            <w:vAlign w:val="center"/>
            <w:hideMark/>
          </w:tcPr>
          <w:p w14:paraId="0614CF3A"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1,09%</w:t>
            </w:r>
          </w:p>
        </w:tc>
      </w:tr>
      <w:tr w:rsidR="00594341" w:rsidRPr="000E0AB8" w14:paraId="5BB5E882" w14:textId="77777777" w:rsidTr="00594341">
        <w:trPr>
          <w:trHeight w:val="315"/>
          <w:jc w:val="center"/>
        </w:trPr>
        <w:tc>
          <w:tcPr>
            <w:tcW w:w="1126" w:type="pct"/>
            <w:tcBorders>
              <w:top w:val="nil"/>
              <w:left w:val="single" w:sz="8" w:space="0" w:color="auto"/>
              <w:bottom w:val="single" w:sz="8" w:space="0" w:color="auto"/>
              <w:right w:val="single" w:sz="8" w:space="0" w:color="auto"/>
            </w:tcBorders>
            <w:vAlign w:val="center"/>
            <w:hideMark/>
          </w:tcPr>
          <w:p w14:paraId="35278DAB"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França</w:t>
            </w:r>
          </w:p>
        </w:tc>
        <w:tc>
          <w:tcPr>
            <w:tcW w:w="842" w:type="pct"/>
            <w:tcBorders>
              <w:top w:val="nil"/>
              <w:left w:val="nil"/>
              <w:bottom w:val="single" w:sz="8" w:space="0" w:color="auto"/>
              <w:right w:val="single" w:sz="8" w:space="0" w:color="auto"/>
            </w:tcBorders>
            <w:noWrap/>
            <w:vAlign w:val="center"/>
            <w:hideMark/>
          </w:tcPr>
          <w:p w14:paraId="49729FEE"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7</w:t>
            </w:r>
          </w:p>
        </w:tc>
        <w:tc>
          <w:tcPr>
            <w:tcW w:w="760" w:type="pct"/>
            <w:tcBorders>
              <w:top w:val="nil"/>
              <w:left w:val="nil"/>
              <w:bottom w:val="single" w:sz="8" w:space="0" w:color="auto"/>
              <w:right w:val="single" w:sz="8" w:space="0" w:color="auto"/>
            </w:tcBorders>
            <w:noWrap/>
            <w:vAlign w:val="center"/>
            <w:hideMark/>
          </w:tcPr>
          <w:p w14:paraId="4D6E39E3"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2,24%</w:t>
            </w:r>
          </w:p>
        </w:tc>
        <w:tc>
          <w:tcPr>
            <w:tcW w:w="729" w:type="pct"/>
            <w:tcBorders>
              <w:top w:val="nil"/>
              <w:left w:val="nil"/>
              <w:bottom w:val="single" w:sz="8" w:space="0" w:color="auto"/>
              <w:right w:val="single" w:sz="8" w:space="0" w:color="auto"/>
            </w:tcBorders>
            <w:vAlign w:val="center"/>
            <w:hideMark/>
          </w:tcPr>
          <w:p w14:paraId="18AF9DCC"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México</w:t>
            </w:r>
          </w:p>
        </w:tc>
        <w:tc>
          <w:tcPr>
            <w:tcW w:w="842" w:type="pct"/>
            <w:tcBorders>
              <w:top w:val="nil"/>
              <w:left w:val="nil"/>
              <w:bottom w:val="single" w:sz="8" w:space="0" w:color="auto"/>
              <w:right w:val="single" w:sz="8" w:space="0" w:color="auto"/>
            </w:tcBorders>
            <w:noWrap/>
            <w:vAlign w:val="center"/>
            <w:hideMark/>
          </w:tcPr>
          <w:p w14:paraId="244556E7"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15</w:t>
            </w:r>
          </w:p>
        </w:tc>
        <w:tc>
          <w:tcPr>
            <w:tcW w:w="702" w:type="pct"/>
            <w:tcBorders>
              <w:top w:val="nil"/>
              <w:left w:val="nil"/>
              <w:bottom w:val="single" w:sz="8" w:space="0" w:color="auto"/>
              <w:right w:val="single" w:sz="8" w:space="0" w:color="auto"/>
            </w:tcBorders>
            <w:noWrap/>
            <w:vAlign w:val="center"/>
            <w:hideMark/>
          </w:tcPr>
          <w:p w14:paraId="1323B3D0"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0,43%</w:t>
            </w:r>
          </w:p>
        </w:tc>
      </w:tr>
      <w:tr w:rsidR="00594341" w:rsidRPr="000E0AB8" w14:paraId="5B201B6D" w14:textId="77777777" w:rsidTr="00594341">
        <w:trPr>
          <w:trHeight w:val="315"/>
          <w:jc w:val="center"/>
        </w:trPr>
        <w:tc>
          <w:tcPr>
            <w:tcW w:w="1126" w:type="pct"/>
            <w:tcBorders>
              <w:top w:val="nil"/>
              <w:left w:val="single" w:sz="8" w:space="0" w:color="auto"/>
              <w:bottom w:val="single" w:sz="8" w:space="0" w:color="auto"/>
              <w:right w:val="single" w:sz="8" w:space="0" w:color="auto"/>
            </w:tcBorders>
            <w:vAlign w:val="center"/>
            <w:hideMark/>
          </w:tcPr>
          <w:p w14:paraId="6CA5BB09"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Japão</w:t>
            </w:r>
          </w:p>
        </w:tc>
        <w:tc>
          <w:tcPr>
            <w:tcW w:w="842" w:type="pct"/>
            <w:tcBorders>
              <w:top w:val="nil"/>
              <w:left w:val="nil"/>
              <w:bottom w:val="single" w:sz="8" w:space="0" w:color="auto"/>
              <w:right w:val="single" w:sz="8" w:space="0" w:color="auto"/>
            </w:tcBorders>
            <w:noWrap/>
            <w:vAlign w:val="center"/>
            <w:hideMark/>
          </w:tcPr>
          <w:p w14:paraId="2D05331E"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8</w:t>
            </w:r>
          </w:p>
        </w:tc>
        <w:tc>
          <w:tcPr>
            <w:tcW w:w="760" w:type="pct"/>
            <w:tcBorders>
              <w:top w:val="nil"/>
              <w:left w:val="nil"/>
              <w:bottom w:val="single" w:sz="8" w:space="0" w:color="auto"/>
              <w:right w:val="single" w:sz="8" w:space="0" w:color="auto"/>
            </w:tcBorders>
            <w:noWrap/>
            <w:vAlign w:val="center"/>
            <w:hideMark/>
          </w:tcPr>
          <w:p w14:paraId="3B86E0A3"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3,39%</w:t>
            </w:r>
          </w:p>
        </w:tc>
        <w:tc>
          <w:tcPr>
            <w:tcW w:w="729" w:type="pct"/>
            <w:tcBorders>
              <w:top w:val="nil"/>
              <w:left w:val="nil"/>
              <w:bottom w:val="single" w:sz="8" w:space="0" w:color="auto"/>
              <w:right w:val="single" w:sz="8" w:space="0" w:color="auto"/>
            </w:tcBorders>
            <w:vAlign w:val="center"/>
            <w:hideMark/>
          </w:tcPr>
          <w:p w14:paraId="4064A5C8"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Brasil</w:t>
            </w:r>
          </w:p>
        </w:tc>
        <w:tc>
          <w:tcPr>
            <w:tcW w:w="842" w:type="pct"/>
            <w:tcBorders>
              <w:top w:val="nil"/>
              <w:left w:val="nil"/>
              <w:bottom w:val="single" w:sz="8" w:space="0" w:color="auto"/>
              <w:right w:val="single" w:sz="8" w:space="0" w:color="auto"/>
            </w:tcBorders>
            <w:noWrap/>
            <w:vAlign w:val="center"/>
            <w:hideMark/>
          </w:tcPr>
          <w:p w14:paraId="7038B7F4"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16</w:t>
            </w:r>
          </w:p>
        </w:tc>
        <w:tc>
          <w:tcPr>
            <w:tcW w:w="702" w:type="pct"/>
            <w:tcBorders>
              <w:top w:val="nil"/>
              <w:left w:val="nil"/>
              <w:bottom w:val="single" w:sz="8" w:space="0" w:color="auto"/>
              <w:right w:val="single" w:sz="8" w:space="0" w:color="auto"/>
            </w:tcBorders>
            <w:noWrap/>
            <w:vAlign w:val="center"/>
            <w:hideMark/>
          </w:tcPr>
          <w:p w14:paraId="4AF604B9" w14:textId="77777777" w:rsidR="00594341" w:rsidRPr="000E0AB8" w:rsidRDefault="00594341">
            <w:pPr>
              <w:spacing w:line="256" w:lineRule="auto"/>
              <w:jc w:val="center"/>
              <w:rPr>
                <w:rFonts w:ascii="Times New Roman" w:hAnsi="Times New Roman"/>
                <w:sz w:val="20"/>
                <w:lang w:eastAsia="en-US"/>
              </w:rPr>
            </w:pPr>
            <w:r w:rsidRPr="000E0AB8">
              <w:rPr>
                <w:rFonts w:ascii="Times New Roman" w:hAnsi="Times New Roman"/>
                <w:sz w:val="20"/>
                <w:lang w:eastAsia="en-US"/>
              </w:rPr>
              <w:t>1,21%</w:t>
            </w:r>
          </w:p>
        </w:tc>
      </w:tr>
    </w:tbl>
    <w:p w14:paraId="79C905DA" w14:textId="77777777" w:rsidR="00594341" w:rsidRPr="000E0AB8" w:rsidRDefault="00594341" w:rsidP="00053D19">
      <w:pPr>
        <w:jc w:val="both"/>
        <w:rPr>
          <w:rFonts w:ascii="Times New Roman" w:hAnsi="Times New Roman"/>
          <w:sz w:val="22"/>
        </w:rPr>
      </w:pPr>
      <w:r w:rsidRPr="000E0AB8">
        <w:rPr>
          <w:rFonts w:ascii="Times New Roman" w:hAnsi="Times New Roman"/>
          <w:sz w:val="22"/>
        </w:rPr>
        <w:t>N.D = Dados não disponíveis</w:t>
      </w:r>
    </w:p>
    <w:p w14:paraId="2FF2738F" w14:textId="77777777" w:rsidR="00594341" w:rsidRPr="000E0AB8" w:rsidRDefault="00594341" w:rsidP="00053D19">
      <w:pPr>
        <w:jc w:val="both"/>
        <w:rPr>
          <w:rFonts w:ascii="Times New Roman" w:hAnsi="Times New Roman"/>
          <w:sz w:val="22"/>
        </w:rPr>
      </w:pPr>
      <w:r w:rsidRPr="000E0AB8">
        <w:rPr>
          <w:rFonts w:ascii="Times New Roman" w:hAnsi="Times New Roman"/>
          <w:sz w:val="22"/>
        </w:rPr>
        <w:t>Dados: Elaborado pelo autor com base nos dados da GII (2013) e MCTI (2014).</w:t>
      </w:r>
    </w:p>
    <w:p w14:paraId="0347F611" w14:textId="77777777" w:rsidR="00594341" w:rsidRPr="000E0AB8" w:rsidRDefault="00594341" w:rsidP="00594341">
      <w:pPr>
        <w:spacing w:line="360" w:lineRule="auto"/>
        <w:ind w:firstLine="851"/>
        <w:jc w:val="both"/>
        <w:rPr>
          <w:rFonts w:ascii="Times New Roman" w:hAnsi="Times New Roman"/>
        </w:rPr>
      </w:pPr>
    </w:p>
    <w:p w14:paraId="7AB797BB" w14:textId="77777777" w:rsidR="00594341" w:rsidRPr="000E0AB8" w:rsidRDefault="00594341" w:rsidP="00594341">
      <w:pPr>
        <w:spacing w:line="360" w:lineRule="auto"/>
        <w:ind w:firstLine="708"/>
        <w:jc w:val="both"/>
        <w:rPr>
          <w:rFonts w:ascii="Times New Roman" w:hAnsi="Times New Roman"/>
        </w:rPr>
      </w:pPr>
      <w:r w:rsidRPr="000E0AB8">
        <w:rPr>
          <w:rFonts w:ascii="Times New Roman" w:hAnsi="Times New Roman"/>
        </w:rPr>
        <w:t xml:space="preserve">No período apresentado fica claro o crescimento dos indicadores relacionados as atividades </w:t>
      </w:r>
      <w:proofErr w:type="spellStart"/>
      <w:r w:rsidRPr="000E0AB8">
        <w:rPr>
          <w:rFonts w:ascii="Times New Roman" w:hAnsi="Times New Roman"/>
        </w:rPr>
        <w:t>inovativas</w:t>
      </w:r>
      <w:proofErr w:type="spellEnd"/>
      <w:r w:rsidRPr="000E0AB8">
        <w:rPr>
          <w:rFonts w:ascii="Times New Roman" w:hAnsi="Times New Roman"/>
        </w:rPr>
        <w:t xml:space="preserve">. A partir de 2000, houve crescimento dos gastos públicos e privados, apesar de ainda apresentar níveis baixos quando comparados a outros países. Houve crescimento na estrutura de pesquisa e no número de pesquisadores disponíveis. Aumento da produção científica e na concessão de patentes, apesar da taxa de eficiência (patentes solicitadas/patentes concedidas) apresentar queda e ainda ser baixa em relação a outros países. </w:t>
      </w:r>
    </w:p>
    <w:p w14:paraId="7044CB8E" w14:textId="77777777" w:rsidR="00594341" w:rsidRPr="000E0AB8" w:rsidRDefault="00594341" w:rsidP="00594341">
      <w:pPr>
        <w:spacing w:line="360" w:lineRule="auto"/>
        <w:ind w:firstLine="708"/>
        <w:jc w:val="both"/>
        <w:rPr>
          <w:rFonts w:ascii="Times New Roman" w:hAnsi="Times New Roman"/>
        </w:rPr>
      </w:pPr>
      <w:r w:rsidRPr="000E0AB8">
        <w:rPr>
          <w:rFonts w:ascii="Times New Roman" w:hAnsi="Times New Roman"/>
        </w:rPr>
        <w:t>Apesar da melhora quantitativa dos indicadores brasileiros, em termos de gastos e pesquisa o Brasil ainda está aquém dos países mais inovadores do Mundo. O Brasil apresenta também deficiências em seu SNI. A falta de interação entre o Estado, universidades, centros de pesquisa e as empresas comprometem o surgimento de inovações sendo necessário repensar os canais de interação entre os agentes e como isso pode ser mudado para que o país tenha um SNI maduro e propício para um maior surgimento de inovações.</w:t>
      </w:r>
    </w:p>
    <w:p w14:paraId="1A4209A3" w14:textId="77777777" w:rsidR="008F50E7" w:rsidRPr="000E0AB8" w:rsidRDefault="00594341" w:rsidP="00594341">
      <w:pPr>
        <w:spacing w:line="360" w:lineRule="auto"/>
        <w:ind w:firstLine="708"/>
        <w:jc w:val="both"/>
        <w:rPr>
          <w:rFonts w:ascii="Times New Roman" w:hAnsi="Times New Roman"/>
        </w:rPr>
      </w:pPr>
      <w:r w:rsidRPr="000E0AB8">
        <w:rPr>
          <w:rFonts w:ascii="Times New Roman" w:hAnsi="Times New Roman"/>
        </w:rPr>
        <w:t xml:space="preserve">Os dados expostos demonstram que um conjunto de fatores justificam o baixo desempenho nas atividades </w:t>
      </w:r>
      <w:proofErr w:type="spellStart"/>
      <w:r w:rsidRPr="000E0AB8">
        <w:rPr>
          <w:rFonts w:ascii="Times New Roman" w:hAnsi="Times New Roman"/>
        </w:rPr>
        <w:t>inovativas</w:t>
      </w:r>
      <w:proofErr w:type="spellEnd"/>
      <w:r w:rsidRPr="000E0AB8">
        <w:rPr>
          <w:rFonts w:ascii="Times New Roman" w:hAnsi="Times New Roman"/>
        </w:rPr>
        <w:t xml:space="preserve"> no Brasil. Não é possível indicar que apenas um fator seja responsável pelo baixo nível de inovação. Além dos esforços em P&amp;D ser considerado </w:t>
      </w:r>
      <w:r w:rsidRPr="000E0AB8">
        <w:rPr>
          <w:rFonts w:ascii="Times New Roman" w:hAnsi="Times New Roman"/>
        </w:rPr>
        <w:lastRenderedPageBreak/>
        <w:t xml:space="preserve">baixo em relação aos outros países, o Brasil enfrenta problemas de interação entre os agentes do SNI e problemas institucionais. </w:t>
      </w:r>
    </w:p>
    <w:p w14:paraId="72788036" w14:textId="77777777" w:rsidR="00594341" w:rsidRPr="000E0AB8" w:rsidRDefault="00594341" w:rsidP="00594341">
      <w:pPr>
        <w:spacing w:line="360" w:lineRule="auto"/>
        <w:ind w:firstLine="708"/>
        <w:jc w:val="both"/>
        <w:rPr>
          <w:rFonts w:ascii="Times New Roman" w:hAnsi="Times New Roman"/>
        </w:rPr>
      </w:pPr>
      <w:r w:rsidRPr="000E0AB8">
        <w:rPr>
          <w:rFonts w:ascii="Times New Roman" w:hAnsi="Times New Roman"/>
        </w:rPr>
        <w:t xml:space="preserve">É necessário que o Estado desenvolva mecanismo institucionais que atendam a demanda dos agentes econômicos, diminuindo os riscos e possibilitando a confiança entre os agentes (FIANI, 2002). Se mostra necessária uma readequação institucional para que haja uma maior atividade </w:t>
      </w:r>
      <w:proofErr w:type="spellStart"/>
      <w:r w:rsidRPr="000E0AB8">
        <w:rPr>
          <w:rFonts w:ascii="Times New Roman" w:hAnsi="Times New Roman"/>
        </w:rPr>
        <w:t>inovativa</w:t>
      </w:r>
      <w:proofErr w:type="spellEnd"/>
      <w:r w:rsidRPr="000E0AB8">
        <w:rPr>
          <w:rFonts w:ascii="Times New Roman" w:hAnsi="Times New Roman"/>
        </w:rPr>
        <w:t xml:space="preserve"> no Brasil, reduzindo os riscos desta atividade, aumentando a interação entre governo, empresas e instituições relacionadas à pesquisa e possibilitando um maior gasto em P&amp;D e maior taxa de inovação.</w:t>
      </w:r>
    </w:p>
    <w:p w14:paraId="13DB9B32" w14:textId="77777777" w:rsidR="00594341" w:rsidRPr="000E0AB8" w:rsidRDefault="00594341" w:rsidP="008F50E7">
      <w:pPr>
        <w:spacing w:line="360" w:lineRule="auto"/>
        <w:ind w:firstLine="708"/>
        <w:jc w:val="both"/>
        <w:rPr>
          <w:rFonts w:ascii="Times New Roman" w:hAnsi="Times New Roman"/>
        </w:rPr>
      </w:pPr>
      <w:r w:rsidRPr="000E0AB8">
        <w:rPr>
          <w:rFonts w:ascii="Times New Roman" w:hAnsi="Times New Roman"/>
        </w:rPr>
        <w:t xml:space="preserve">A ineficiência do SNI brasileiro tem relação com os baixos índices de atividade </w:t>
      </w:r>
      <w:proofErr w:type="spellStart"/>
      <w:r w:rsidRPr="000E0AB8">
        <w:rPr>
          <w:rFonts w:ascii="Times New Roman" w:hAnsi="Times New Roman"/>
        </w:rPr>
        <w:t>inovativa</w:t>
      </w:r>
      <w:proofErr w:type="spellEnd"/>
      <w:r w:rsidRPr="000E0AB8">
        <w:rPr>
          <w:rFonts w:ascii="Times New Roman" w:hAnsi="Times New Roman"/>
        </w:rPr>
        <w:t xml:space="preserve"> apresentada. A produção de pesquisa cientifica (artigos científicos) e tecnológica (patentes) também tem relação com a ineficiência do SNI brasileiro, além do baixo gasto apresentado em P&amp;D. Um SNI eficiente deve agir de forma coerente a estes obstáculos, promovendo a interação entre governo, empresas e pesquisa. Com o SNI eficiente é possível apresentar maiores gastos do governo através de programas de incentivo à inovação, as empresas através de investimento em P&amp;D, um aumento da pesquisa científica e tecnológica devido a aproximação com as empresas e ao maior gasto empregado nesta atividade. </w:t>
      </w:r>
    </w:p>
    <w:p w14:paraId="6ADD7F24" w14:textId="77777777" w:rsidR="00594341" w:rsidRPr="000E0AB8" w:rsidRDefault="00594341" w:rsidP="00594341">
      <w:pPr>
        <w:spacing w:line="360" w:lineRule="auto"/>
        <w:ind w:firstLine="708"/>
        <w:jc w:val="both"/>
        <w:rPr>
          <w:rFonts w:ascii="Times New Roman" w:hAnsi="Times New Roman"/>
        </w:rPr>
      </w:pPr>
      <w:r w:rsidRPr="000E0AB8">
        <w:rPr>
          <w:rFonts w:ascii="Times New Roman" w:hAnsi="Times New Roman"/>
        </w:rPr>
        <w:t xml:space="preserve">O estudo realizado por Pacheco (1996) expõe o baixo desempenho das atividades </w:t>
      </w:r>
      <w:proofErr w:type="spellStart"/>
      <w:r w:rsidRPr="000E0AB8">
        <w:rPr>
          <w:rFonts w:ascii="Times New Roman" w:hAnsi="Times New Roman"/>
        </w:rPr>
        <w:t>inovativas</w:t>
      </w:r>
      <w:proofErr w:type="spellEnd"/>
      <w:r w:rsidRPr="000E0AB8">
        <w:rPr>
          <w:rFonts w:ascii="Times New Roman" w:hAnsi="Times New Roman"/>
        </w:rPr>
        <w:t xml:space="preserve"> no Brasil até 1993.  Avaliando os indicadores de 1993 e os dados do presente estudo, o Brasil avançou nas atividades </w:t>
      </w:r>
      <w:proofErr w:type="spellStart"/>
      <w:r w:rsidRPr="000E0AB8">
        <w:rPr>
          <w:rFonts w:ascii="Times New Roman" w:hAnsi="Times New Roman"/>
        </w:rPr>
        <w:t>inovativas</w:t>
      </w:r>
      <w:proofErr w:type="spellEnd"/>
      <w:r w:rsidRPr="000E0AB8">
        <w:rPr>
          <w:rFonts w:ascii="Times New Roman" w:hAnsi="Times New Roman"/>
        </w:rPr>
        <w:t xml:space="preserve">, porém os gastos e produção de patentes continuam inferior ao de outros países. </w:t>
      </w:r>
    </w:p>
    <w:p w14:paraId="4E6367D6" w14:textId="240FBAD9" w:rsidR="00594341" w:rsidRPr="000E0AB8" w:rsidRDefault="00594341" w:rsidP="00594341">
      <w:pPr>
        <w:spacing w:line="360" w:lineRule="auto"/>
        <w:ind w:firstLine="708"/>
        <w:jc w:val="both"/>
        <w:rPr>
          <w:rFonts w:ascii="Times New Roman" w:hAnsi="Times New Roman"/>
        </w:rPr>
      </w:pPr>
      <w:r w:rsidRPr="000E0AB8">
        <w:rPr>
          <w:rFonts w:ascii="Times New Roman" w:hAnsi="Times New Roman"/>
        </w:rPr>
        <w:t xml:space="preserve">Os resultados apresentados no presente estudo reforçam </w:t>
      </w:r>
      <w:r w:rsidR="007B0308" w:rsidRPr="000E0AB8">
        <w:rPr>
          <w:rFonts w:ascii="Times New Roman" w:hAnsi="Times New Roman"/>
        </w:rPr>
        <w:t>os resultados de outros estudos realizados sobre o tema</w:t>
      </w:r>
      <w:r w:rsidRPr="000E0AB8">
        <w:rPr>
          <w:rFonts w:ascii="Times New Roman" w:hAnsi="Times New Roman"/>
        </w:rPr>
        <w:t xml:space="preserve">. É evidenciado um baixo desempenho nas atividades </w:t>
      </w:r>
      <w:proofErr w:type="spellStart"/>
      <w:r w:rsidRPr="000E0AB8">
        <w:rPr>
          <w:rFonts w:ascii="Times New Roman" w:hAnsi="Times New Roman"/>
        </w:rPr>
        <w:t>inovativas</w:t>
      </w:r>
      <w:proofErr w:type="spellEnd"/>
      <w:r w:rsidRPr="000E0AB8">
        <w:rPr>
          <w:rFonts w:ascii="Times New Roman" w:hAnsi="Times New Roman"/>
        </w:rPr>
        <w:t xml:space="preserve"> no Brasil, tema abordado por </w:t>
      </w:r>
      <w:proofErr w:type="spellStart"/>
      <w:r w:rsidRPr="000E0AB8">
        <w:rPr>
          <w:rFonts w:ascii="Times New Roman" w:hAnsi="Times New Roman"/>
          <w:szCs w:val="24"/>
        </w:rPr>
        <w:t>Neuberger</w:t>
      </w:r>
      <w:proofErr w:type="spellEnd"/>
      <w:r w:rsidRPr="000E0AB8">
        <w:rPr>
          <w:rFonts w:ascii="Times New Roman" w:hAnsi="Times New Roman"/>
          <w:szCs w:val="24"/>
        </w:rPr>
        <w:t xml:space="preserve"> e Marin (2013) e Albuquerque (2006). Existe a necessidade de diversificação dos instrumentos de incentivo à inovação como exposto por Pacheco (2010) e </w:t>
      </w:r>
      <w:r w:rsidR="006533F3" w:rsidRPr="000E0AB8">
        <w:rPr>
          <w:rFonts w:ascii="Times New Roman" w:hAnsi="Times New Roman"/>
          <w:szCs w:val="24"/>
        </w:rPr>
        <w:t>Matias-</w:t>
      </w:r>
      <w:r w:rsidRPr="000E0AB8">
        <w:rPr>
          <w:rFonts w:ascii="Times New Roman" w:hAnsi="Times New Roman"/>
          <w:szCs w:val="24"/>
        </w:rPr>
        <w:t xml:space="preserve">Pereira e </w:t>
      </w:r>
      <w:proofErr w:type="spellStart"/>
      <w:r w:rsidRPr="000E0AB8">
        <w:rPr>
          <w:rFonts w:ascii="Times New Roman" w:hAnsi="Times New Roman"/>
          <w:szCs w:val="24"/>
        </w:rPr>
        <w:t>Kruglianskas</w:t>
      </w:r>
      <w:proofErr w:type="spellEnd"/>
      <w:r w:rsidRPr="000E0AB8">
        <w:rPr>
          <w:rFonts w:ascii="Times New Roman" w:hAnsi="Times New Roman"/>
          <w:szCs w:val="24"/>
        </w:rPr>
        <w:t xml:space="preserve"> (2005). A pesquisa expõe a ineficiência do SNI e a necessidade de reestruturar o SNI brasileiro para que se obtenha um ambiente favorável ao surgimento de inovações, resultado este semelhante ao apresentado </w:t>
      </w:r>
      <w:proofErr w:type="gramStart"/>
      <w:r w:rsidRPr="000E0AB8">
        <w:rPr>
          <w:rFonts w:ascii="Times New Roman" w:hAnsi="Times New Roman"/>
          <w:szCs w:val="24"/>
        </w:rPr>
        <w:t>por L</w:t>
      </w:r>
      <w:r w:rsidR="006533F3" w:rsidRPr="000E0AB8">
        <w:rPr>
          <w:rFonts w:ascii="Times New Roman" w:hAnsi="Times New Roman"/>
          <w:szCs w:val="24"/>
        </w:rPr>
        <w:t>astres</w:t>
      </w:r>
      <w:proofErr w:type="gramEnd"/>
      <w:r w:rsidR="006533F3" w:rsidRPr="000E0AB8">
        <w:rPr>
          <w:rFonts w:ascii="Times New Roman" w:hAnsi="Times New Roman"/>
          <w:szCs w:val="24"/>
        </w:rPr>
        <w:t xml:space="preserve"> et al. (2002) e</w:t>
      </w:r>
      <w:r w:rsidRPr="000E0AB8">
        <w:rPr>
          <w:rFonts w:ascii="Times New Roman" w:hAnsi="Times New Roman"/>
          <w:szCs w:val="24"/>
        </w:rPr>
        <w:t xml:space="preserve"> </w:t>
      </w:r>
      <w:proofErr w:type="spellStart"/>
      <w:r w:rsidRPr="000E0AB8">
        <w:rPr>
          <w:rFonts w:ascii="Times New Roman" w:hAnsi="Times New Roman"/>
          <w:szCs w:val="24"/>
        </w:rPr>
        <w:t>Cassiolato</w:t>
      </w:r>
      <w:proofErr w:type="spellEnd"/>
      <w:r w:rsidR="006533F3" w:rsidRPr="000E0AB8">
        <w:rPr>
          <w:rFonts w:ascii="Times New Roman" w:hAnsi="Times New Roman"/>
          <w:szCs w:val="24"/>
        </w:rPr>
        <w:t xml:space="preserve"> e Lastres</w:t>
      </w:r>
      <w:r w:rsidRPr="000E0AB8">
        <w:rPr>
          <w:rFonts w:ascii="Times New Roman" w:hAnsi="Times New Roman"/>
          <w:szCs w:val="24"/>
        </w:rPr>
        <w:t xml:space="preserve"> (2005). Assim os resultados convergem com os estudos consultados e acrescentam informações para discussão sobre a inovação no Brasil.</w:t>
      </w:r>
    </w:p>
    <w:p w14:paraId="56935BFA" w14:textId="77777777" w:rsidR="00594341" w:rsidRPr="000E0AB8" w:rsidRDefault="00594341" w:rsidP="00594341">
      <w:pPr>
        <w:spacing w:line="360" w:lineRule="auto"/>
        <w:ind w:firstLine="708"/>
        <w:jc w:val="both"/>
        <w:rPr>
          <w:rFonts w:ascii="Times New Roman" w:hAnsi="Times New Roman"/>
        </w:rPr>
      </w:pPr>
    </w:p>
    <w:p w14:paraId="6E3C5A7D" w14:textId="77777777" w:rsidR="00594341" w:rsidRDefault="00594341" w:rsidP="00594341">
      <w:pPr>
        <w:spacing w:line="360" w:lineRule="auto"/>
        <w:ind w:firstLine="708"/>
        <w:jc w:val="both"/>
        <w:rPr>
          <w:rFonts w:ascii="Times New Roman" w:hAnsi="Times New Roman"/>
        </w:rPr>
      </w:pPr>
    </w:p>
    <w:p w14:paraId="48FBDC6F" w14:textId="77777777" w:rsidR="00053D19" w:rsidRDefault="00053D19" w:rsidP="00594341">
      <w:pPr>
        <w:spacing w:line="360" w:lineRule="auto"/>
        <w:ind w:firstLine="708"/>
        <w:jc w:val="both"/>
        <w:rPr>
          <w:rFonts w:ascii="Times New Roman" w:hAnsi="Times New Roman"/>
        </w:rPr>
      </w:pPr>
    </w:p>
    <w:p w14:paraId="0144701C" w14:textId="77777777" w:rsidR="00053D19" w:rsidRDefault="00053D19" w:rsidP="00594341">
      <w:pPr>
        <w:spacing w:line="360" w:lineRule="auto"/>
        <w:ind w:firstLine="708"/>
        <w:jc w:val="both"/>
        <w:rPr>
          <w:rFonts w:ascii="Times New Roman" w:hAnsi="Times New Roman"/>
        </w:rPr>
      </w:pPr>
    </w:p>
    <w:p w14:paraId="398D9739" w14:textId="77777777" w:rsidR="00053D19" w:rsidRPr="000E0AB8" w:rsidRDefault="00053D19" w:rsidP="00594341">
      <w:pPr>
        <w:spacing w:line="360" w:lineRule="auto"/>
        <w:ind w:firstLine="708"/>
        <w:jc w:val="both"/>
        <w:rPr>
          <w:rFonts w:ascii="Times New Roman" w:hAnsi="Times New Roman"/>
        </w:rPr>
      </w:pPr>
    </w:p>
    <w:p w14:paraId="1C6850FE" w14:textId="77777777" w:rsidR="00594341" w:rsidRPr="000E0AB8" w:rsidRDefault="00594341" w:rsidP="00594341">
      <w:pPr>
        <w:pStyle w:val="PargrafodaLista"/>
        <w:numPr>
          <w:ilvl w:val="0"/>
          <w:numId w:val="1"/>
        </w:numPr>
        <w:ind w:right="-32"/>
        <w:rPr>
          <w:rFonts w:ascii="Times New Roman" w:hAnsi="Times New Roman"/>
          <w:b/>
          <w:sz w:val="24"/>
        </w:rPr>
      </w:pPr>
      <w:r w:rsidRPr="000E0AB8">
        <w:rPr>
          <w:rFonts w:ascii="Times New Roman" w:hAnsi="Times New Roman"/>
          <w:b/>
          <w:sz w:val="24"/>
        </w:rPr>
        <w:lastRenderedPageBreak/>
        <w:t>CONSIDERAÇÕES FINAIS</w:t>
      </w:r>
    </w:p>
    <w:p w14:paraId="68F7E32F" w14:textId="77777777" w:rsidR="00594341" w:rsidRPr="000E0AB8" w:rsidRDefault="00594341" w:rsidP="00594341">
      <w:pPr>
        <w:spacing w:line="360" w:lineRule="auto"/>
        <w:ind w:firstLine="708"/>
        <w:jc w:val="both"/>
        <w:rPr>
          <w:rFonts w:ascii="Times New Roman" w:hAnsi="Times New Roman"/>
        </w:rPr>
      </w:pPr>
    </w:p>
    <w:p w14:paraId="08D363C9" w14:textId="77777777" w:rsidR="00594341" w:rsidRPr="000E0AB8" w:rsidRDefault="00594341" w:rsidP="00594341">
      <w:pPr>
        <w:spacing w:line="360" w:lineRule="auto"/>
        <w:ind w:firstLine="708"/>
        <w:jc w:val="both"/>
        <w:rPr>
          <w:rFonts w:ascii="Times New Roman" w:hAnsi="Times New Roman"/>
        </w:rPr>
      </w:pPr>
      <w:r w:rsidRPr="000E0AB8">
        <w:rPr>
          <w:rFonts w:ascii="Times New Roman" w:hAnsi="Times New Roman"/>
        </w:rPr>
        <w:t>A inovação é de suma importância para o processo de desenvolvimento. O surgimento dela não depende apenas do esforço das empresas, mas de uma interação dos agentes do SNI e da eficiência institucional.</w:t>
      </w:r>
    </w:p>
    <w:p w14:paraId="30A7C41A" w14:textId="77777777" w:rsidR="00594341" w:rsidRPr="000E0AB8" w:rsidRDefault="00594341" w:rsidP="00594341">
      <w:pPr>
        <w:spacing w:line="360" w:lineRule="auto"/>
        <w:ind w:firstLine="708"/>
        <w:jc w:val="both"/>
        <w:rPr>
          <w:rFonts w:ascii="Times New Roman" w:hAnsi="Times New Roman"/>
        </w:rPr>
      </w:pPr>
      <w:r w:rsidRPr="000E0AB8">
        <w:rPr>
          <w:rFonts w:ascii="Times New Roman" w:hAnsi="Times New Roman"/>
        </w:rPr>
        <w:t xml:space="preserve">Os países desenvolvidos apresentam maior desempenho nas atividades </w:t>
      </w:r>
      <w:proofErr w:type="spellStart"/>
      <w:r w:rsidRPr="000E0AB8">
        <w:rPr>
          <w:rFonts w:ascii="Times New Roman" w:hAnsi="Times New Roman"/>
        </w:rPr>
        <w:t>inovativas</w:t>
      </w:r>
      <w:proofErr w:type="spellEnd"/>
      <w:r w:rsidRPr="000E0AB8">
        <w:rPr>
          <w:rFonts w:ascii="Times New Roman" w:hAnsi="Times New Roman"/>
        </w:rPr>
        <w:t xml:space="preserve">. O GII demonstrou que os países desenvolvidos apresentam melhor colocação que os países não desenvolvidos. A análise dos dados brasileiros demonstra o crescimento das atividades </w:t>
      </w:r>
      <w:proofErr w:type="spellStart"/>
      <w:r w:rsidRPr="000E0AB8">
        <w:rPr>
          <w:rFonts w:ascii="Times New Roman" w:hAnsi="Times New Roman"/>
        </w:rPr>
        <w:t>inovativas</w:t>
      </w:r>
      <w:proofErr w:type="spellEnd"/>
      <w:r w:rsidRPr="000E0AB8">
        <w:rPr>
          <w:rFonts w:ascii="Times New Roman" w:hAnsi="Times New Roman"/>
        </w:rPr>
        <w:t>, mas ao comparar com países desenvolvidos o nível é baixo.</w:t>
      </w:r>
    </w:p>
    <w:p w14:paraId="2F1AE81F" w14:textId="77777777" w:rsidR="00594341" w:rsidRPr="000E0AB8" w:rsidRDefault="00594341" w:rsidP="00AD5E79">
      <w:pPr>
        <w:spacing w:line="360" w:lineRule="auto"/>
        <w:ind w:firstLine="708"/>
        <w:jc w:val="both"/>
        <w:rPr>
          <w:rFonts w:ascii="Times New Roman" w:hAnsi="Times New Roman"/>
        </w:rPr>
      </w:pPr>
      <w:r w:rsidRPr="000E0AB8">
        <w:rPr>
          <w:rFonts w:ascii="Times New Roman" w:hAnsi="Times New Roman"/>
        </w:rPr>
        <w:t xml:space="preserve">O trabalho analisou as atividades </w:t>
      </w:r>
      <w:proofErr w:type="spellStart"/>
      <w:r w:rsidRPr="000E0AB8">
        <w:rPr>
          <w:rFonts w:ascii="Times New Roman" w:hAnsi="Times New Roman"/>
        </w:rPr>
        <w:t>inovativas</w:t>
      </w:r>
      <w:proofErr w:type="spellEnd"/>
      <w:r w:rsidRPr="000E0AB8">
        <w:rPr>
          <w:rFonts w:ascii="Times New Roman" w:hAnsi="Times New Roman"/>
        </w:rPr>
        <w:t xml:space="preserve"> no Brasil. De forma geral os esforços realizados em atividades </w:t>
      </w:r>
      <w:proofErr w:type="spellStart"/>
      <w:r w:rsidRPr="000E0AB8">
        <w:rPr>
          <w:rFonts w:ascii="Times New Roman" w:hAnsi="Times New Roman"/>
        </w:rPr>
        <w:t>inovativas</w:t>
      </w:r>
      <w:proofErr w:type="spellEnd"/>
      <w:r w:rsidRPr="000E0AB8">
        <w:rPr>
          <w:rFonts w:ascii="Times New Roman" w:hAnsi="Times New Roman"/>
        </w:rPr>
        <w:t xml:space="preserve"> no Brasil cresceram no período observado (2000 a 2012). </w:t>
      </w:r>
      <w:r w:rsidR="00AD5E79" w:rsidRPr="000E0AB8">
        <w:rPr>
          <w:rFonts w:ascii="Times New Roman" w:hAnsi="Times New Roman"/>
        </w:rPr>
        <w:t xml:space="preserve">O Brasil apresentou aumento em suas atividades </w:t>
      </w:r>
      <w:proofErr w:type="spellStart"/>
      <w:r w:rsidR="00AD5E79" w:rsidRPr="000E0AB8">
        <w:rPr>
          <w:rFonts w:ascii="Times New Roman" w:hAnsi="Times New Roman"/>
        </w:rPr>
        <w:t>inovativas</w:t>
      </w:r>
      <w:proofErr w:type="spellEnd"/>
      <w:r w:rsidR="00AD5E79" w:rsidRPr="000E0AB8">
        <w:rPr>
          <w:rFonts w:ascii="Times New Roman" w:hAnsi="Times New Roman"/>
        </w:rPr>
        <w:t>, porém ao comparar</w:t>
      </w:r>
      <w:r w:rsidRPr="000E0AB8">
        <w:rPr>
          <w:rFonts w:ascii="Times New Roman" w:hAnsi="Times New Roman"/>
        </w:rPr>
        <w:t xml:space="preserve"> com outros países o</w:t>
      </w:r>
      <w:r w:rsidR="00AD5E79" w:rsidRPr="000E0AB8">
        <w:rPr>
          <w:rFonts w:ascii="Times New Roman" w:hAnsi="Times New Roman"/>
        </w:rPr>
        <w:t xml:space="preserve"> Brasil exibe um baixo desempenho</w:t>
      </w:r>
      <w:r w:rsidRPr="000E0AB8">
        <w:rPr>
          <w:rFonts w:ascii="Times New Roman" w:hAnsi="Times New Roman"/>
        </w:rPr>
        <w:t>.</w:t>
      </w:r>
    </w:p>
    <w:p w14:paraId="3647BC76" w14:textId="77777777" w:rsidR="00AD5E79" w:rsidRPr="000E0AB8" w:rsidRDefault="00C01DBD" w:rsidP="00C01DBD">
      <w:pPr>
        <w:spacing w:line="360" w:lineRule="auto"/>
        <w:ind w:firstLine="708"/>
        <w:jc w:val="both"/>
        <w:rPr>
          <w:rFonts w:ascii="Times New Roman" w:hAnsi="Times New Roman"/>
        </w:rPr>
      </w:pPr>
      <w:r w:rsidRPr="000E0AB8">
        <w:rPr>
          <w:rFonts w:ascii="Times New Roman" w:hAnsi="Times New Roman"/>
        </w:rPr>
        <w:t>O Brasil está mal colocado no ranking de inovação apesar do aumento dos esforços de inovação.</w:t>
      </w:r>
      <w:r w:rsidR="00AD5E79" w:rsidRPr="000E0AB8">
        <w:rPr>
          <w:rFonts w:ascii="Times New Roman" w:hAnsi="Times New Roman"/>
        </w:rPr>
        <w:t xml:space="preserve"> Considerando que existem países com gastos em P&amp;D em relação ao PIB menores que o Brasil e melhores colocados no ranking de inovação revela-se que não apenas o gasto em P&amp;D determina o desempenho em inovação. São necessários pesquisadores, centros de pesquisa e instituições de apoio a inovação.</w:t>
      </w:r>
    </w:p>
    <w:p w14:paraId="7915D47A" w14:textId="77777777" w:rsidR="00C01DBD" w:rsidRPr="000E0AB8" w:rsidRDefault="00C01DBD" w:rsidP="00C01DBD">
      <w:pPr>
        <w:spacing w:line="360" w:lineRule="auto"/>
        <w:ind w:firstLine="708"/>
        <w:jc w:val="both"/>
        <w:rPr>
          <w:rFonts w:ascii="Times New Roman" w:hAnsi="Times New Roman"/>
        </w:rPr>
      </w:pPr>
      <w:r w:rsidRPr="000E0AB8">
        <w:rPr>
          <w:rFonts w:ascii="Times New Roman" w:hAnsi="Times New Roman"/>
        </w:rPr>
        <w:t xml:space="preserve"> A teoria de </w:t>
      </w:r>
      <w:proofErr w:type="spellStart"/>
      <w:r w:rsidRPr="000E0AB8">
        <w:rPr>
          <w:rFonts w:ascii="Times New Roman" w:hAnsi="Times New Roman"/>
        </w:rPr>
        <w:t>Schumpeter</w:t>
      </w:r>
      <w:proofErr w:type="spellEnd"/>
      <w:r w:rsidR="00AD5E79" w:rsidRPr="000E0AB8">
        <w:rPr>
          <w:rFonts w:ascii="Times New Roman" w:hAnsi="Times New Roman"/>
        </w:rPr>
        <w:t xml:space="preserve"> prevê a facilitação do surgimento</w:t>
      </w:r>
      <w:r w:rsidRPr="000E0AB8">
        <w:rPr>
          <w:rFonts w:ascii="Times New Roman" w:hAnsi="Times New Roman"/>
        </w:rPr>
        <w:t xml:space="preserve"> de inovações</w:t>
      </w:r>
      <w:r w:rsidR="00060DD1" w:rsidRPr="000E0AB8">
        <w:rPr>
          <w:rFonts w:ascii="Times New Roman" w:hAnsi="Times New Roman"/>
        </w:rPr>
        <w:t>, quanto mais se inovar mais</w:t>
      </w:r>
      <w:r w:rsidR="00AD5E79" w:rsidRPr="000E0AB8">
        <w:rPr>
          <w:rFonts w:ascii="Times New Roman" w:hAnsi="Times New Roman"/>
        </w:rPr>
        <w:t xml:space="preserve"> </w:t>
      </w:r>
      <w:r w:rsidR="00060DD1" w:rsidRPr="000E0AB8">
        <w:rPr>
          <w:rFonts w:ascii="Times New Roman" w:hAnsi="Times New Roman"/>
        </w:rPr>
        <w:t>fácil surgem mais inovações,</w:t>
      </w:r>
      <w:r w:rsidRPr="000E0AB8">
        <w:rPr>
          <w:rFonts w:ascii="Times New Roman" w:hAnsi="Times New Roman"/>
        </w:rPr>
        <w:t xml:space="preserve"> devido</w:t>
      </w:r>
      <w:r w:rsidR="00AD5E79" w:rsidRPr="000E0AB8">
        <w:rPr>
          <w:rFonts w:ascii="Times New Roman" w:hAnsi="Times New Roman"/>
        </w:rPr>
        <w:t xml:space="preserve"> a</w:t>
      </w:r>
      <w:r w:rsidR="00060DD1" w:rsidRPr="000E0AB8">
        <w:rPr>
          <w:rFonts w:ascii="Times New Roman" w:hAnsi="Times New Roman"/>
        </w:rPr>
        <w:t xml:space="preserve"> um processo natural de</w:t>
      </w:r>
      <w:r w:rsidRPr="000E0AB8">
        <w:rPr>
          <w:rFonts w:ascii="Times New Roman" w:hAnsi="Times New Roman"/>
        </w:rPr>
        <w:t xml:space="preserve"> surgimento de uma estrutura de instituições de apoio e fomento a inovação, porém isso não ocorre no Brasil. Além da falta de apoio à inovação, falta eficiência do SNI.</w:t>
      </w:r>
    </w:p>
    <w:p w14:paraId="558555D0" w14:textId="77777777" w:rsidR="00C01DBD" w:rsidRPr="000E0AB8" w:rsidRDefault="00C01DBD" w:rsidP="00060DD1">
      <w:pPr>
        <w:spacing w:line="360" w:lineRule="auto"/>
        <w:ind w:firstLine="708"/>
        <w:jc w:val="both"/>
        <w:rPr>
          <w:rFonts w:ascii="Times New Roman" w:hAnsi="Times New Roman"/>
        </w:rPr>
      </w:pPr>
      <w:r w:rsidRPr="000E0AB8">
        <w:rPr>
          <w:rFonts w:ascii="Times New Roman" w:hAnsi="Times New Roman"/>
        </w:rPr>
        <w:t>A teoria institucional considera que as instituições tendem a se manterem, mesmo que</w:t>
      </w:r>
      <w:r w:rsidR="00060DD1" w:rsidRPr="000E0AB8">
        <w:rPr>
          <w:rFonts w:ascii="Times New Roman" w:hAnsi="Times New Roman"/>
        </w:rPr>
        <w:t xml:space="preserve"> sejam ineficientes</w:t>
      </w:r>
      <w:r w:rsidR="00197CFB" w:rsidRPr="000E0AB8">
        <w:rPr>
          <w:rFonts w:ascii="Times New Roman" w:hAnsi="Times New Roman"/>
        </w:rPr>
        <w:t>. A</w:t>
      </w:r>
      <w:r w:rsidRPr="000E0AB8">
        <w:rPr>
          <w:rFonts w:ascii="Times New Roman" w:hAnsi="Times New Roman"/>
        </w:rPr>
        <w:t xml:space="preserve"> estrutura institucional do Brasil não está fomentando a inovação</w:t>
      </w:r>
      <w:r w:rsidR="00060DD1" w:rsidRPr="000E0AB8">
        <w:rPr>
          <w:rFonts w:ascii="Times New Roman" w:hAnsi="Times New Roman"/>
        </w:rPr>
        <w:t xml:space="preserve"> de forma eficiente</w:t>
      </w:r>
      <w:r w:rsidRPr="000E0AB8">
        <w:rPr>
          <w:rFonts w:ascii="Times New Roman" w:hAnsi="Times New Roman"/>
        </w:rPr>
        <w:t xml:space="preserve"> e precisa ser revista.</w:t>
      </w:r>
      <w:r w:rsidR="00060DD1" w:rsidRPr="000E0AB8">
        <w:rPr>
          <w:rFonts w:ascii="Times New Roman" w:hAnsi="Times New Roman"/>
        </w:rPr>
        <w:t xml:space="preserve"> Outro ponto abordado pela teoria institucional é que as instituições atuais irão afetar as instituições do futuro. Sendo assim, o processo de reestruturação do SNI deve ocorrer de forma gradual</w:t>
      </w:r>
      <w:r w:rsidR="00197CFB" w:rsidRPr="000E0AB8">
        <w:rPr>
          <w:rFonts w:ascii="Times New Roman" w:hAnsi="Times New Roman"/>
        </w:rPr>
        <w:t>, tendo em vista que a estrutura institucional vigente é historicamente ineficiente, e deve partir de iniciativa do Estado</w:t>
      </w:r>
      <w:r w:rsidR="00827089" w:rsidRPr="000E0AB8">
        <w:rPr>
          <w:rFonts w:ascii="Times New Roman" w:hAnsi="Times New Roman"/>
        </w:rPr>
        <w:t xml:space="preserve"> em diálogo com a sociedade</w:t>
      </w:r>
      <w:r w:rsidR="00197CFB" w:rsidRPr="000E0AB8">
        <w:rPr>
          <w:rFonts w:ascii="Times New Roman" w:hAnsi="Times New Roman"/>
        </w:rPr>
        <w:t>, como a teoria institucionalista prevê, mesmo que a estrutura</w:t>
      </w:r>
      <w:r w:rsidR="00827089" w:rsidRPr="000E0AB8">
        <w:rPr>
          <w:rFonts w:ascii="Times New Roman" w:hAnsi="Times New Roman"/>
        </w:rPr>
        <w:t xml:space="preserve"> institucional seja ineficiente</w:t>
      </w:r>
      <w:r w:rsidR="00197CFB" w:rsidRPr="000E0AB8">
        <w:rPr>
          <w:rFonts w:ascii="Times New Roman" w:hAnsi="Times New Roman"/>
        </w:rPr>
        <w:t xml:space="preserve"> ela tende a ser manter</w:t>
      </w:r>
      <w:r w:rsidR="00060DD1" w:rsidRPr="000E0AB8">
        <w:rPr>
          <w:rFonts w:ascii="Times New Roman" w:hAnsi="Times New Roman"/>
        </w:rPr>
        <w:t xml:space="preserve"> vigente</w:t>
      </w:r>
      <w:r w:rsidR="00197CFB" w:rsidRPr="000E0AB8">
        <w:rPr>
          <w:rFonts w:ascii="Times New Roman" w:hAnsi="Times New Roman"/>
        </w:rPr>
        <w:t>.</w:t>
      </w:r>
    </w:p>
    <w:p w14:paraId="7739F263" w14:textId="77777777" w:rsidR="00594341" w:rsidRPr="000E0AB8" w:rsidRDefault="00594341" w:rsidP="00594341">
      <w:pPr>
        <w:spacing w:line="360" w:lineRule="auto"/>
        <w:ind w:firstLine="708"/>
        <w:jc w:val="both"/>
        <w:rPr>
          <w:rFonts w:ascii="Times New Roman" w:hAnsi="Times New Roman"/>
        </w:rPr>
      </w:pPr>
      <w:r w:rsidRPr="000E0AB8">
        <w:rPr>
          <w:rFonts w:ascii="Times New Roman" w:hAnsi="Times New Roman"/>
        </w:rPr>
        <w:t xml:space="preserve">Não se deve apenas aumentar quantitativamente os gastos relacionados a </w:t>
      </w:r>
      <w:proofErr w:type="gramStart"/>
      <w:r w:rsidRPr="000E0AB8">
        <w:rPr>
          <w:rFonts w:ascii="Times New Roman" w:hAnsi="Times New Roman"/>
        </w:rPr>
        <w:t>inovação</w:t>
      </w:r>
      <w:proofErr w:type="gramEnd"/>
      <w:r w:rsidRPr="000E0AB8">
        <w:rPr>
          <w:rFonts w:ascii="Times New Roman" w:hAnsi="Times New Roman"/>
        </w:rPr>
        <w:t xml:space="preserve"> mas rever como são aplicados estes recursos. Um exemplo disso é que o número de pesquisadores aumentou mais que o número de artigos e patentes produzidas. Um maior número de pesquisadores não necessariamente resultou em mais pesquisas e nem que essa </w:t>
      </w:r>
      <w:r w:rsidRPr="000E0AB8">
        <w:rPr>
          <w:rFonts w:ascii="Times New Roman" w:hAnsi="Times New Roman"/>
        </w:rPr>
        <w:lastRenderedPageBreak/>
        <w:t xml:space="preserve">pesquisa seja aplicada nas empresas. É de grande importância que o conhecimento desenvolvido seja aplicado, pois sem a aplicação se trata de uma invenção e não de uma inovação, </w:t>
      </w:r>
      <w:proofErr w:type="gramStart"/>
      <w:r w:rsidRPr="000E0AB8">
        <w:rPr>
          <w:rFonts w:ascii="Times New Roman" w:hAnsi="Times New Roman"/>
        </w:rPr>
        <w:t>e</w:t>
      </w:r>
      <w:proofErr w:type="gramEnd"/>
      <w:r w:rsidRPr="000E0AB8">
        <w:rPr>
          <w:rFonts w:ascii="Times New Roman" w:hAnsi="Times New Roman"/>
        </w:rPr>
        <w:t xml:space="preserve"> portanto, não causa impacto econômico.</w:t>
      </w:r>
    </w:p>
    <w:p w14:paraId="0514BA67" w14:textId="77777777" w:rsidR="00594341" w:rsidRPr="000E0AB8" w:rsidRDefault="00594341" w:rsidP="00594341">
      <w:pPr>
        <w:spacing w:line="360" w:lineRule="auto"/>
        <w:ind w:firstLine="708"/>
        <w:jc w:val="both"/>
        <w:rPr>
          <w:rFonts w:ascii="Times New Roman" w:hAnsi="Times New Roman"/>
        </w:rPr>
      </w:pPr>
      <w:r w:rsidRPr="000E0AB8">
        <w:rPr>
          <w:rFonts w:ascii="Times New Roman" w:hAnsi="Times New Roman"/>
        </w:rPr>
        <w:t xml:space="preserve">Os dados apresentados evidenciam que apesar dos avanços apresentados nos esforços para inovar existe a necessidade de reformulação no SNI brasileiro. É necessário mecanismo de transferência de conhecimento das universidades para as empresas para que exista maior interação entre os agentes. Os incentivos do governo devem também atender um número maior de empresas para que aumente os esforços para se inovar. </w:t>
      </w:r>
    </w:p>
    <w:p w14:paraId="073FAD68" w14:textId="77777777" w:rsidR="00263D9B" w:rsidRPr="000E0AB8" w:rsidRDefault="00594341" w:rsidP="00263D9B">
      <w:pPr>
        <w:spacing w:line="360" w:lineRule="auto"/>
        <w:ind w:firstLine="708"/>
        <w:jc w:val="both"/>
        <w:rPr>
          <w:rFonts w:ascii="Times New Roman" w:hAnsi="Times New Roman"/>
        </w:rPr>
      </w:pPr>
      <w:r w:rsidRPr="000E0AB8">
        <w:rPr>
          <w:rFonts w:ascii="Times New Roman" w:hAnsi="Times New Roman"/>
        </w:rPr>
        <w:t>Os entraves não se resumem ao baixo investimento em inovação e a baixa produção científica, mas também ao ambiente institucional enfrentado para inovar no Brasil. Com um ambiente propício à inovação</w:t>
      </w:r>
      <w:r w:rsidR="00263D9B" w:rsidRPr="000E0AB8">
        <w:rPr>
          <w:rFonts w:ascii="Times New Roman" w:hAnsi="Times New Roman"/>
        </w:rPr>
        <w:t>,</w:t>
      </w:r>
      <w:r w:rsidRPr="000E0AB8">
        <w:rPr>
          <w:rFonts w:ascii="Times New Roman" w:hAnsi="Times New Roman"/>
        </w:rPr>
        <w:t xml:space="preserve"> as atividades </w:t>
      </w:r>
      <w:proofErr w:type="spellStart"/>
      <w:r w:rsidRPr="000E0AB8">
        <w:rPr>
          <w:rFonts w:ascii="Times New Roman" w:hAnsi="Times New Roman"/>
        </w:rPr>
        <w:t>inovativas</w:t>
      </w:r>
      <w:proofErr w:type="spellEnd"/>
      <w:r w:rsidRPr="000E0AB8">
        <w:rPr>
          <w:rFonts w:ascii="Times New Roman" w:hAnsi="Times New Roman"/>
        </w:rPr>
        <w:t xml:space="preserve"> podem se aproximar dos níveis apres</w:t>
      </w:r>
      <w:r w:rsidR="00263D9B" w:rsidRPr="000E0AB8">
        <w:rPr>
          <w:rFonts w:ascii="Times New Roman" w:hAnsi="Times New Roman"/>
        </w:rPr>
        <w:t>entados em países desenvolvidos. E por meio do surgimento de inovações contínuas, o Brasil se torne também um país desenvolvido.</w:t>
      </w:r>
    </w:p>
    <w:p w14:paraId="30EC13CC" w14:textId="77777777" w:rsidR="00A83D38" w:rsidRPr="000E0AB8" w:rsidRDefault="00594341" w:rsidP="001906D5">
      <w:pPr>
        <w:spacing w:line="360" w:lineRule="auto"/>
        <w:ind w:firstLine="708"/>
        <w:jc w:val="both"/>
        <w:rPr>
          <w:rFonts w:ascii="Times New Roman" w:hAnsi="Times New Roman"/>
        </w:rPr>
      </w:pPr>
      <w:r w:rsidRPr="000E0AB8">
        <w:rPr>
          <w:rFonts w:ascii="Times New Roman" w:hAnsi="Times New Roman"/>
        </w:rPr>
        <w:t>Durante essa pesquisa surgiram novos questionamentos que precisam ser analisados e que não foram abordados neste trabalho. É indicado a realização de pesquisa sobre a relação entre o P&amp;D interno e a taxa de inovação. Outras possíveis pesquisas se referem ao estudo da produção de patentes, o motivo de maioria delas ser de pesquisadores não residentes e quais as dificuldades apresentadas para a produção de patentes no Brasil.</w:t>
      </w:r>
    </w:p>
    <w:p w14:paraId="6BC0489B" w14:textId="77777777" w:rsidR="001906D5" w:rsidRPr="000E0AB8" w:rsidRDefault="001906D5" w:rsidP="001906D5">
      <w:pPr>
        <w:spacing w:line="360" w:lineRule="auto"/>
        <w:ind w:firstLine="708"/>
        <w:jc w:val="both"/>
        <w:rPr>
          <w:rFonts w:ascii="Times New Roman" w:hAnsi="Times New Roman"/>
          <w:b/>
        </w:rPr>
      </w:pPr>
    </w:p>
    <w:p w14:paraId="4AAE57CC" w14:textId="77777777" w:rsidR="00060DD1" w:rsidRPr="000E0AB8" w:rsidRDefault="00060DD1" w:rsidP="001906D5">
      <w:pPr>
        <w:spacing w:line="360" w:lineRule="auto"/>
        <w:ind w:firstLine="708"/>
        <w:jc w:val="both"/>
        <w:rPr>
          <w:rFonts w:ascii="Times New Roman" w:hAnsi="Times New Roman"/>
          <w:b/>
        </w:rPr>
      </w:pPr>
    </w:p>
    <w:p w14:paraId="1D6AFFC2" w14:textId="77777777" w:rsidR="00060DD1" w:rsidRPr="000E0AB8" w:rsidRDefault="00060DD1" w:rsidP="001906D5">
      <w:pPr>
        <w:spacing w:line="360" w:lineRule="auto"/>
        <w:ind w:firstLine="708"/>
        <w:jc w:val="both"/>
        <w:rPr>
          <w:rFonts w:ascii="Times New Roman" w:hAnsi="Times New Roman"/>
          <w:b/>
        </w:rPr>
      </w:pPr>
    </w:p>
    <w:p w14:paraId="2CE2765E" w14:textId="77777777" w:rsidR="00060DD1" w:rsidRPr="000E0AB8" w:rsidRDefault="00060DD1" w:rsidP="001906D5">
      <w:pPr>
        <w:spacing w:line="360" w:lineRule="auto"/>
        <w:ind w:firstLine="708"/>
        <w:jc w:val="both"/>
        <w:rPr>
          <w:rFonts w:ascii="Times New Roman" w:hAnsi="Times New Roman"/>
          <w:b/>
        </w:rPr>
      </w:pPr>
    </w:p>
    <w:p w14:paraId="06E3B32B" w14:textId="77777777" w:rsidR="00060DD1" w:rsidRPr="000E0AB8" w:rsidRDefault="00060DD1" w:rsidP="001906D5">
      <w:pPr>
        <w:spacing w:line="360" w:lineRule="auto"/>
        <w:ind w:firstLine="708"/>
        <w:jc w:val="both"/>
        <w:rPr>
          <w:rFonts w:ascii="Times New Roman" w:hAnsi="Times New Roman"/>
          <w:b/>
        </w:rPr>
      </w:pPr>
    </w:p>
    <w:p w14:paraId="685D22E1" w14:textId="77777777" w:rsidR="00060DD1" w:rsidRPr="000E0AB8" w:rsidRDefault="00060DD1" w:rsidP="001906D5">
      <w:pPr>
        <w:spacing w:line="360" w:lineRule="auto"/>
        <w:ind w:firstLine="708"/>
        <w:jc w:val="both"/>
        <w:rPr>
          <w:rFonts w:ascii="Times New Roman" w:hAnsi="Times New Roman"/>
          <w:b/>
        </w:rPr>
      </w:pPr>
    </w:p>
    <w:p w14:paraId="580FFCA9" w14:textId="77777777" w:rsidR="00060DD1" w:rsidRPr="000E0AB8" w:rsidRDefault="00060DD1" w:rsidP="001906D5">
      <w:pPr>
        <w:spacing w:line="360" w:lineRule="auto"/>
        <w:ind w:firstLine="708"/>
        <w:jc w:val="both"/>
        <w:rPr>
          <w:rFonts w:ascii="Times New Roman" w:hAnsi="Times New Roman"/>
          <w:b/>
        </w:rPr>
      </w:pPr>
    </w:p>
    <w:p w14:paraId="785CC0F3" w14:textId="77777777" w:rsidR="00060DD1" w:rsidRPr="000E0AB8" w:rsidRDefault="00060DD1" w:rsidP="001906D5">
      <w:pPr>
        <w:spacing w:line="360" w:lineRule="auto"/>
        <w:ind w:firstLine="708"/>
        <w:jc w:val="both"/>
        <w:rPr>
          <w:rFonts w:ascii="Times New Roman" w:hAnsi="Times New Roman"/>
          <w:b/>
        </w:rPr>
      </w:pPr>
    </w:p>
    <w:p w14:paraId="19631727" w14:textId="77777777" w:rsidR="00060DD1" w:rsidRPr="000E0AB8" w:rsidRDefault="00060DD1" w:rsidP="001906D5">
      <w:pPr>
        <w:spacing w:line="360" w:lineRule="auto"/>
        <w:ind w:firstLine="708"/>
        <w:jc w:val="both"/>
        <w:rPr>
          <w:rFonts w:ascii="Times New Roman" w:hAnsi="Times New Roman"/>
          <w:b/>
        </w:rPr>
      </w:pPr>
    </w:p>
    <w:p w14:paraId="097BE3CD" w14:textId="77777777" w:rsidR="00060DD1" w:rsidRPr="000E0AB8" w:rsidRDefault="00060DD1" w:rsidP="001906D5">
      <w:pPr>
        <w:spacing w:line="360" w:lineRule="auto"/>
        <w:ind w:firstLine="708"/>
        <w:jc w:val="both"/>
        <w:rPr>
          <w:rFonts w:ascii="Times New Roman" w:hAnsi="Times New Roman"/>
          <w:b/>
        </w:rPr>
      </w:pPr>
    </w:p>
    <w:p w14:paraId="70DEDE86" w14:textId="77777777" w:rsidR="00060DD1" w:rsidRPr="000E0AB8" w:rsidRDefault="00060DD1" w:rsidP="001906D5">
      <w:pPr>
        <w:spacing w:line="360" w:lineRule="auto"/>
        <w:ind w:firstLine="708"/>
        <w:jc w:val="both"/>
        <w:rPr>
          <w:rFonts w:ascii="Times New Roman" w:hAnsi="Times New Roman"/>
          <w:b/>
        </w:rPr>
      </w:pPr>
    </w:p>
    <w:p w14:paraId="310BBD95" w14:textId="77777777" w:rsidR="00060DD1" w:rsidRPr="000E0AB8" w:rsidRDefault="00060DD1" w:rsidP="001906D5">
      <w:pPr>
        <w:spacing w:line="360" w:lineRule="auto"/>
        <w:ind w:firstLine="708"/>
        <w:jc w:val="both"/>
        <w:rPr>
          <w:rFonts w:ascii="Times New Roman" w:hAnsi="Times New Roman"/>
          <w:b/>
        </w:rPr>
      </w:pPr>
    </w:p>
    <w:p w14:paraId="2A74BD32" w14:textId="77777777" w:rsidR="00060DD1" w:rsidRPr="000E0AB8" w:rsidRDefault="00060DD1" w:rsidP="001906D5">
      <w:pPr>
        <w:spacing w:line="360" w:lineRule="auto"/>
        <w:ind w:firstLine="708"/>
        <w:jc w:val="both"/>
        <w:rPr>
          <w:rFonts w:ascii="Times New Roman" w:hAnsi="Times New Roman"/>
          <w:b/>
        </w:rPr>
      </w:pPr>
    </w:p>
    <w:p w14:paraId="5B8AE641" w14:textId="77777777" w:rsidR="00060DD1" w:rsidRPr="000E0AB8" w:rsidRDefault="00060DD1" w:rsidP="001906D5">
      <w:pPr>
        <w:spacing w:line="360" w:lineRule="auto"/>
        <w:ind w:firstLine="708"/>
        <w:jc w:val="both"/>
        <w:rPr>
          <w:rFonts w:ascii="Times New Roman" w:hAnsi="Times New Roman"/>
          <w:b/>
        </w:rPr>
      </w:pPr>
    </w:p>
    <w:p w14:paraId="7AB02334" w14:textId="77777777" w:rsidR="00060DD1" w:rsidRPr="000E0AB8" w:rsidRDefault="00060DD1" w:rsidP="001906D5">
      <w:pPr>
        <w:spacing w:line="360" w:lineRule="auto"/>
        <w:ind w:firstLine="708"/>
        <w:jc w:val="both"/>
        <w:rPr>
          <w:rFonts w:ascii="Times New Roman" w:hAnsi="Times New Roman"/>
          <w:b/>
        </w:rPr>
      </w:pPr>
    </w:p>
    <w:p w14:paraId="524368B1" w14:textId="77777777" w:rsidR="00A62E0D" w:rsidRPr="000E0AB8" w:rsidRDefault="00A62E0D" w:rsidP="00E77F71">
      <w:pPr>
        <w:spacing w:line="360" w:lineRule="auto"/>
        <w:jc w:val="both"/>
        <w:rPr>
          <w:rFonts w:ascii="Times New Roman" w:hAnsi="Times New Roman"/>
          <w:b/>
        </w:rPr>
      </w:pPr>
    </w:p>
    <w:p w14:paraId="7F14303B" w14:textId="77777777" w:rsidR="00594341" w:rsidRPr="000E0AB8" w:rsidRDefault="00594341" w:rsidP="00594341">
      <w:pPr>
        <w:ind w:right="-32"/>
        <w:jc w:val="center"/>
        <w:rPr>
          <w:rFonts w:ascii="Times New Roman" w:hAnsi="Times New Roman"/>
          <w:b/>
        </w:rPr>
      </w:pPr>
      <w:r w:rsidRPr="000E0AB8">
        <w:rPr>
          <w:rFonts w:ascii="Times New Roman" w:hAnsi="Times New Roman"/>
          <w:b/>
        </w:rPr>
        <w:lastRenderedPageBreak/>
        <w:t>R</w:t>
      </w:r>
      <w:bookmarkStart w:id="0" w:name="_GoBack"/>
      <w:bookmarkEnd w:id="0"/>
      <w:r w:rsidRPr="000E0AB8">
        <w:rPr>
          <w:rFonts w:ascii="Times New Roman" w:hAnsi="Times New Roman"/>
          <w:b/>
        </w:rPr>
        <w:t>EFERÊNCIAS BIBLIOGRÁFICAS</w:t>
      </w:r>
    </w:p>
    <w:p w14:paraId="448B30C8" w14:textId="77777777" w:rsidR="00594341" w:rsidRPr="000E0AB8" w:rsidRDefault="00594341" w:rsidP="00594341">
      <w:pPr>
        <w:pStyle w:val="Textodecomentrio"/>
        <w:spacing w:line="360" w:lineRule="auto"/>
        <w:jc w:val="both"/>
        <w:rPr>
          <w:rFonts w:ascii="Times New Roman" w:hAnsi="Times New Roman"/>
          <w:bCs/>
          <w:sz w:val="24"/>
          <w:szCs w:val="24"/>
          <w:bdr w:val="none" w:sz="0" w:space="0" w:color="auto" w:frame="1"/>
          <w:shd w:val="clear" w:color="auto" w:fill="FFFFFF"/>
        </w:rPr>
      </w:pPr>
    </w:p>
    <w:p w14:paraId="2ADB517C" w14:textId="77777777" w:rsidR="00594341" w:rsidRPr="000E0AB8" w:rsidRDefault="00594341" w:rsidP="00594341">
      <w:pPr>
        <w:pStyle w:val="Textodecomentrio"/>
        <w:spacing w:after="0"/>
        <w:jc w:val="both"/>
        <w:rPr>
          <w:rFonts w:ascii="Times New Roman" w:hAnsi="Times New Roman"/>
          <w:sz w:val="24"/>
          <w:szCs w:val="24"/>
          <w:shd w:val="clear" w:color="auto" w:fill="FFFFFF"/>
        </w:rPr>
      </w:pPr>
      <w:r w:rsidRPr="000E0AB8">
        <w:rPr>
          <w:rFonts w:ascii="Times New Roman" w:hAnsi="Times New Roman"/>
          <w:bCs/>
          <w:sz w:val="24"/>
          <w:szCs w:val="24"/>
          <w:bdr w:val="none" w:sz="0" w:space="0" w:color="auto" w:frame="1"/>
          <w:shd w:val="clear" w:color="auto" w:fill="FFFFFF"/>
        </w:rPr>
        <w:t>ALBUQUERQUE, E. M.</w:t>
      </w:r>
      <w:r w:rsidRPr="000E0AB8">
        <w:rPr>
          <w:rFonts w:ascii="Times New Roman" w:hAnsi="Times New Roman"/>
          <w:sz w:val="24"/>
          <w:szCs w:val="24"/>
          <w:shd w:val="clear" w:color="auto" w:fill="FFFFFF"/>
        </w:rPr>
        <w:t xml:space="preserve"> Sistema Nacional de Inovação No Brasil: Uma Análise Introdutória A Partir de Dados Disponíveis Sobre A Ciência e A Tecnologia. </w:t>
      </w:r>
      <w:r w:rsidRPr="000E0AB8">
        <w:rPr>
          <w:rFonts w:ascii="Times New Roman" w:hAnsi="Times New Roman"/>
          <w:b/>
          <w:sz w:val="24"/>
          <w:szCs w:val="24"/>
          <w:shd w:val="clear" w:color="auto" w:fill="FFFFFF"/>
        </w:rPr>
        <w:t>Revista de Economia Política</w:t>
      </w:r>
      <w:r w:rsidRPr="000E0AB8">
        <w:rPr>
          <w:rFonts w:ascii="Times New Roman" w:hAnsi="Times New Roman"/>
          <w:sz w:val="24"/>
          <w:szCs w:val="24"/>
          <w:shd w:val="clear" w:color="auto" w:fill="FFFFFF"/>
        </w:rPr>
        <w:t>, São Paulo, v. 16, n.3, p. 56-72, 1996.</w:t>
      </w:r>
    </w:p>
    <w:p w14:paraId="3AD1B9F2" w14:textId="77777777" w:rsidR="00594341" w:rsidRPr="000E0AB8" w:rsidRDefault="00594341" w:rsidP="00594341">
      <w:pPr>
        <w:tabs>
          <w:tab w:val="left" w:pos="6690"/>
        </w:tabs>
        <w:spacing w:line="480" w:lineRule="auto"/>
        <w:jc w:val="both"/>
        <w:rPr>
          <w:rFonts w:ascii="Times New Roman" w:hAnsi="Times New Roman"/>
          <w:color w:val="auto"/>
          <w:szCs w:val="24"/>
        </w:rPr>
      </w:pPr>
    </w:p>
    <w:p w14:paraId="1AD73FB9" w14:textId="77777777" w:rsidR="00594341" w:rsidRPr="000E0AB8" w:rsidRDefault="00594341" w:rsidP="00594341">
      <w:pPr>
        <w:pStyle w:val="Textodecomentrio"/>
        <w:spacing w:after="0"/>
        <w:jc w:val="both"/>
        <w:rPr>
          <w:rFonts w:ascii="Times New Roman" w:hAnsi="Times New Roman"/>
          <w:sz w:val="24"/>
          <w:szCs w:val="24"/>
        </w:rPr>
      </w:pPr>
      <w:r w:rsidRPr="000E0AB8">
        <w:rPr>
          <w:rFonts w:ascii="Times New Roman" w:hAnsi="Times New Roman"/>
          <w:sz w:val="24"/>
          <w:szCs w:val="24"/>
        </w:rPr>
        <w:t xml:space="preserve">AREND, M.; FERRAZ, S. A. F. C.; ENDERLE, R. A. E. Instituições, Inovações e Desenvolvimento Econômico. </w:t>
      </w:r>
      <w:r w:rsidRPr="000E0AB8">
        <w:rPr>
          <w:rFonts w:ascii="Times New Roman" w:hAnsi="Times New Roman"/>
          <w:b/>
          <w:sz w:val="24"/>
          <w:szCs w:val="24"/>
        </w:rPr>
        <w:t>Pesquisa &amp; Debate</w:t>
      </w:r>
      <w:r w:rsidRPr="000E0AB8">
        <w:rPr>
          <w:rFonts w:ascii="Times New Roman" w:hAnsi="Times New Roman"/>
          <w:sz w:val="24"/>
          <w:szCs w:val="24"/>
        </w:rPr>
        <w:t>, SP, volume 23, número 1 p. 110-133, 2012.</w:t>
      </w:r>
    </w:p>
    <w:p w14:paraId="4EB468A2" w14:textId="77777777" w:rsidR="00594341" w:rsidRPr="000E0AB8" w:rsidRDefault="00594341" w:rsidP="00594341">
      <w:pPr>
        <w:pStyle w:val="Textodecomentrio"/>
        <w:spacing w:after="0" w:line="480" w:lineRule="auto"/>
        <w:jc w:val="both"/>
        <w:rPr>
          <w:rFonts w:ascii="Times New Roman" w:hAnsi="Times New Roman"/>
          <w:sz w:val="24"/>
          <w:szCs w:val="24"/>
        </w:rPr>
      </w:pPr>
    </w:p>
    <w:p w14:paraId="7A1EF32D" w14:textId="77777777" w:rsidR="00A218B8" w:rsidRPr="000E0AB8" w:rsidRDefault="00A218B8" w:rsidP="00A218B8">
      <w:pPr>
        <w:pStyle w:val="Textodecomentrio"/>
        <w:spacing w:after="0"/>
        <w:jc w:val="both"/>
        <w:rPr>
          <w:rFonts w:ascii="Times New Roman" w:hAnsi="Times New Roman"/>
          <w:sz w:val="24"/>
          <w:szCs w:val="24"/>
        </w:rPr>
      </w:pPr>
      <w:r w:rsidRPr="000E0AB8">
        <w:rPr>
          <w:rFonts w:ascii="Times New Roman" w:hAnsi="Times New Roman"/>
          <w:sz w:val="24"/>
          <w:szCs w:val="24"/>
        </w:rPr>
        <w:t xml:space="preserve">BRASIL. Ministério da Ciência, Tecnologia e Inovação. </w:t>
      </w:r>
      <w:r w:rsidRPr="000E0AB8">
        <w:rPr>
          <w:rFonts w:ascii="Times New Roman" w:hAnsi="Times New Roman"/>
          <w:b/>
          <w:sz w:val="24"/>
          <w:szCs w:val="24"/>
        </w:rPr>
        <w:t>Indicadores Nacionais de Ciência, Tecnologia e Inovação</w:t>
      </w:r>
      <w:r w:rsidRPr="000E0AB8">
        <w:rPr>
          <w:rFonts w:ascii="Times New Roman" w:hAnsi="Times New Roman"/>
          <w:sz w:val="24"/>
          <w:szCs w:val="24"/>
        </w:rPr>
        <w:t>. Disponível em: &lt; http://www.mct.gov.br/index.php/content/view/740.html &gt;. Acesso em 04/08/2014.</w:t>
      </w:r>
    </w:p>
    <w:p w14:paraId="10640DDF" w14:textId="77777777" w:rsidR="00A218B8" w:rsidRPr="000E0AB8" w:rsidRDefault="00A218B8" w:rsidP="00A218B8">
      <w:pPr>
        <w:pStyle w:val="Textodecomentrio"/>
        <w:spacing w:after="0" w:line="480" w:lineRule="auto"/>
        <w:jc w:val="both"/>
        <w:rPr>
          <w:rFonts w:ascii="Times New Roman" w:hAnsi="Times New Roman"/>
          <w:sz w:val="24"/>
          <w:szCs w:val="24"/>
        </w:rPr>
      </w:pPr>
    </w:p>
    <w:p w14:paraId="6974D5B0" w14:textId="77777777" w:rsidR="00A218B8" w:rsidRPr="000E0AB8" w:rsidRDefault="00A218B8" w:rsidP="00A218B8">
      <w:pPr>
        <w:pStyle w:val="Textodecomentrio"/>
        <w:spacing w:after="0"/>
        <w:jc w:val="both"/>
        <w:rPr>
          <w:rFonts w:ascii="Times New Roman" w:hAnsi="Times New Roman"/>
          <w:sz w:val="24"/>
          <w:szCs w:val="24"/>
        </w:rPr>
      </w:pPr>
      <w:r w:rsidRPr="000E0AB8">
        <w:rPr>
          <w:rFonts w:ascii="Times New Roman" w:hAnsi="Times New Roman"/>
          <w:sz w:val="24"/>
          <w:szCs w:val="24"/>
        </w:rPr>
        <w:t xml:space="preserve">BRASIL. Ministério da Ciência, Tecnologia e Inovação. </w:t>
      </w:r>
      <w:r w:rsidRPr="000E0AB8">
        <w:rPr>
          <w:rFonts w:ascii="Times New Roman" w:hAnsi="Times New Roman"/>
          <w:b/>
          <w:sz w:val="24"/>
          <w:szCs w:val="24"/>
        </w:rPr>
        <w:t>Relatório Estatístico Preliminar de Resultados da Lei de Informática – 8.248/91 e suas Alterações – Dados dos Relatórios Demonstrativos do Ano Base 2012 – Versão 1.0</w:t>
      </w:r>
      <w:r w:rsidRPr="000E0AB8">
        <w:rPr>
          <w:rFonts w:ascii="Times New Roman" w:hAnsi="Times New Roman"/>
          <w:sz w:val="24"/>
          <w:szCs w:val="24"/>
        </w:rPr>
        <w:t>. Disponível em: &lt; http://sigplani.mct.gov.br/arquivos/RDA-2012-RelatorioEstatistico-v1.0.pdf &gt;. Acesso em 04/08/2014.</w:t>
      </w:r>
    </w:p>
    <w:p w14:paraId="4236AB30" w14:textId="77777777" w:rsidR="00A218B8" w:rsidRPr="000E0AB8" w:rsidRDefault="00A218B8" w:rsidP="00594341">
      <w:pPr>
        <w:pStyle w:val="Textodecomentrio"/>
        <w:spacing w:after="0" w:line="480" w:lineRule="auto"/>
        <w:jc w:val="both"/>
        <w:rPr>
          <w:rFonts w:ascii="Times New Roman" w:hAnsi="Times New Roman"/>
          <w:sz w:val="24"/>
          <w:szCs w:val="24"/>
        </w:rPr>
      </w:pPr>
    </w:p>
    <w:p w14:paraId="465219A4" w14:textId="77777777" w:rsidR="00594341" w:rsidRPr="000E0AB8" w:rsidRDefault="00594341" w:rsidP="00594341">
      <w:pPr>
        <w:pStyle w:val="Textodecomentrio"/>
        <w:spacing w:after="0"/>
        <w:jc w:val="both"/>
        <w:rPr>
          <w:rFonts w:ascii="Times New Roman" w:hAnsi="Times New Roman"/>
          <w:sz w:val="24"/>
          <w:szCs w:val="24"/>
        </w:rPr>
      </w:pPr>
      <w:r w:rsidRPr="000E0AB8">
        <w:rPr>
          <w:rFonts w:ascii="Times New Roman" w:hAnsi="Times New Roman"/>
          <w:sz w:val="24"/>
          <w:szCs w:val="24"/>
        </w:rPr>
        <w:t xml:space="preserve">CASSIOLATO, J. E.; LASTRES, H. M. M. (2005) Sistemas de Inovação e Desenvolvimento: As Implicações de Política. </w:t>
      </w:r>
      <w:r w:rsidRPr="000E0AB8">
        <w:rPr>
          <w:rFonts w:ascii="Times New Roman" w:hAnsi="Times New Roman"/>
          <w:b/>
          <w:sz w:val="24"/>
          <w:szCs w:val="24"/>
        </w:rPr>
        <w:t>São Paulo em Perspectiva</w:t>
      </w:r>
      <w:r w:rsidRPr="000E0AB8">
        <w:rPr>
          <w:rFonts w:ascii="Times New Roman" w:hAnsi="Times New Roman"/>
          <w:sz w:val="24"/>
          <w:szCs w:val="24"/>
        </w:rPr>
        <w:t xml:space="preserve">, São Paulo, v. 19, n. 1, p. 34-45, </w:t>
      </w:r>
      <w:proofErr w:type="gramStart"/>
      <w:r w:rsidRPr="000E0AB8">
        <w:rPr>
          <w:rFonts w:ascii="Times New Roman" w:hAnsi="Times New Roman"/>
          <w:sz w:val="24"/>
          <w:szCs w:val="24"/>
        </w:rPr>
        <w:t>jan./</w:t>
      </w:r>
      <w:proofErr w:type="gramEnd"/>
      <w:r w:rsidRPr="000E0AB8">
        <w:rPr>
          <w:rFonts w:ascii="Times New Roman" w:hAnsi="Times New Roman"/>
          <w:sz w:val="24"/>
          <w:szCs w:val="24"/>
        </w:rPr>
        <w:t>mar. 2005</w:t>
      </w:r>
    </w:p>
    <w:p w14:paraId="56AE942D" w14:textId="77777777" w:rsidR="00594341" w:rsidRPr="000E0AB8" w:rsidRDefault="00594341" w:rsidP="00594341">
      <w:pPr>
        <w:pStyle w:val="Textodecomentrio"/>
        <w:spacing w:after="0" w:line="480" w:lineRule="auto"/>
        <w:jc w:val="both"/>
        <w:rPr>
          <w:rFonts w:ascii="Times New Roman" w:hAnsi="Times New Roman"/>
          <w:sz w:val="24"/>
          <w:szCs w:val="24"/>
        </w:rPr>
      </w:pPr>
    </w:p>
    <w:p w14:paraId="027755E6" w14:textId="77777777" w:rsidR="00594341" w:rsidRPr="000E0AB8" w:rsidRDefault="00594341" w:rsidP="00594341">
      <w:pPr>
        <w:tabs>
          <w:tab w:val="left" w:pos="6690"/>
        </w:tabs>
        <w:jc w:val="both"/>
        <w:rPr>
          <w:rFonts w:ascii="Times New Roman" w:hAnsi="Times New Roman"/>
          <w:color w:val="auto"/>
          <w:szCs w:val="24"/>
        </w:rPr>
      </w:pPr>
      <w:r w:rsidRPr="000E0AB8">
        <w:rPr>
          <w:rFonts w:ascii="Times New Roman" w:hAnsi="Times New Roman"/>
          <w:bCs/>
          <w:color w:val="auto"/>
          <w:szCs w:val="24"/>
          <w:bdr w:val="none" w:sz="0" w:space="0" w:color="auto" w:frame="1"/>
          <w:shd w:val="clear" w:color="auto" w:fill="FFFFFF"/>
        </w:rPr>
        <w:t>FERRAZ, J. C.</w:t>
      </w:r>
      <w:r w:rsidRPr="000E0AB8">
        <w:rPr>
          <w:rFonts w:ascii="Times New Roman" w:hAnsi="Times New Roman"/>
          <w:color w:val="auto"/>
          <w:szCs w:val="24"/>
          <w:shd w:val="clear" w:color="auto" w:fill="FFFFFF"/>
        </w:rPr>
        <w:t>;</w:t>
      </w:r>
      <w:r w:rsidRPr="000E0AB8">
        <w:rPr>
          <w:rStyle w:val="apple-converted-space"/>
          <w:rFonts w:ascii="Times New Roman" w:hAnsi="Times New Roman"/>
          <w:color w:val="auto"/>
          <w:szCs w:val="24"/>
          <w:shd w:val="clear" w:color="auto" w:fill="FFFFFF"/>
        </w:rPr>
        <w:t> </w:t>
      </w:r>
      <w:hyperlink r:id="rId16" w:tgtFrame="_blank" w:tooltip="Clique para visualizar o currículo" w:history="1">
        <w:r w:rsidRPr="000E0AB8">
          <w:rPr>
            <w:rStyle w:val="Hyperlink"/>
            <w:rFonts w:ascii="Times New Roman" w:hAnsi="Times New Roman"/>
            <w:color w:val="auto"/>
            <w:szCs w:val="24"/>
            <w:u w:val="none"/>
            <w:bdr w:val="none" w:sz="0" w:space="0" w:color="auto" w:frame="1"/>
            <w:shd w:val="clear" w:color="auto" w:fill="FFFFFF"/>
          </w:rPr>
          <w:t>KUPFER, D.</w:t>
        </w:r>
      </w:hyperlink>
      <w:r w:rsidRPr="000E0AB8">
        <w:rPr>
          <w:rFonts w:ascii="Times New Roman" w:hAnsi="Times New Roman"/>
          <w:color w:val="auto"/>
          <w:szCs w:val="24"/>
          <w:shd w:val="clear" w:color="auto" w:fill="FFFFFF"/>
        </w:rPr>
        <w:t>;</w:t>
      </w:r>
      <w:r w:rsidRPr="000E0AB8">
        <w:rPr>
          <w:rStyle w:val="apple-converted-space"/>
          <w:rFonts w:ascii="Times New Roman" w:hAnsi="Times New Roman"/>
          <w:color w:val="auto"/>
          <w:szCs w:val="24"/>
          <w:shd w:val="clear" w:color="auto" w:fill="FFFFFF"/>
        </w:rPr>
        <w:t> </w:t>
      </w:r>
      <w:hyperlink r:id="rId17" w:tgtFrame="_blank" w:history="1">
        <w:r w:rsidRPr="000E0AB8">
          <w:rPr>
            <w:rStyle w:val="Hyperlink"/>
            <w:rFonts w:ascii="Times New Roman" w:hAnsi="Times New Roman"/>
            <w:color w:val="auto"/>
            <w:szCs w:val="24"/>
            <w:u w:val="none"/>
            <w:bdr w:val="none" w:sz="0" w:space="0" w:color="auto" w:frame="1"/>
            <w:shd w:val="clear" w:color="auto" w:fill="FFFFFF"/>
          </w:rPr>
          <w:t>PAULA, G. M.</w:t>
        </w:r>
      </w:hyperlink>
      <w:r w:rsidRPr="000E0AB8">
        <w:rPr>
          <w:rFonts w:ascii="Times New Roman" w:hAnsi="Times New Roman"/>
          <w:color w:val="auto"/>
          <w:szCs w:val="24"/>
          <w:shd w:val="clear" w:color="auto" w:fill="FFFFFF"/>
        </w:rPr>
        <w:t xml:space="preserve"> Política Industrial. In: David </w:t>
      </w:r>
      <w:proofErr w:type="spellStart"/>
      <w:r w:rsidRPr="000E0AB8">
        <w:rPr>
          <w:rFonts w:ascii="Times New Roman" w:hAnsi="Times New Roman"/>
          <w:color w:val="auto"/>
          <w:szCs w:val="24"/>
          <w:shd w:val="clear" w:color="auto" w:fill="FFFFFF"/>
        </w:rPr>
        <w:t>Kupfer</w:t>
      </w:r>
      <w:proofErr w:type="spellEnd"/>
      <w:r w:rsidRPr="000E0AB8">
        <w:rPr>
          <w:rFonts w:ascii="Times New Roman" w:hAnsi="Times New Roman"/>
          <w:color w:val="auto"/>
          <w:szCs w:val="24"/>
          <w:shd w:val="clear" w:color="auto" w:fill="FFFFFF"/>
        </w:rPr>
        <w:t xml:space="preserve">; Lia </w:t>
      </w:r>
      <w:proofErr w:type="spellStart"/>
      <w:r w:rsidRPr="000E0AB8">
        <w:rPr>
          <w:rFonts w:ascii="Times New Roman" w:hAnsi="Times New Roman"/>
          <w:color w:val="auto"/>
          <w:szCs w:val="24"/>
          <w:shd w:val="clear" w:color="auto" w:fill="FFFFFF"/>
        </w:rPr>
        <w:t>Hasenclever</w:t>
      </w:r>
      <w:proofErr w:type="spellEnd"/>
      <w:r w:rsidRPr="000E0AB8">
        <w:rPr>
          <w:rFonts w:ascii="Times New Roman" w:hAnsi="Times New Roman"/>
          <w:color w:val="auto"/>
          <w:szCs w:val="24"/>
          <w:shd w:val="clear" w:color="auto" w:fill="FFFFFF"/>
        </w:rPr>
        <w:t xml:space="preserve">. (Org.). </w:t>
      </w:r>
      <w:r w:rsidRPr="000E0AB8">
        <w:rPr>
          <w:rFonts w:ascii="Times New Roman" w:hAnsi="Times New Roman"/>
          <w:b/>
          <w:color w:val="auto"/>
          <w:szCs w:val="24"/>
          <w:shd w:val="clear" w:color="auto" w:fill="FFFFFF"/>
        </w:rPr>
        <w:t>Economia Industrial: Fundamentos Teóricos e Práticas no Brasil</w:t>
      </w:r>
      <w:r w:rsidRPr="000E0AB8">
        <w:rPr>
          <w:rFonts w:ascii="Times New Roman" w:hAnsi="Times New Roman"/>
          <w:color w:val="auto"/>
          <w:szCs w:val="24"/>
          <w:shd w:val="clear" w:color="auto" w:fill="FFFFFF"/>
        </w:rPr>
        <w:t>, Rio de Janeiro: Editora Campus, 2002.</w:t>
      </w:r>
    </w:p>
    <w:p w14:paraId="3726F9F9" w14:textId="77777777" w:rsidR="00594341" w:rsidRPr="000E0AB8" w:rsidRDefault="00594341" w:rsidP="00594341">
      <w:pPr>
        <w:tabs>
          <w:tab w:val="left" w:pos="6690"/>
        </w:tabs>
        <w:spacing w:line="480" w:lineRule="auto"/>
        <w:jc w:val="both"/>
        <w:rPr>
          <w:rFonts w:ascii="Times New Roman" w:hAnsi="Times New Roman"/>
          <w:color w:val="auto"/>
          <w:szCs w:val="24"/>
        </w:rPr>
      </w:pPr>
    </w:p>
    <w:p w14:paraId="6D509FBF" w14:textId="77777777" w:rsidR="00594341" w:rsidRPr="000E0AB8" w:rsidRDefault="00594341" w:rsidP="00594341">
      <w:pPr>
        <w:jc w:val="both"/>
        <w:rPr>
          <w:rFonts w:ascii="Times New Roman" w:hAnsi="Times New Roman"/>
          <w:color w:val="auto"/>
          <w:szCs w:val="24"/>
        </w:rPr>
      </w:pPr>
      <w:r w:rsidRPr="000E0AB8">
        <w:rPr>
          <w:rFonts w:ascii="Times New Roman" w:hAnsi="Times New Roman"/>
          <w:color w:val="auto"/>
          <w:szCs w:val="24"/>
        </w:rPr>
        <w:t xml:space="preserve">FIANI, R. Crescimento Econômico e Liberdade: a economia política de Douglas North. </w:t>
      </w:r>
      <w:r w:rsidRPr="000E0AB8">
        <w:rPr>
          <w:rFonts w:ascii="Times New Roman" w:hAnsi="Times New Roman"/>
          <w:b/>
          <w:color w:val="auto"/>
          <w:szCs w:val="24"/>
        </w:rPr>
        <w:t>Economia e Sociedade</w:t>
      </w:r>
      <w:r w:rsidRPr="000E0AB8">
        <w:rPr>
          <w:rFonts w:ascii="Times New Roman" w:hAnsi="Times New Roman"/>
          <w:color w:val="auto"/>
          <w:szCs w:val="24"/>
        </w:rPr>
        <w:t xml:space="preserve">, Campinas, v. 11, n. 1, p. 45-62, </w:t>
      </w:r>
      <w:proofErr w:type="gramStart"/>
      <w:r w:rsidRPr="000E0AB8">
        <w:rPr>
          <w:rFonts w:ascii="Times New Roman" w:hAnsi="Times New Roman"/>
          <w:color w:val="auto"/>
          <w:szCs w:val="24"/>
        </w:rPr>
        <w:t>jan./</w:t>
      </w:r>
      <w:proofErr w:type="gramEnd"/>
      <w:r w:rsidRPr="000E0AB8">
        <w:rPr>
          <w:rFonts w:ascii="Times New Roman" w:hAnsi="Times New Roman"/>
          <w:color w:val="auto"/>
          <w:szCs w:val="24"/>
        </w:rPr>
        <w:t>jun. 2002.</w:t>
      </w:r>
    </w:p>
    <w:p w14:paraId="490D4E82" w14:textId="77777777" w:rsidR="00594341" w:rsidRPr="000E0AB8" w:rsidRDefault="00594341" w:rsidP="00594341">
      <w:pPr>
        <w:spacing w:line="480" w:lineRule="auto"/>
        <w:jc w:val="both"/>
        <w:rPr>
          <w:rFonts w:ascii="Times New Roman" w:hAnsi="Times New Roman"/>
          <w:color w:val="auto"/>
          <w:szCs w:val="24"/>
        </w:rPr>
      </w:pPr>
    </w:p>
    <w:p w14:paraId="1E89AF44" w14:textId="77777777" w:rsidR="00594341" w:rsidRPr="000E0AB8" w:rsidRDefault="00594341" w:rsidP="00594341">
      <w:pPr>
        <w:ind w:right="-32"/>
        <w:rPr>
          <w:rFonts w:ascii="Times New Roman" w:hAnsi="Times New Roman"/>
          <w:szCs w:val="24"/>
          <w:shd w:val="clear" w:color="auto" w:fill="FFFFFF"/>
        </w:rPr>
      </w:pPr>
      <w:r w:rsidRPr="000E0AB8">
        <w:rPr>
          <w:rFonts w:ascii="Times New Roman" w:hAnsi="Times New Roman"/>
          <w:bCs/>
          <w:szCs w:val="24"/>
          <w:bdr w:val="none" w:sz="0" w:space="0" w:color="auto" w:frame="1"/>
          <w:shd w:val="clear" w:color="auto" w:fill="FFFFFF"/>
        </w:rPr>
        <w:t>GIL, A. C.</w:t>
      </w:r>
      <w:r w:rsidRPr="000E0AB8">
        <w:rPr>
          <w:rFonts w:ascii="Times New Roman" w:hAnsi="Times New Roman"/>
          <w:szCs w:val="24"/>
          <w:shd w:val="clear" w:color="auto" w:fill="FFFFFF"/>
        </w:rPr>
        <w:t xml:space="preserve"> </w:t>
      </w:r>
      <w:r w:rsidRPr="000E0AB8">
        <w:rPr>
          <w:rFonts w:ascii="Times New Roman" w:hAnsi="Times New Roman"/>
          <w:b/>
          <w:szCs w:val="24"/>
          <w:shd w:val="clear" w:color="auto" w:fill="FFFFFF"/>
        </w:rPr>
        <w:t>Métodos e Técnicas e Pesquisa Social</w:t>
      </w:r>
      <w:r w:rsidRPr="000E0AB8">
        <w:rPr>
          <w:rFonts w:ascii="Times New Roman" w:hAnsi="Times New Roman"/>
          <w:szCs w:val="24"/>
          <w:shd w:val="clear" w:color="auto" w:fill="FFFFFF"/>
        </w:rPr>
        <w:t>. 6 ed. São Paulo: Atlas, 2008.</w:t>
      </w:r>
    </w:p>
    <w:p w14:paraId="2315759C" w14:textId="77777777" w:rsidR="00594341" w:rsidRPr="000E0AB8" w:rsidRDefault="00594341" w:rsidP="00594341">
      <w:pPr>
        <w:spacing w:line="480" w:lineRule="auto"/>
        <w:ind w:right="-32"/>
        <w:rPr>
          <w:rFonts w:ascii="Times New Roman" w:hAnsi="Times New Roman"/>
          <w:szCs w:val="24"/>
          <w:shd w:val="clear" w:color="auto" w:fill="FFFFFF"/>
        </w:rPr>
      </w:pPr>
    </w:p>
    <w:p w14:paraId="094D941A" w14:textId="77777777" w:rsidR="00594341" w:rsidRPr="000E0AB8" w:rsidRDefault="00594341" w:rsidP="00594341">
      <w:pPr>
        <w:jc w:val="both"/>
        <w:rPr>
          <w:rFonts w:ascii="Times New Roman" w:hAnsi="Times New Roman"/>
          <w:color w:val="auto"/>
          <w:szCs w:val="24"/>
          <w:shd w:val="clear" w:color="auto" w:fill="FFFFFF"/>
        </w:rPr>
      </w:pPr>
      <w:r w:rsidRPr="000E0AB8">
        <w:rPr>
          <w:rFonts w:ascii="Times New Roman" w:hAnsi="Times New Roman"/>
          <w:bCs/>
          <w:color w:val="auto"/>
          <w:szCs w:val="24"/>
          <w:bdr w:val="none" w:sz="0" w:space="0" w:color="auto" w:frame="1"/>
          <w:shd w:val="clear" w:color="auto" w:fill="FFFFFF"/>
        </w:rPr>
        <w:t>HASENCLEVER, L.</w:t>
      </w:r>
      <w:r w:rsidRPr="000E0AB8">
        <w:rPr>
          <w:rFonts w:ascii="Times New Roman" w:hAnsi="Times New Roman"/>
          <w:color w:val="auto"/>
          <w:szCs w:val="24"/>
          <w:shd w:val="clear" w:color="auto" w:fill="FFFFFF"/>
        </w:rPr>
        <w:t xml:space="preserve">; FERREIRA, P. M. Estrutura de Mercado e Inovação. In: Lia </w:t>
      </w:r>
      <w:proofErr w:type="spellStart"/>
      <w:r w:rsidRPr="000E0AB8">
        <w:rPr>
          <w:rFonts w:ascii="Times New Roman" w:hAnsi="Times New Roman"/>
          <w:color w:val="auto"/>
          <w:szCs w:val="24"/>
          <w:shd w:val="clear" w:color="auto" w:fill="FFFFFF"/>
        </w:rPr>
        <w:t>Hasenclever</w:t>
      </w:r>
      <w:proofErr w:type="spellEnd"/>
      <w:r w:rsidRPr="000E0AB8">
        <w:rPr>
          <w:rFonts w:ascii="Times New Roman" w:hAnsi="Times New Roman"/>
          <w:color w:val="auto"/>
          <w:szCs w:val="24"/>
          <w:shd w:val="clear" w:color="auto" w:fill="FFFFFF"/>
        </w:rPr>
        <w:t xml:space="preserve">; David </w:t>
      </w:r>
      <w:proofErr w:type="spellStart"/>
      <w:r w:rsidRPr="000E0AB8">
        <w:rPr>
          <w:rFonts w:ascii="Times New Roman" w:hAnsi="Times New Roman"/>
          <w:color w:val="auto"/>
          <w:szCs w:val="24"/>
          <w:shd w:val="clear" w:color="auto" w:fill="FFFFFF"/>
        </w:rPr>
        <w:t>Kupfer</w:t>
      </w:r>
      <w:proofErr w:type="spellEnd"/>
      <w:r w:rsidRPr="000E0AB8">
        <w:rPr>
          <w:rFonts w:ascii="Times New Roman" w:hAnsi="Times New Roman"/>
          <w:color w:val="auto"/>
          <w:szCs w:val="24"/>
          <w:shd w:val="clear" w:color="auto" w:fill="FFFFFF"/>
        </w:rPr>
        <w:t xml:space="preserve">. (Org.). </w:t>
      </w:r>
      <w:r w:rsidRPr="000E0AB8">
        <w:rPr>
          <w:rFonts w:ascii="Times New Roman" w:hAnsi="Times New Roman"/>
          <w:b/>
          <w:color w:val="auto"/>
          <w:szCs w:val="24"/>
          <w:shd w:val="clear" w:color="auto" w:fill="FFFFFF"/>
        </w:rPr>
        <w:t>Economia Industrial - Fundamentos Teóricos e Práticos no Brasil</w:t>
      </w:r>
      <w:r w:rsidRPr="000E0AB8">
        <w:rPr>
          <w:rFonts w:ascii="Times New Roman" w:hAnsi="Times New Roman"/>
          <w:color w:val="auto"/>
          <w:szCs w:val="24"/>
          <w:shd w:val="clear" w:color="auto" w:fill="FFFFFF"/>
        </w:rPr>
        <w:t>. 1ed.Rio de Janeiro: Editora Campus, 2002, p. 129-147.</w:t>
      </w:r>
    </w:p>
    <w:p w14:paraId="0037664B" w14:textId="77777777" w:rsidR="00594341" w:rsidRPr="000E0AB8" w:rsidRDefault="00594341" w:rsidP="00594341">
      <w:pPr>
        <w:spacing w:line="480" w:lineRule="auto"/>
        <w:ind w:right="-32"/>
        <w:rPr>
          <w:rFonts w:ascii="Times New Roman" w:hAnsi="Times New Roman"/>
          <w:szCs w:val="24"/>
        </w:rPr>
      </w:pPr>
    </w:p>
    <w:p w14:paraId="685BEB3D" w14:textId="77777777" w:rsidR="00594341" w:rsidRPr="000E0AB8" w:rsidRDefault="00594341" w:rsidP="00594341">
      <w:pPr>
        <w:pStyle w:val="Textodecomentrio"/>
        <w:spacing w:after="0"/>
        <w:jc w:val="both"/>
        <w:rPr>
          <w:rFonts w:ascii="Times New Roman" w:hAnsi="Times New Roman"/>
          <w:sz w:val="24"/>
          <w:szCs w:val="24"/>
        </w:rPr>
      </w:pPr>
      <w:r w:rsidRPr="000E0AB8">
        <w:rPr>
          <w:rFonts w:ascii="Times New Roman" w:hAnsi="Times New Roman"/>
          <w:sz w:val="24"/>
          <w:szCs w:val="24"/>
          <w:lang w:val="es-ES_tradnl"/>
        </w:rPr>
        <w:t xml:space="preserve">LASTRES, H. M. M. </w:t>
      </w:r>
      <w:r w:rsidRPr="000E0AB8">
        <w:rPr>
          <w:rFonts w:ascii="Times New Roman" w:hAnsi="Times New Roman"/>
          <w:i/>
          <w:sz w:val="24"/>
          <w:szCs w:val="24"/>
          <w:lang w:val="es-ES_tradnl"/>
        </w:rPr>
        <w:t>et al</w:t>
      </w:r>
      <w:r w:rsidRPr="000E0AB8">
        <w:rPr>
          <w:rFonts w:ascii="Times New Roman" w:hAnsi="Times New Roman"/>
          <w:sz w:val="24"/>
          <w:szCs w:val="24"/>
          <w:lang w:val="es-ES_tradnl"/>
        </w:rPr>
        <w:t xml:space="preserve">. </w:t>
      </w:r>
      <w:r w:rsidRPr="000E0AB8">
        <w:rPr>
          <w:rFonts w:ascii="Times New Roman" w:hAnsi="Times New Roman"/>
          <w:sz w:val="24"/>
          <w:szCs w:val="24"/>
        </w:rPr>
        <w:t xml:space="preserve">Desafios e Oportunidades da Era do Conhecimento. </w:t>
      </w:r>
      <w:r w:rsidRPr="000E0AB8">
        <w:rPr>
          <w:rFonts w:ascii="Times New Roman" w:hAnsi="Times New Roman"/>
          <w:b/>
          <w:sz w:val="24"/>
          <w:szCs w:val="24"/>
        </w:rPr>
        <w:t>São Paulo em Perspectiva</w:t>
      </w:r>
      <w:r w:rsidRPr="000E0AB8">
        <w:rPr>
          <w:rFonts w:ascii="Times New Roman" w:hAnsi="Times New Roman"/>
          <w:sz w:val="24"/>
          <w:szCs w:val="24"/>
        </w:rPr>
        <w:t>, São Paulo, v. 16, p. 60-66, 2002.</w:t>
      </w:r>
    </w:p>
    <w:p w14:paraId="295C7282" w14:textId="77777777" w:rsidR="00594341" w:rsidRPr="000E0AB8" w:rsidRDefault="00594341" w:rsidP="00594341">
      <w:pPr>
        <w:pStyle w:val="Textodecomentrio"/>
        <w:spacing w:after="0" w:line="480" w:lineRule="auto"/>
        <w:jc w:val="both"/>
        <w:rPr>
          <w:rStyle w:val="apple-converted-space"/>
          <w:rFonts w:ascii="Times New Roman" w:hAnsi="Times New Roman"/>
          <w:shd w:val="clear" w:color="auto" w:fill="FFFFFF"/>
        </w:rPr>
      </w:pPr>
    </w:p>
    <w:p w14:paraId="5AA1A3F1" w14:textId="77777777" w:rsidR="00594341" w:rsidRPr="000E0AB8" w:rsidRDefault="00594341" w:rsidP="00594341">
      <w:pPr>
        <w:pStyle w:val="Textodecomentrio"/>
        <w:spacing w:after="0"/>
        <w:jc w:val="both"/>
        <w:rPr>
          <w:rFonts w:ascii="Times New Roman" w:hAnsi="Times New Roman"/>
        </w:rPr>
      </w:pPr>
      <w:r w:rsidRPr="000E0AB8">
        <w:rPr>
          <w:rStyle w:val="apple-converted-space"/>
          <w:rFonts w:ascii="Times New Roman" w:hAnsi="Times New Roman"/>
          <w:sz w:val="22"/>
          <w:szCs w:val="24"/>
          <w:shd w:val="clear" w:color="auto" w:fill="FFFFFF"/>
        </w:rPr>
        <w:lastRenderedPageBreak/>
        <w:t xml:space="preserve">MARCONI, M. A.; LAKATOS, E. M. </w:t>
      </w:r>
      <w:r w:rsidRPr="000E0AB8">
        <w:rPr>
          <w:rStyle w:val="apple-converted-space"/>
          <w:rFonts w:ascii="Times New Roman" w:hAnsi="Times New Roman"/>
          <w:b/>
          <w:sz w:val="22"/>
          <w:szCs w:val="24"/>
          <w:shd w:val="clear" w:color="auto" w:fill="FFFFFF"/>
        </w:rPr>
        <w:t>Fundamentos de Metodologia Científica</w:t>
      </w:r>
      <w:r w:rsidRPr="000E0AB8">
        <w:rPr>
          <w:rStyle w:val="apple-converted-space"/>
          <w:rFonts w:ascii="Times New Roman" w:hAnsi="Times New Roman"/>
          <w:sz w:val="22"/>
          <w:szCs w:val="24"/>
          <w:shd w:val="clear" w:color="auto" w:fill="FFFFFF"/>
        </w:rPr>
        <w:t>. 7ª ed. São Paulo: Atlas, 2010</w:t>
      </w:r>
      <w:r w:rsidRPr="000E0AB8">
        <w:rPr>
          <w:rStyle w:val="apple-converted-space"/>
          <w:rFonts w:ascii="Times New Roman" w:hAnsi="Times New Roman"/>
          <w:szCs w:val="24"/>
          <w:shd w:val="clear" w:color="auto" w:fill="FFFFFF"/>
        </w:rPr>
        <w:t>.</w:t>
      </w:r>
    </w:p>
    <w:p w14:paraId="061B2FAB" w14:textId="77777777" w:rsidR="00594341" w:rsidRPr="000E0AB8" w:rsidRDefault="00594341" w:rsidP="00594341">
      <w:pPr>
        <w:pStyle w:val="Textodecomentrio"/>
        <w:spacing w:after="0" w:line="480" w:lineRule="auto"/>
        <w:jc w:val="both"/>
        <w:rPr>
          <w:rFonts w:ascii="Times New Roman" w:hAnsi="Times New Roman"/>
          <w:bCs/>
          <w:sz w:val="24"/>
          <w:szCs w:val="24"/>
          <w:bdr w:val="none" w:sz="0" w:space="0" w:color="auto" w:frame="1"/>
          <w:shd w:val="clear" w:color="auto" w:fill="FFFFFF"/>
        </w:rPr>
      </w:pPr>
    </w:p>
    <w:p w14:paraId="5C0061CD" w14:textId="77777777" w:rsidR="00594341" w:rsidRPr="000E0AB8" w:rsidRDefault="00594341" w:rsidP="00594341">
      <w:pPr>
        <w:pStyle w:val="Textodecomentrio"/>
        <w:spacing w:after="0"/>
        <w:jc w:val="both"/>
        <w:rPr>
          <w:rFonts w:ascii="Times New Roman" w:hAnsi="Times New Roman"/>
          <w:sz w:val="24"/>
          <w:szCs w:val="24"/>
          <w:lang w:val="en-US"/>
        </w:rPr>
      </w:pPr>
      <w:r w:rsidRPr="000E0AB8">
        <w:rPr>
          <w:rFonts w:ascii="Times New Roman" w:hAnsi="Times New Roman"/>
          <w:bCs/>
          <w:sz w:val="24"/>
          <w:szCs w:val="24"/>
          <w:bdr w:val="none" w:sz="0" w:space="0" w:color="auto" w:frame="1"/>
          <w:shd w:val="clear" w:color="auto" w:fill="FFFFFF"/>
        </w:rPr>
        <w:t>MATIAS-PEREIRA, J.</w:t>
      </w:r>
      <w:r w:rsidRPr="000E0AB8">
        <w:rPr>
          <w:rFonts w:ascii="Times New Roman" w:hAnsi="Times New Roman"/>
          <w:sz w:val="24"/>
          <w:szCs w:val="24"/>
          <w:shd w:val="clear" w:color="auto" w:fill="FFFFFF"/>
        </w:rPr>
        <w:t>;</w:t>
      </w:r>
      <w:r w:rsidRPr="000E0AB8">
        <w:rPr>
          <w:rStyle w:val="apple-converted-space"/>
          <w:rFonts w:ascii="Times New Roman" w:hAnsi="Times New Roman"/>
          <w:szCs w:val="24"/>
          <w:shd w:val="clear" w:color="auto" w:fill="FFFFFF"/>
        </w:rPr>
        <w:t> </w:t>
      </w:r>
      <w:hyperlink r:id="rId18" w:tgtFrame="_blank" w:tooltip="Clique para visualizar o currículo" w:history="1">
        <w:r w:rsidRPr="000E0AB8">
          <w:rPr>
            <w:rStyle w:val="Hyperlink"/>
            <w:rFonts w:ascii="Times New Roman" w:hAnsi="Times New Roman"/>
            <w:color w:val="auto"/>
            <w:sz w:val="24"/>
            <w:szCs w:val="24"/>
            <w:u w:val="none"/>
            <w:bdr w:val="none" w:sz="0" w:space="0" w:color="auto" w:frame="1"/>
            <w:shd w:val="clear" w:color="auto" w:fill="FFFFFF"/>
          </w:rPr>
          <w:t>KRUGLIANSKAS, I.</w:t>
        </w:r>
      </w:hyperlink>
      <w:r w:rsidRPr="000E0AB8">
        <w:rPr>
          <w:rFonts w:ascii="Times New Roman" w:hAnsi="Times New Roman"/>
          <w:sz w:val="24"/>
          <w:szCs w:val="24"/>
          <w:shd w:val="clear" w:color="auto" w:fill="FFFFFF"/>
        </w:rPr>
        <w:t xml:space="preserve"> Gestão de Inovação: A Lei de Inovação Tecnológica como Ferramenta de Apoio às Políticas Industrial e Tecnológica do Brasil. </w:t>
      </w:r>
      <w:r w:rsidRPr="000E0AB8">
        <w:rPr>
          <w:rFonts w:ascii="Times New Roman" w:hAnsi="Times New Roman"/>
          <w:b/>
          <w:sz w:val="24"/>
          <w:szCs w:val="24"/>
          <w:shd w:val="clear" w:color="auto" w:fill="FFFFFF"/>
        </w:rPr>
        <w:t>RAE Eletrônica</w:t>
      </w:r>
      <w:r w:rsidRPr="000E0AB8">
        <w:rPr>
          <w:rFonts w:ascii="Times New Roman" w:hAnsi="Times New Roman"/>
          <w:sz w:val="24"/>
          <w:szCs w:val="24"/>
          <w:shd w:val="clear" w:color="auto" w:fill="FFFFFF"/>
        </w:rPr>
        <w:t>, São Paulo, v. 4, n.2, p. 1-21, 2005</w:t>
      </w:r>
      <w:r w:rsidRPr="000E0AB8">
        <w:rPr>
          <w:rFonts w:ascii="Times New Roman" w:hAnsi="Times New Roman"/>
          <w:sz w:val="24"/>
          <w:szCs w:val="24"/>
        </w:rPr>
        <w:t>. Disponível em: &lt;http://www.rae.com.br/eletronica/index.cfm?FuseAction=Artigo&amp;ID=1912&amp;Secao=ARTIGOS&amp;Volu me=4&amp;</w:t>
      </w:r>
      <w:proofErr w:type="spellStart"/>
      <w:r w:rsidRPr="000E0AB8">
        <w:rPr>
          <w:rFonts w:ascii="Times New Roman" w:hAnsi="Times New Roman"/>
          <w:sz w:val="24"/>
          <w:szCs w:val="24"/>
        </w:rPr>
        <w:t>Numero</w:t>
      </w:r>
      <w:proofErr w:type="spellEnd"/>
      <w:r w:rsidRPr="000E0AB8">
        <w:rPr>
          <w:rFonts w:ascii="Times New Roman" w:hAnsi="Times New Roman"/>
          <w:sz w:val="24"/>
          <w:szCs w:val="24"/>
        </w:rPr>
        <w:t xml:space="preserve">=2&amp;Ano=2005&gt;. </w:t>
      </w:r>
      <w:proofErr w:type="spellStart"/>
      <w:r w:rsidRPr="000E0AB8">
        <w:rPr>
          <w:rFonts w:ascii="Times New Roman" w:hAnsi="Times New Roman"/>
          <w:sz w:val="24"/>
          <w:szCs w:val="24"/>
          <w:lang w:val="en-US"/>
        </w:rPr>
        <w:t>Acesso</w:t>
      </w:r>
      <w:proofErr w:type="spellEnd"/>
      <w:r w:rsidRPr="000E0AB8">
        <w:rPr>
          <w:rFonts w:ascii="Times New Roman" w:hAnsi="Times New Roman"/>
          <w:sz w:val="24"/>
          <w:szCs w:val="24"/>
          <w:lang w:val="en-US"/>
        </w:rPr>
        <w:t xml:space="preserve"> </w:t>
      </w:r>
      <w:proofErr w:type="spellStart"/>
      <w:r w:rsidRPr="000E0AB8">
        <w:rPr>
          <w:rFonts w:ascii="Times New Roman" w:hAnsi="Times New Roman"/>
          <w:sz w:val="24"/>
          <w:szCs w:val="24"/>
          <w:lang w:val="en-US"/>
        </w:rPr>
        <w:t>em</w:t>
      </w:r>
      <w:proofErr w:type="spellEnd"/>
      <w:r w:rsidRPr="000E0AB8">
        <w:rPr>
          <w:rFonts w:ascii="Times New Roman" w:hAnsi="Times New Roman"/>
          <w:sz w:val="24"/>
          <w:szCs w:val="24"/>
          <w:lang w:val="en-US"/>
        </w:rPr>
        <w:t xml:space="preserve"> 04/08/2014.</w:t>
      </w:r>
    </w:p>
    <w:p w14:paraId="15B4D589" w14:textId="77777777" w:rsidR="00594341" w:rsidRPr="000E0AB8" w:rsidRDefault="00594341" w:rsidP="00594341">
      <w:pPr>
        <w:pStyle w:val="Textodecomentrio"/>
        <w:spacing w:after="0" w:line="480" w:lineRule="auto"/>
        <w:jc w:val="both"/>
        <w:rPr>
          <w:rFonts w:ascii="Times New Roman" w:hAnsi="Times New Roman"/>
          <w:sz w:val="24"/>
          <w:szCs w:val="24"/>
          <w:lang w:val="en-US"/>
        </w:rPr>
      </w:pPr>
    </w:p>
    <w:p w14:paraId="55709700" w14:textId="77777777" w:rsidR="00594341" w:rsidRPr="000E0AB8" w:rsidRDefault="00594341" w:rsidP="00594341">
      <w:pPr>
        <w:pStyle w:val="Textodecomentrio"/>
        <w:spacing w:after="0"/>
        <w:jc w:val="both"/>
        <w:rPr>
          <w:rFonts w:ascii="Times New Roman" w:hAnsi="Times New Roman"/>
          <w:sz w:val="24"/>
          <w:szCs w:val="24"/>
          <w:lang w:val="en-US"/>
        </w:rPr>
      </w:pPr>
      <w:r w:rsidRPr="000E0AB8">
        <w:rPr>
          <w:rFonts w:ascii="Times New Roman" w:hAnsi="Times New Roman"/>
          <w:sz w:val="24"/>
          <w:szCs w:val="24"/>
          <w:lang w:val="en-US"/>
        </w:rPr>
        <w:t xml:space="preserve">NELSON, R. ROSENBERG, N. </w:t>
      </w:r>
      <w:r w:rsidRPr="000E0AB8">
        <w:rPr>
          <w:rFonts w:ascii="Times New Roman" w:hAnsi="Times New Roman"/>
          <w:b/>
          <w:i/>
          <w:sz w:val="24"/>
          <w:szCs w:val="24"/>
          <w:lang w:val="en-US"/>
        </w:rPr>
        <w:t>National Innovation Systems: A comparative analysis</w:t>
      </w:r>
      <w:r w:rsidRPr="000E0AB8">
        <w:rPr>
          <w:rFonts w:ascii="Times New Roman" w:hAnsi="Times New Roman"/>
          <w:i/>
          <w:sz w:val="24"/>
          <w:szCs w:val="24"/>
          <w:lang w:val="en-US"/>
        </w:rPr>
        <w:t>. New York: Oxford University Press</w:t>
      </w:r>
      <w:r w:rsidRPr="000E0AB8">
        <w:rPr>
          <w:rFonts w:ascii="Times New Roman" w:hAnsi="Times New Roman"/>
          <w:sz w:val="24"/>
          <w:szCs w:val="24"/>
          <w:lang w:val="en-US"/>
        </w:rPr>
        <w:t>, 1993.</w:t>
      </w:r>
    </w:p>
    <w:p w14:paraId="5B5DB79C" w14:textId="77777777" w:rsidR="00594341" w:rsidRPr="000E0AB8" w:rsidRDefault="00594341" w:rsidP="00594341">
      <w:pPr>
        <w:spacing w:line="480" w:lineRule="auto"/>
        <w:jc w:val="both"/>
        <w:rPr>
          <w:rFonts w:ascii="Times New Roman" w:hAnsi="Times New Roman"/>
          <w:color w:val="auto"/>
          <w:szCs w:val="24"/>
          <w:lang w:val="en-US"/>
        </w:rPr>
      </w:pPr>
    </w:p>
    <w:p w14:paraId="3559C8FE" w14:textId="77777777" w:rsidR="00594341" w:rsidRPr="000E0AB8" w:rsidRDefault="00594341" w:rsidP="00594341">
      <w:pPr>
        <w:pStyle w:val="Textodecomentrio"/>
        <w:spacing w:after="0"/>
        <w:jc w:val="both"/>
        <w:rPr>
          <w:rFonts w:ascii="Times New Roman" w:hAnsi="Times New Roman"/>
          <w:sz w:val="24"/>
          <w:szCs w:val="24"/>
          <w:lang w:val="en-US"/>
        </w:rPr>
      </w:pPr>
      <w:r w:rsidRPr="000E0AB8">
        <w:rPr>
          <w:rFonts w:ascii="Times New Roman" w:hAnsi="Times New Roman"/>
          <w:bCs/>
          <w:sz w:val="24"/>
          <w:szCs w:val="24"/>
          <w:bdr w:val="none" w:sz="0" w:space="0" w:color="auto" w:frame="1"/>
          <w:shd w:val="clear" w:color="auto" w:fill="FFFFFF"/>
          <w:lang w:val="en-US"/>
        </w:rPr>
        <w:t>NEUBERGER, D.</w:t>
      </w:r>
      <w:r w:rsidRPr="000E0AB8">
        <w:rPr>
          <w:rFonts w:ascii="Times New Roman" w:hAnsi="Times New Roman"/>
          <w:sz w:val="24"/>
          <w:szCs w:val="24"/>
          <w:shd w:val="clear" w:color="auto" w:fill="FFFFFF"/>
          <w:lang w:val="en-US"/>
        </w:rPr>
        <w:t xml:space="preserve">; MARIN, S. </w:t>
      </w:r>
      <w:proofErr w:type="gramStart"/>
      <w:r w:rsidRPr="000E0AB8">
        <w:rPr>
          <w:rFonts w:ascii="Times New Roman" w:hAnsi="Times New Roman"/>
          <w:sz w:val="24"/>
          <w:szCs w:val="24"/>
          <w:shd w:val="clear" w:color="auto" w:fill="FFFFFF"/>
          <w:lang w:val="en-US"/>
        </w:rPr>
        <w:t>R..</w:t>
      </w:r>
      <w:proofErr w:type="gramEnd"/>
      <w:r w:rsidRPr="000E0AB8">
        <w:rPr>
          <w:rFonts w:ascii="Times New Roman" w:hAnsi="Times New Roman"/>
          <w:sz w:val="24"/>
          <w:szCs w:val="24"/>
          <w:shd w:val="clear" w:color="auto" w:fill="FFFFFF"/>
          <w:lang w:val="en-US"/>
        </w:rPr>
        <w:t xml:space="preserve"> </w:t>
      </w:r>
      <w:r w:rsidRPr="000E0AB8">
        <w:rPr>
          <w:rFonts w:ascii="Times New Roman" w:hAnsi="Times New Roman"/>
          <w:sz w:val="24"/>
          <w:szCs w:val="24"/>
          <w:shd w:val="clear" w:color="auto" w:fill="FFFFFF"/>
        </w:rPr>
        <w:t xml:space="preserve">A Problemática do Sistema Nacional de Inovação Brasileiro. In: Seminário de Jovens Pesquisadores em Economia e Desenvolvimento, </w:t>
      </w:r>
      <w:proofErr w:type="gramStart"/>
      <w:r w:rsidRPr="000E0AB8">
        <w:rPr>
          <w:rFonts w:ascii="Times New Roman" w:hAnsi="Times New Roman"/>
          <w:sz w:val="24"/>
          <w:szCs w:val="24"/>
          <w:shd w:val="clear" w:color="auto" w:fill="FFFFFF"/>
        </w:rPr>
        <w:t>1.,</w:t>
      </w:r>
      <w:proofErr w:type="gramEnd"/>
      <w:r w:rsidRPr="000E0AB8">
        <w:rPr>
          <w:rFonts w:ascii="Times New Roman" w:hAnsi="Times New Roman"/>
          <w:sz w:val="24"/>
          <w:szCs w:val="24"/>
          <w:shd w:val="clear" w:color="auto" w:fill="FFFFFF"/>
        </w:rPr>
        <w:t xml:space="preserve"> 2013, Santa Maria. </w:t>
      </w:r>
      <w:r w:rsidRPr="000E0AB8">
        <w:rPr>
          <w:rFonts w:ascii="Times New Roman" w:hAnsi="Times New Roman"/>
          <w:b/>
          <w:sz w:val="24"/>
          <w:szCs w:val="24"/>
          <w:shd w:val="clear" w:color="auto" w:fill="FFFFFF"/>
          <w:lang w:val="en-US"/>
        </w:rPr>
        <w:t>Anais</w:t>
      </w:r>
      <w:r w:rsidRPr="000E0AB8">
        <w:rPr>
          <w:rFonts w:ascii="Times New Roman" w:hAnsi="Times New Roman"/>
          <w:sz w:val="24"/>
          <w:szCs w:val="24"/>
          <w:shd w:val="clear" w:color="auto" w:fill="FFFFFF"/>
          <w:lang w:val="en-US"/>
        </w:rPr>
        <w:t>… Santa Maria: SJPE&amp;D, 2013.</w:t>
      </w:r>
      <w:r w:rsidRPr="000E0AB8">
        <w:rPr>
          <w:rFonts w:ascii="Times New Roman" w:hAnsi="Times New Roman"/>
          <w:sz w:val="24"/>
          <w:szCs w:val="24"/>
          <w:lang w:val="en-US"/>
        </w:rPr>
        <w:t xml:space="preserve"> </w:t>
      </w:r>
    </w:p>
    <w:p w14:paraId="508092A3" w14:textId="77777777" w:rsidR="00594341" w:rsidRPr="000E0AB8" w:rsidRDefault="00594341" w:rsidP="00594341">
      <w:pPr>
        <w:spacing w:line="480" w:lineRule="auto"/>
        <w:jc w:val="both"/>
        <w:rPr>
          <w:rFonts w:ascii="Times New Roman" w:hAnsi="Times New Roman"/>
          <w:color w:val="auto"/>
          <w:szCs w:val="24"/>
          <w:lang w:val="en-US"/>
        </w:rPr>
      </w:pPr>
    </w:p>
    <w:p w14:paraId="6F86534D" w14:textId="77777777" w:rsidR="00594341" w:rsidRPr="000E0AB8" w:rsidRDefault="00594341" w:rsidP="00594341">
      <w:pPr>
        <w:jc w:val="both"/>
        <w:rPr>
          <w:rFonts w:ascii="Times New Roman" w:hAnsi="Times New Roman"/>
          <w:color w:val="auto"/>
          <w:szCs w:val="24"/>
          <w:lang w:val="en-US"/>
        </w:rPr>
      </w:pPr>
      <w:r w:rsidRPr="000E0AB8">
        <w:rPr>
          <w:rFonts w:ascii="Times New Roman" w:hAnsi="Times New Roman"/>
          <w:color w:val="auto"/>
          <w:szCs w:val="24"/>
          <w:lang w:val="en-US"/>
        </w:rPr>
        <w:t xml:space="preserve">NORTH, D.; THOMAS R. P. </w:t>
      </w:r>
      <w:r w:rsidRPr="000E0AB8">
        <w:rPr>
          <w:rFonts w:ascii="Times New Roman" w:hAnsi="Times New Roman"/>
          <w:b/>
          <w:i/>
          <w:color w:val="auto"/>
          <w:szCs w:val="24"/>
          <w:lang w:val="en-US"/>
        </w:rPr>
        <w:t>Institutions, institutional change and economic performance</w:t>
      </w:r>
      <w:r w:rsidRPr="000E0AB8">
        <w:rPr>
          <w:rFonts w:ascii="Times New Roman" w:hAnsi="Times New Roman"/>
          <w:i/>
          <w:color w:val="auto"/>
          <w:szCs w:val="24"/>
          <w:lang w:val="en-US"/>
        </w:rPr>
        <w:t>. Cambridge: Cambridge University Press</w:t>
      </w:r>
      <w:proofErr w:type="gramStart"/>
      <w:r w:rsidRPr="000E0AB8">
        <w:rPr>
          <w:rFonts w:ascii="Times New Roman" w:hAnsi="Times New Roman"/>
          <w:color w:val="auto"/>
          <w:szCs w:val="24"/>
          <w:lang w:val="en-US"/>
        </w:rPr>
        <w:t>,1990</w:t>
      </w:r>
      <w:proofErr w:type="gramEnd"/>
      <w:r w:rsidRPr="000E0AB8">
        <w:rPr>
          <w:rFonts w:ascii="Times New Roman" w:hAnsi="Times New Roman"/>
          <w:color w:val="auto"/>
          <w:szCs w:val="24"/>
          <w:lang w:val="en-US"/>
        </w:rPr>
        <w:t>.</w:t>
      </w:r>
    </w:p>
    <w:p w14:paraId="0F3693E2" w14:textId="77777777" w:rsidR="00594341" w:rsidRPr="000E0AB8" w:rsidRDefault="00594341" w:rsidP="00594341">
      <w:pPr>
        <w:spacing w:line="480" w:lineRule="auto"/>
        <w:ind w:right="-32"/>
        <w:rPr>
          <w:rFonts w:ascii="Times New Roman" w:hAnsi="Times New Roman"/>
          <w:szCs w:val="24"/>
          <w:lang w:val="en-US"/>
        </w:rPr>
      </w:pPr>
    </w:p>
    <w:p w14:paraId="3BD3EF96" w14:textId="77777777" w:rsidR="00594341" w:rsidRPr="000E0AB8" w:rsidRDefault="00594341" w:rsidP="00594341">
      <w:pPr>
        <w:pStyle w:val="Textodecomentrio"/>
        <w:spacing w:after="0"/>
        <w:jc w:val="both"/>
        <w:rPr>
          <w:rFonts w:ascii="Times New Roman" w:hAnsi="Times New Roman"/>
          <w:sz w:val="24"/>
          <w:szCs w:val="24"/>
          <w:lang w:val="en-US"/>
        </w:rPr>
      </w:pPr>
      <w:r w:rsidRPr="000E0AB8">
        <w:rPr>
          <w:rFonts w:ascii="Times New Roman" w:hAnsi="Times New Roman"/>
          <w:sz w:val="24"/>
          <w:szCs w:val="24"/>
          <w:lang w:val="en-US"/>
        </w:rPr>
        <w:t xml:space="preserve">OECD. </w:t>
      </w:r>
      <w:proofErr w:type="spellStart"/>
      <w:r w:rsidRPr="000E0AB8">
        <w:rPr>
          <w:rFonts w:ascii="Times New Roman" w:hAnsi="Times New Roman"/>
          <w:i/>
          <w:sz w:val="24"/>
          <w:szCs w:val="24"/>
          <w:lang w:val="en-US"/>
        </w:rPr>
        <w:t>Organisation</w:t>
      </w:r>
      <w:proofErr w:type="spellEnd"/>
      <w:r w:rsidRPr="000E0AB8">
        <w:rPr>
          <w:rFonts w:ascii="Times New Roman" w:hAnsi="Times New Roman"/>
          <w:i/>
          <w:sz w:val="24"/>
          <w:szCs w:val="24"/>
          <w:lang w:val="en-US"/>
        </w:rPr>
        <w:t xml:space="preserve"> for Economic Cooperation and Development. </w:t>
      </w:r>
      <w:r w:rsidRPr="000E0AB8">
        <w:rPr>
          <w:rFonts w:ascii="Times New Roman" w:hAnsi="Times New Roman"/>
          <w:b/>
          <w:i/>
          <w:sz w:val="24"/>
          <w:szCs w:val="24"/>
          <w:lang w:val="en-US"/>
        </w:rPr>
        <w:t>The Knowledge-based Economy</w:t>
      </w:r>
      <w:r w:rsidRPr="000E0AB8">
        <w:rPr>
          <w:rFonts w:ascii="Times New Roman" w:hAnsi="Times New Roman"/>
          <w:sz w:val="24"/>
          <w:szCs w:val="24"/>
          <w:lang w:val="en-US"/>
        </w:rPr>
        <w:t>. Paris, 1996.</w:t>
      </w:r>
    </w:p>
    <w:p w14:paraId="4C9B26F5" w14:textId="77777777" w:rsidR="00594341" w:rsidRPr="000E0AB8" w:rsidRDefault="00594341" w:rsidP="00594341">
      <w:pPr>
        <w:spacing w:line="480" w:lineRule="auto"/>
        <w:jc w:val="both"/>
        <w:rPr>
          <w:rFonts w:ascii="Times New Roman" w:hAnsi="Times New Roman"/>
          <w:color w:val="auto"/>
          <w:szCs w:val="24"/>
          <w:lang w:val="en-US"/>
        </w:rPr>
      </w:pPr>
    </w:p>
    <w:p w14:paraId="77325A32" w14:textId="77777777" w:rsidR="00594341" w:rsidRPr="000E0AB8" w:rsidRDefault="00594341" w:rsidP="00594341">
      <w:pPr>
        <w:pStyle w:val="Textodecomentrio"/>
        <w:spacing w:after="0"/>
        <w:jc w:val="both"/>
        <w:rPr>
          <w:rFonts w:ascii="Times New Roman" w:hAnsi="Times New Roman"/>
          <w:sz w:val="24"/>
          <w:szCs w:val="24"/>
        </w:rPr>
      </w:pPr>
      <w:r w:rsidRPr="000E0AB8">
        <w:rPr>
          <w:rFonts w:ascii="Times New Roman" w:hAnsi="Times New Roman"/>
          <w:sz w:val="24"/>
          <w:szCs w:val="24"/>
        </w:rPr>
        <w:t xml:space="preserve">PACHECO, C. A. </w:t>
      </w:r>
      <w:r w:rsidRPr="000E0AB8">
        <w:rPr>
          <w:rFonts w:ascii="Times New Roman" w:hAnsi="Times New Roman"/>
          <w:b/>
          <w:sz w:val="24"/>
          <w:szCs w:val="24"/>
        </w:rPr>
        <w:t>Desafios da Inovação Incentivo para Inovação: O que falta ao Brasil</w:t>
      </w:r>
      <w:r w:rsidRPr="000E0AB8">
        <w:rPr>
          <w:rFonts w:ascii="Times New Roman" w:hAnsi="Times New Roman"/>
          <w:sz w:val="24"/>
          <w:szCs w:val="24"/>
        </w:rPr>
        <w:t xml:space="preserve">. Instituto para o Desenvolvimento Industrial, 2010. Disponível </w:t>
      </w:r>
      <w:proofErr w:type="gramStart"/>
      <w:r w:rsidRPr="000E0AB8">
        <w:rPr>
          <w:rFonts w:ascii="Times New Roman" w:hAnsi="Times New Roman"/>
          <w:sz w:val="24"/>
          <w:szCs w:val="24"/>
        </w:rPr>
        <w:t>em:</w:t>
      </w:r>
      <w:r w:rsidRPr="000E0AB8">
        <w:rPr>
          <w:rFonts w:ascii="Times New Roman" w:hAnsi="Times New Roman"/>
          <w:sz w:val="24"/>
          <w:szCs w:val="24"/>
        </w:rPr>
        <w:tab/>
      </w:r>
      <w:proofErr w:type="gramEnd"/>
      <w:r w:rsidRPr="000E0AB8">
        <w:rPr>
          <w:rFonts w:ascii="Times New Roman" w:hAnsi="Times New Roman"/>
          <w:sz w:val="24"/>
          <w:szCs w:val="24"/>
        </w:rPr>
        <w:t xml:space="preserve"> &lt;http://www.iedi.org.br/admin_ori/pdf/20100211_inovacao.pdf&gt;. Acesso em 04/08/2014.</w:t>
      </w:r>
    </w:p>
    <w:p w14:paraId="61BB1E28" w14:textId="77777777" w:rsidR="00594341" w:rsidRPr="000E0AB8" w:rsidRDefault="00594341" w:rsidP="00594341">
      <w:pPr>
        <w:spacing w:line="480" w:lineRule="auto"/>
        <w:jc w:val="both"/>
        <w:rPr>
          <w:rFonts w:ascii="Times New Roman" w:hAnsi="Times New Roman"/>
          <w:color w:val="auto"/>
          <w:szCs w:val="24"/>
        </w:rPr>
      </w:pPr>
    </w:p>
    <w:p w14:paraId="6280D73F" w14:textId="77777777" w:rsidR="00594341" w:rsidRPr="000E0AB8" w:rsidRDefault="00594341" w:rsidP="00594341">
      <w:pPr>
        <w:jc w:val="both"/>
        <w:rPr>
          <w:rFonts w:ascii="Times New Roman" w:hAnsi="Times New Roman"/>
          <w:color w:val="auto"/>
          <w:szCs w:val="24"/>
          <w:lang w:val="en-US"/>
        </w:rPr>
      </w:pPr>
      <w:r w:rsidRPr="000E0AB8">
        <w:rPr>
          <w:rFonts w:ascii="Times New Roman" w:hAnsi="Times New Roman"/>
          <w:color w:val="auto"/>
          <w:szCs w:val="24"/>
        </w:rPr>
        <w:t xml:space="preserve">SCHUMPETER, J. A. </w:t>
      </w:r>
      <w:r w:rsidRPr="000E0AB8">
        <w:rPr>
          <w:rFonts w:ascii="Times New Roman" w:hAnsi="Times New Roman"/>
          <w:b/>
          <w:color w:val="auto"/>
          <w:szCs w:val="24"/>
        </w:rPr>
        <w:t>Teoria do Desenvolvimento Econômico: Uma investigação sobre Lucro, Capital, Crédito, Juro e Ciclo Econômico</w:t>
      </w:r>
      <w:r w:rsidRPr="000E0AB8">
        <w:rPr>
          <w:rFonts w:ascii="Times New Roman" w:hAnsi="Times New Roman"/>
          <w:color w:val="auto"/>
          <w:szCs w:val="24"/>
        </w:rPr>
        <w:t xml:space="preserve">. </w:t>
      </w:r>
      <w:r w:rsidRPr="000E0AB8">
        <w:rPr>
          <w:rFonts w:ascii="Times New Roman" w:hAnsi="Times New Roman"/>
          <w:color w:val="auto"/>
          <w:szCs w:val="24"/>
          <w:lang w:val="en-US"/>
        </w:rPr>
        <w:t xml:space="preserve">São Paulo: </w:t>
      </w:r>
      <w:proofErr w:type="spellStart"/>
      <w:r w:rsidRPr="000E0AB8">
        <w:rPr>
          <w:rFonts w:ascii="Times New Roman" w:hAnsi="Times New Roman"/>
          <w:color w:val="auto"/>
          <w:szCs w:val="24"/>
          <w:lang w:val="en-US"/>
        </w:rPr>
        <w:t>Editora</w:t>
      </w:r>
      <w:proofErr w:type="spellEnd"/>
      <w:r w:rsidRPr="000E0AB8">
        <w:rPr>
          <w:rFonts w:ascii="Times New Roman" w:hAnsi="Times New Roman"/>
          <w:color w:val="auto"/>
          <w:szCs w:val="24"/>
          <w:lang w:val="en-US"/>
        </w:rPr>
        <w:t xml:space="preserve"> Nova Cultural </w:t>
      </w:r>
      <w:proofErr w:type="spellStart"/>
      <w:r w:rsidRPr="000E0AB8">
        <w:rPr>
          <w:rFonts w:ascii="Times New Roman" w:hAnsi="Times New Roman"/>
          <w:color w:val="auto"/>
          <w:szCs w:val="24"/>
          <w:lang w:val="en-US"/>
        </w:rPr>
        <w:t>Ltda</w:t>
      </w:r>
      <w:proofErr w:type="spellEnd"/>
      <w:r w:rsidRPr="000E0AB8">
        <w:rPr>
          <w:rFonts w:ascii="Times New Roman" w:hAnsi="Times New Roman"/>
          <w:color w:val="auto"/>
          <w:szCs w:val="24"/>
          <w:lang w:val="en-US"/>
        </w:rPr>
        <w:t>, 1997.</w:t>
      </w:r>
    </w:p>
    <w:p w14:paraId="03CE6940" w14:textId="77777777" w:rsidR="00594341" w:rsidRPr="000E0AB8" w:rsidRDefault="00594341" w:rsidP="00594341">
      <w:pPr>
        <w:pStyle w:val="Textodecomentrio"/>
        <w:spacing w:after="0" w:line="480" w:lineRule="auto"/>
        <w:jc w:val="both"/>
        <w:rPr>
          <w:rFonts w:ascii="Times New Roman" w:hAnsi="Times New Roman"/>
          <w:sz w:val="24"/>
          <w:szCs w:val="24"/>
          <w:shd w:val="clear" w:color="auto" w:fill="FFFFFF"/>
          <w:lang w:val="en-US"/>
        </w:rPr>
      </w:pPr>
    </w:p>
    <w:p w14:paraId="20A87C2B" w14:textId="77777777" w:rsidR="00594341" w:rsidRPr="000E0AB8" w:rsidRDefault="00594341" w:rsidP="00594341">
      <w:pPr>
        <w:jc w:val="both"/>
        <w:rPr>
          <w:rFonts w:ascii="Times New Roman" w:hAnsi="Times New Roman"/>
          <w:color w:val="auto"/>
          <w:szCs w:val="24"/>
          <w:lang w:val="en-US"/>
        </w:rPr>
      </w:pPr>
      <w:r w:rsidRPr="000E0AB8">
        <w:rPr>
          <w:rFonts w:ascii="Times New Roman" w:hAnsi="Times New Roman"/>
          <w:i/>
          <w:color w:val="auto"/>
          <w:szCs w:val="24"/>
          <w:lang w:val="en-US"/>
        </w:rPr>
        <w:t xml:space="preserve">WORLD INTELLECTUAL PROPERTY ORGANIZATION. </w:t>
      </w:r>
      <w:r w:rsidRPr="000E0AB8">
        <w:rPr>
          <w:rFonts w:ascii="Times New Roman" w:hAnsi="Times New Roman"/>
          <w:b/>
          <w:i/>
          <w:color w:val="auto"/>
          <w:szCs w:val="24"/>
          <w:lang w:val="en-US"/>
        </w:rPr>
        <w:t>The Global Innovation Index 2013: The Local Dynamics of Innovation</w:t>
      </w:r>
      <w:r w:rsidRPr="000E0AB8">
        <w:rPr>
          <w:rFonts w:ascii="Times New Roman" w:hAnsi="Times New Roman"/>
          <w:color w:val="auto"/>
          <w:szCs w:val="24"/>
          <w:lang w:val="en-US"/>
        </w:rPr>
        <w:t>, 2013.</w:t>
      </w:r>
    </w:p>
    <w:p w14:paraId="7AB02EC5" w14:textId="77777777" w:rsidR="00594341" w:rsidRPr="000E0AB8" w:rsidRDefault="00594341" w:rsidP="00594341">
      <w:pPr>
        <w:spacing w:line="480" w:lineRule="auto"/>
        <w:jc w:val="both"/>
        <w:rPr>
          <w:rFonts w:ascii="Times New Roman" w:hAnsi="Times New Roman"/>
          <w:color w:val="auto"/>
          <w:szCs w:val="24"/>
          <w:lang w:val="en-US"/>
        </w:rPr>
      </w:pPr>
    </w:p>
    <w:p w14:paraId="53FF41C3" w14:textId="77777777" w:rsidR="00594341" w:rsidRPr="00A62E0D" w:rsidRDefault="00594341" w:rsidP="00594341">
      <w:pPr>
        <w:rPr>
          <w:rFonts w:ascii="Times New Roman" w:hAnsi="Times New Roman"/>
          <w:szCs w:val="24"/>
        </w:rPr>
      </w:pPr>
      <w:r w:rsidRPr="000E0AB8">
        <w:rPr>
          <w:rFonts w:ascii="Times New Roman" w:hAnsi="Times New Roman"/>
          <w:i/>
          <w:color w:val="auto"/>
          <w:szCs w:val="24"/>
        </w:rPr>
        <w:t>WORLD INTELLECTUAL PROPERTY ORGANIZATION</w:t>
      </w:r>
      <w:r w:rsidRPr="000E0AB8">
        <w:rPr>
          <w:rFonts w:ascii="Times New Roman" w:hAnsi="Times New Roman"/>
          <w:color w:val="auto"/>
          <w:szCs w:val="24"/>
        </w:rPr>
        <w:t xml:space="preserve">. Dados sobre a produção de patentes Mundial. </w:t>
      </w:r>
      <w:r w:rsidRPr="000E0AB8">
        <w:rPr>
          <w:rFonts w:ascii="Times New Roman" w:hAnsi="Times New Roman"/>
          <w:szCs w:val="24"/>
        </w:rPr>
        <w:t xml:space="preserve">Disponível </w:t>
      </w:r>
      <w:proofErr w:type="gramStart"/>
      <w:r w:rsidRPr="000E0AB8">
        <w:rPr>
          <w:rFonts w:ascii="Times New Roman" w:hAnsi="Times New Roman"/>
          <w:szCs w:val="24"/>
        </w:rPr>
        <w:t>em:</w:t>
      </w:r>
      <w:r w:rsidRPr="000E0AB8">
        <w:rPr>
          <w:rFonts w:ascii="Times New Roman" w:hAnsi="Times New Roman"/>
          <w:szCs w:val="24"/>
        </w:rPr>
        <w:tab/>
      </w:r>
      <w:proofErr w:type="gramEnd"/>
      <w:r w:rsidRPr="000E0AB8">
        <w:rPr>
          <w:rFonts w:ascii="Times New Roman" w:hAnsi="Times New Roman"/>
          <w:szCs w:val="24"/>
        </w:rPr>
        <w:t xml:space="preserve"> &lt;</w:t>
      </w:r>
      <w:r w:rsidRPr="000E0AB8">
        <w:rPr>
          <w:rFonts w:ascii="Times New Roman" w:hAnsi="Times New Roman"/>
        </w:rPr>
        <w:t xml:space="preserve"> </w:t>
      </w:r>
      <w:r w:rsidRPr="000E0AB8">
        <w:rPr>
          <w:rFonts w:ascii="Times New Roman" w:hAnsi="Times New Roman"/>
          <w:szCs w:val="24"/>
        </w:rPr>
        <w:t>http://ipstats.wipo.int/ipstatv2/index.htm &gt;. Acesso em 04/08/2014.</w:t>
      </w:r>
    </w:p>
    <w:sectPr w:rsidR="00594341" w:rsidRPr="00A62E0D" w:rsidSect="008E61F7">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CA0BE" w14:textId="77777777" w:rsidR="002D46DF" w:rsidRDefault="002D46DF" w:rsidP="00594341">
      <w:r>
        <w:separator/>
      </w:r>
    </w:p>
  </w:endnote>
  <w:endnote w:type="continuationSeparator" w:id="0">
    <w:p w14:paraId="15541BD4" w14:textId="77777777" w:rsidR="002D46DF" w:rsidRDefault="002D46DF" w:rsidP="0059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1E465" w14:textId="77777777" w:rsidR="002D46DF" w:rsidRDefault="002D46DF" w:rsidP="00594341">
      <w:r>
        <w:separator/>
      </w:r>
    </w:p>
  </w:footnote>
  <w:footnote w:type="continuationSeparator" w:id="0">
    <w:p w14:paraId="5E907321" w14:textId="77777777" w:rsidR="002D46DF" w:rsidRDefault="002D46DF" w:rsidP="00594341">
      <w:r>
        <w:continuationSeparator/>
      </w:r>
    </w:p>
  </w:footnote>
  <w:footnote w:id="1">
    <w:p w14:paraId="2B1C7315" w14:textId="77777777" w:rsidR="000E0AB8" w:rsidRPr="00B65C46" w:rsidRDefault="000E0AB8">
      <w:pPr>
        <w:pStyle w:val="Textodenotaderodap"/>
      </w:pPr>
      <w:r>
        <w:rPr>
          <w:rStyle w:val="Refdenotaderodap"/>
        </w:rPr>
        <w:footnoteRef/>
      </w:r>
      <w:r>
        <w:t xml:space="preserve"> </w:t>
      </w:r>
      <w:r>
        <w:rPr>
          <w:rFonts w:ascii="Times New Roman" w:hAnsi="Times New Roman"/>
        </w:rPr>
        <w:t>Estudant</w:t>
      </w:r>
      <w:r w:rsidRPr="00ED2056">
        <w:rPr>
          <w:rFonts w:ascii="Times New Roman" w:hAnsi="Times New Roman"/>
        </w:rPr>
        <w:t>e do Programa de Pós-Graduação Stricto Sensu em Gestão e Desenvolvimento Regional da Universidade Estadual do Oeste do Paraná (UNIOESTE) - Campus de Francisco Beltrão</w:t>
      </w:r>
      <w:r>
        <w:rPr>
          <w:rFonts w:ascii="Times New Roman" w:hAnsi="Times New Roman"/>
        </w:rPr>
        <w:t>.</w:t>
      </w:r>
    </w:p>
  </w:footnote>
  <w:footnote w:id="2">
    <w:p w14:paraId="7D77B7B4" w14:textId="77777777" w:rsidR="000E0AB8" w:rsidRPr="00B65C46" w:rsidRDefault="000E0AB8">
      <w:pPr>
        <w:pStyle w:val="Textodenotaderodap"/>
      </w:pPr>
      <w:r>
        <w:rPr>
          <w:rStyle w:val="Refdenotaderodap"/>
        </w:rPr>
        <w:footnoteRef/>
      </w:r>
      <w:r>
        <w:t xml:space="preserve"> </w:t>
      </w:r>
      <w:r w:rsidRPr="00ED2056">
        <w:rPr>
          <w:rFonts w:ascii="Times New Roman" w:hAnsi="Times New Roman"/>
        </w:rPr>
        <w:t>Professor Adjunto dos cursos de Ciências Econômicas e do Programa de Pós-Graduação Stricto Sensu em Gestão e Desenvolvimento Regional da Universidade Estadual do Oeste do Paraná (UNIOESTE) - Campus de Francisco Beltrão.</w:t>
      </w:r>
    </w:p>
  </w:footnote>
  <w:footnote w:id="3">
    <w:p w14:paraId="74CF74BD" w14:textId="77777777" w:rsidR="000E0AB8" w:rsidRDefault="000E0AB8" w:rsidP="00594341">
      <w:pPr>
        <w:pStyle w:val="Textodenotaderodap"/>
      </w:pPr>
      <w:r>
        <w:rPr>
          <w:rStyle w:val="Refdenotaderodap"/>
        </w:rPr>
        <w:footnoteRef/>
      </w:r>
      <w:r>
        <w:t xml:space="preserve"> Custos de transação: custos que estão presentes nas operações de um sistema econômico (FIANI, 2002)</w:t>
      </w:r>
    </w:p>
  </w:footnote>
  <w:footnote w:id="4">
    <w:p w14:paraId="55BE7CB5" w14:textId="77777777" w:rsidR="000E0AB8" w:rsidRDefault="000E0AB8" w:rsidP="00594341">
      <w:pPr>
        <w:pStyle w:val="Textodenotaderodap"/>
      </w:pPr>
      <w:r>
        <w:rPr>
          <w:rStyle w:val="Refdenotaderodap"/>
        </w:rPr>
        <w:footnoteRef/>
      </w:r>
      <w:r>
        <w:t xml:space="preserve"> Ú</w:t>
      </w:r>
      <w:r>
        <w:rPr>
          <w:rFonts w:cs="Arial"/>
          <w:color w:val="222222"/>
          <w:shd w:val="clear" w:color="auto" w:fill="FFFFFF"/>
        </w:rPr>
        <w:t>ltimo ano com os dados disponíveis.</w:t>
      </w:r>
    </w:p>
  </w:footnote>
  <w:footnote w:id="5">
    <w:p w14:paraId="07C303F3" w14:textId="77777777" w:rsidR="000E0AB8" w:rsidRDefault="000E0AB8" w:rsidP="00594341">
      <w:pPr>
        <w:rPr>
          <w:rFonts w:cs="Arial"/>
          <w:sz w:val="18"/>
          <w:szCs w:val="18"/>
          <w:shd w:val="clear" w:color="auto" w:fill="FFFFFF"/>
        </w:rPr>
      </w:pPr>
      <w:r>
        <w:rPr>
          <w:rStyle w:val="Refdenotaderodap"/>
          <w:sz w:val="18"/>
          <w:szCs w:val="18"/>
        </w:rPr>
        <w:footnoteRef/>
      </w:r>
      <w:r>
        <w:rPr>
          <w:sz w:val="18"/>
          <w:szCs w:val="18"/>
        </w:rPr>
        <w:t xml:space="preserve"> C</w:t>
      </w:r>
      <w:r>
        <w:rPr>
          <w:rFonts w:cs="Arial"/>
          <w:sz w:val="18"/>
          <w:szCs w:val="18"/>
          <w:shd w:val="clear" w:color="auto" w:fill="FFFFFF"/>
        </w:rPr>
        <w:t xml:space="preserve">iência e Tecnologia (C&amp;T) = pesquisa e desenvolvimento (P&amp;D) </w:t>
      </w:r>
      <w:proofErr w:type="gramStart"/>
      <w:r>
        <w:rPr>
          <w:rFonts w:cs="Arial"/>
          <w:sz w:val="18"/>
          <w:szCs w:val="18"/>
          <w:shd w:val="clear" w:color="auto" w:fill="FFFFFF"/>
        </w:rPr>
        <w:t>+</w:t>
      </w:r>
      <w:proofErr w:type="gramEnd"/>
      <w:r>
        <w:rPr>
          <w:rFonts w:cs="Arial"/>
          <w:sz w:val="18"/>
          <w:szCs w:val="18"/>
          <w:shd w:val="clear" w:color="auto" w:fill="FFFFFF"/>
        </w:rPr>
        <w:t xml:space="preserve"> atividades científicas e técnicas correlatas (ACTC). </w:t>
      </w:r>
      <w:r>
        <w:rPr>
          <w:rFonts w:cs="Arial"/>
          <w:sz w:val="18"/>
          <w:shd w:val="clear" w:color="auto" w:fill="FFFFFF"/>
        </w:rPr>
        <w:t>Fonte: MCTI. Disponível em:&lt; http://www.mct.gov.br/index.php/content/view/740.html?execview= &gt; Acesso em 16/09/2014.</w:t>
      </w:r>
    </w:p>
  </w:footnote>
  <w:footnote w:id="6">
    <w:p w14:paraId="5F7B2CBC" w14:textId="77777777" w:rsidR="000E0AB8" w:rsidRDefault="000E0AB8" w:rsidP="00594341">
      <w:pPr>
        <w:pStyle w:val="Textodenotaderodap"/>
        <w:rPr>
          <w:rFonts w:ascii="Arial" w:hAnsi="Arial" w:cs="Arial"/>
          <w:sz w:val="18"/>
        </w:rPr>
      </w:pPr>
      <w:r>
        <w:rPr>
          <w:rStyle w:val="Refdenotaderodap"/>
          <w:rFonts w:ascii="Arial" w:hAnsi="Arial" w:cs="Arial"/>
          <w:sz w:val="18"/>
        </w:rPr>
        <w:footnoteRef/>
      </w:r>
      <w:r>
        <w:rPr>
          <w:rFonts w:ascii="Arial" w:hAnsi="Arial" w:cs="Arial"/>
          <w:sz w:val="18"/>
        </w:rPr>
        <w:t xml:space="preserve"> África do Sul foi recentemente considerado um país integrante do </w:t>
      </w:r>
      <w:proofErr w:type="spellStart"/>
      <w:r>
        <w:rPr>
          <w:rFonts w:ascii="Arial" w:hAnsi="Arial" w:cs="Arial"/>
          <w:sz w:val="18"/>
        </w:rPr>
        <w:t>BRIC’s</w:t>
      </w:r>
      <w:proofErr w:type="spellEnd"/>
      <w:r>
        <w:rPr>
          <w:rFonts w:ascii="Arial" w:hAnsi="Arial" w:cs="Arial"/>
          <w:sz w:val="18"/>
        </w:rPr>
        <w:t>.</w:t>
      </w:r>
    </w:p>
  </w:footnote>
  <w:footnote w:id="7">
    <w:p w14:paraId="13700FA0" w14:textId="77777777" w:rsidR="000E0AB8" w:rsidRDefault="000E0AB8" w:rsidP="00594341">
      <w:pPr>
        <w:pStyle w:val="Textodenotaderodap"/>
        <w:jc w:val="both"/>
        <w:rPr>
          <w:rFonts w:ascii="Arial" w:hAnsi="Arial" w:cs="Arial"/>
          <w:color w:val="000000"/>
          <w:sz w:val="18"/>
          <w:szCs w:val="18"/>
          <w:shd w:val="clear" w:color="auto" w:fill="FFFFFF"/>
        </w:rPr>
      </w:pPr>
      <w:r>
        <w:rPr>
          <w:rStyle w:val="Refdenotaderodap"/>
          <w:rFonts w:ascii="Arial" w:hAnsi="Arial" w:cs="Arial"/>
          <w:sz w:val="18"/>
          <w:szCs w:val="18"/>
        </w:rPr>
        <w:footnoteRef/>
      </w:r>
      <w:r>
        <w:rPr>
          <w:rFonts w:ascii="Arial" w:hAnsi="Arial" w:cs="Arial"/>
          <w:sz w:val="18"/>
          <w:szCs w:val="18"/>
        </w:rPr>
        <w:t xml:space="preserve"> Instituições </w:t>
      </w:r>
      <w:r>
        <w:rPr>
          <w:rFonts w:ascii="Arial" w:hAnsi="Arial" w:cs="Arial"/>
          <w:color w:val="000000"/>
          <w:sz w:val="18"/>
          <w:szCs w:val="18"/>
          <w:shd w:val="clear" w:color="auto" w:fill="FFFFFF"/>
        </w:rPr>
        <w:t xml:space="preserve">incluem as universidades, instituições isoladas de ensino superior, institutos de pesquisa científica, institutos tecnológicos, laboratórios de pesquisa e desenvolvimento de empresas estatais ou </w:t>
      </w:r>
      <w:proofErr w:type="spellStart"/>
      <w:r>
        <w:rPr>
          <w:rFonts w:ascii="Arial" w:hAnsi="Arial" w:cs="Arial"/>
          <w:color w:val="000000"/>
          <w:sz w:val="18"/>
          <w:szCs w:val="18"/>
          <w:shd w:val="clear" w:color="auto" w:fill="FFFFFF"/>
        </w:rPr>
        <w:t>ex-estatais</w:t>
      </w:r>
      <w:proofErr w:type="spellEnd"/>
      <w:r>
        <w:rPr>
          <w:rFonts w:ascii="Arial" w:hAnsi="Arial" w:cs="Arial"/>
          <w:color w:val="000000"/>
          <w:sz w:val="18"/>
          <w:szCs w:val="18"/>
          <w:shd w:val="clear" w:color="auto" w:fill="FFFFFF"/>
        </w:rPr>
        <w:t xml:space="preserve">, e em algumas organizações não-governamentais com atuação em pesquisa.  </w:t>
      </w:r>
      <w:r>
        <w:rPr>
          <w:rFonts w:ascii="Arial" w:hAnsi="Arial" w:cs="Arial"/>
          <w:sz w:val="18"/>
          <w:shd w:val="clear" w:color="auto" w:fill="FFFFFF"/>
        </w:rPr>
        <w:t>MCTI</w:t>
      </w:r>
      <w:r>
        <w:rPr>
          <w:rFonts w:ascii="Arial" w:hAnsi="Arial" w:cs="Arial"/>
          <w:color w:val="000000"/>
          <w:sz w:val="18"/>
          <w:shd w:val="clear" w:color="auto" w:fill="FFFFFF"/>
        </w:rPr>
        <w:t xml:space="preserve">. Disponível em:&lt; </w:t>
      </w:r>
      <w:r>
        <w:rPr>
          <w:rFonts w:ascii="Arial" w:hAnsi="Arial" w:cs="Arial"/>
          <w:sz w:val="18"/>
          <w:shd w:val="clear" w:color="auto" w:fill="FFFFFF"/>
        </w:rPr>
        <w:t>http://www.mct.gov.br/index.php/content/view/740.html?execview=</w:t>
      </w:r>
      <w:r>
        <w:rPr>
          <w:rFonts w:ascii="Arial" w:hAnsi="Arial" w:cs="Arial"/>
          <w:color w:val="000000"/>
          <w:sz w:val="18"/>
          <w:shd w:val="clear" w:color="auto" w:fill="FFFFFF"/>
        </w:rPr>
        <w:t xml:space="preserve"> &gt; Acesso em 16/09/2014.</w:t>
      </w:r>
    </w:p>
  </w:footnote>
  <w:footnote w:id="8">
    <w:p w14:paraId="4D14331C" w14:textId="77777777" w:rsidR="000E0AB8" w:rsidRDefault="000E0AB8" w:rsidP="00594341">
      <w:pPr>
        <w:pStyle w:val="Textodenotaderodap"/>
        <w:jc w:val="both"/>
        <w:rPr>
          <w:rFonts w:ascii="Arial" w:hAnsi="Arial" w:cs="Arial"/>
          <w:color w:val="000000"/>
          <w:sz w:val="18"/>
          <w:szCs w:val="18"/>
          <w:shd w:val="clear" w:color="auto" w:fill="FFFFFF"/>
        </w:rPr>
      </w:pPr>
      <w:r>
        <w:rPr>
          <w:rStyle w:val="Refdenotaderodap"/>
          <w:rFonts w:ascii="Arial" w:hAnsi="Arial" w:cs="Arial"/>
          <w:sz w:val="18"/>
          <w:szCs w:val="18"/>
        </w:rPr>
        <w:footnoteRef/>
      </w:r>
      <w:r>
        <w:rPr>
          <w:rFonts w:ascii="Arial" w:hAnsi="Arial" w:cs="Arial"/>
          <w:sz w:val="18"/>
          <w:szCs w:val="18"/>
        </w:rPr>
        <w:t xml:space="preserve"> Residentes:</w:t>
      </w:r>
      <w:r>
        <w:rPr>
          <w:rFonts w:ascii="Arial" w:hAnsi="Arial" w:cs="Arial"/>
          <w:color w:val="000000"/>
          <w:sz w:val="18"/>
          <w:szCs w:val="18"/>
          <w:shd w:val="clear" w:color="auto" w:fill="FFFFFF"/>
        </w:rPr>
        <w:t xml:space="preserve"> Pessoa considerada residente no Brasil, com obrigações tributárias e cadastrais, é aquela que reside no país em caráter definitivo. </w:t>
      </w:r>
    </w:p>
    <w:p w14:paraId="1AF985AD" w14:textId="77777777" w:rsidR="000E0AB8" w:rsidRDefault="000E0AB8" w:rsidP="00594341">
      <w:pPr>
        <w:pStyle w:val="Textodenotaderodap"/>
        <w:jc w:val="both"/>
      </w:pPr>
      <w:r>
        <w:rPr>
          <w:rFonts w:ascii="Arial" w:hAnsi="Arial" w:cs="Arial"/>
          <w:color w:val="000000"/>
          <w:sz w:val="18"/>
          <w:szCs w:val="18"/>
          <w:shd w:val="clear" w:color="auto" w:fill="FFFFFF"/>
        </w:rPr>
        <w:t xml:space="preserve">Não residente: Pessoa considerada não-residente no Brasil é aquela que não reside em caráter permanente no Brasil. </w:t>
      </w:r>
      <w:r>
        <w:rPr>
          <w:rFonts w:ascii="Arial" w:hAnsi="Arial" w:cs="Arial"/>
          <w:sz w:val="18"/>
          <w:shd w:val="clear" w:color="auto" w:fill="FFFFFF"/>
        </w:rPr>
        <w:t>MCTI</w:t>
      </w:r>
      <w:r>
        <w:rPr>
          <w:rFonts w:ascii="Arial" w:hAnsi="Arial" w:cs="Arial"/>
          <w:color w:val="000000"/>
          <w:sz w:val="18"/>
          <w:shd w:val="clear" w:color="auto" w:fill="FFFFFF"/>
        </w:rPr>
        <w:t xml:space="preserve">. Disponível em:&lt; </w:t>
      </w:r>
      <w:r>
        <w:rPr>
          <w:rFonts w:ascii="Arial" w:hAnsi="Arial" w:cs="Arial"/>
          <w:sz w:val="18"/>
          <w:shd w:val="clear" w:color="auto" w:fill="FFFFFF"/>
        </w:rPr>
        <w:t>http://www.mct.gov.br/index.php/content/view/740.html?execview=</w:t>
      </w:r>
      <w:r>
        <w:rPr>
          <w:rFonts w:ascii="Arial" w:hAnsi="Arial" w:cs="Arial"/>
          <w:color w:val="000000"/>
          <w:sz w:val="18"/>
          <w:shd w:val="clear" w:color="auto" w:fill="FFFFFF"/>
        </w:rPr>
        <w:t xml:space="preserve"> &gt; Acesso em 16/09/2014.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15FF3"/>
    <w:multiLevelType w:val="multilevel"/>
    <w:tmpl w:val="B030CD74"/>
    <w:lvl w:ilvl="0">
      <w:start w:val="1"/>
      <w:numFmt w:val="decimal"/>
      <w:lvlText w:val="%1."/>
      <w:lvlJc w:val="left"/>
      <w:pPr>
        <w:tabs>
          <w:tab w:val="num" w:pos="360"/>
        </w:tabs>
        <w:ind w:left="0" w:firstLine="0"/>
      </w:pPr>
    </w:lvl>
    <w:lvl w:ilvl="1">
      <w:start w:val="1"/>
      <w:numFmt w:val="decimal"/>
      <w:lvlRestart w:val="0"/>
      <w:lvlText w:val="%1.%2."/>
      <w:lvlJc w:val="left"/>
      <w:pPr>
        <w:tabs>
          <w:tab w:val="num" w:pos="720"/>
        </w:tabs>
        <w:ind w:left="0" w:firstLine="0"/>
      </w:pPr>
    </w:lvl>
    <w:lvl w:ilvl="2">
      <w:start w:val="1"/>
      <w:numFmt w:val="decimal"/>
      <w:pStyle w:val="Subttulo"/>
      <w:lvlText w:val="%1.%2.%3."/>
      <w:lvlJc w:val="left"/>
      <w:pPr>
        <w:tabs>
          <w:tab w:val="num" w:pos="720"/>
        </w:tabs>
        <w:ind w:left="0" w:firstLine="0"/>
      </w:pPr>
    </w:lvl>
    <w:lvl w:ilvl="3">
      <w:start w:val="1"/>
      <w:numFmt w:val="decimal"/>
      <w:pStyle w:val="Subtit2"/>
      <w:lvlText w:val="%1.%2.%3.%4."/>
      <w:lvlJc w:val="left"/>
      <w:pPr>
        <w:tabs>
          <w:tab w:val="num" w:pos="1080"/>
        </w:tabs>
        <w:ind w:left="0" w:firstLine="0"/>
      </w:pPr>
    </w:lvl>
    <w:lvl w:ilvl="4">
      <w:start w:val="1"/>
      <w:numFmt w:val="decimal"/>
      <w:lvlText w:val="%1.%2.%3.%4.%5."/>
      <w:lvlJc w:val="left"/>
      <w:pPr>
        <w:tabs>
          <w:tab w:val="num" w:pos="5073"/>
        </w:tabs>
        <w:ind w:left="4785" w:hanging="792"/>
      </w:pPr>
    </w:lvl>
    <w:lvl w:ilvl="5">
      <w:start w:val="1"/>
      <w:numFmt w:val="decimal"/>
      <w:lvlText w:val="%1.%2.%3.%4.%5.%6."/>
      <w:lvlJc w:val="left"/>
      <w:pPr>
        <w:tabs>
          <w:tab w:val="num" w:pos="5433"/>
        </w:tabs>
        <w:ind w:left="5289" w:hanging="936"/>
      </w:pPr>
    </w:lvl>
    <w:lvl w:ilvl="6">
      <w:start w:val="1"/>
      <w:numFmt w:val="decimal"/>
      <w:lvlText w:val="%1.%2.%3.%4.%5.%6.%7."/>
      <w:lvlJc w:val="left"/>
      <w:pPr>
        <w:tabs>
          <w:tab w:val="num" w:pos="6153"/>
        </w:tabs>
        <w:ind w:left="5793" w:hanging="1080"/>
      </w:pPr>
    </w:lvl>
    <w:lvl w:ilvl="7">
      <w:start w:val="1"/>
      <w:numFmt w:val="decimal"/>
      <w:lvlText w:val="%1.%2.%3.%4.%5.%6.%7.%8."/>
      <w:lvlJc w:val="left"/>
      <w:pPr>
        <w:tabs>
          <w:tab w:val="num" w:pos="6513"/>
        </w:tabs>
        <w:ind w:left="6297" w:hanging="1224"/>
      </w:pPr>
    </w:lvl>
    <w:lvl w:ilvl="8">
      <w:start w:val="1"/>
      <w:numFmt w:val="decimal"/>
      <w:lvlText w:val="%1.%2.%3.%4.%5.%6.%7.%8.%9."/>
      <w:lvlJc w:val="left"/>
      <w:pPr>
        <w:tabs>
          <w:tab w:val="num" w:pos="7233"/>
        </w:tabs>
        <w:ind w:left="6873" w:hanging="1440"/>
      </w:pPr>
    </w:lvl>
  </w:abstractNum>
  <w:abstractNum w:abstractNumId="1" w15:restartNumberingAfterBreak="0">
    <w:nsid w:val="4791458A"/>
    <w:multiLevelType w:val="multilevel"/>
    <w:tmpl w:val="79D67E7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3D7002"/>
    <w:multiLevelType w:val="multilevel"/>
    <w:tmpl w:val="6D54AF18"/>
    <w:lvl w:ilvl="0">
      <w:start w:val="1"/>
      <w:numFmt w:val="decimal"/>
      <w:pStyle w:val="Ttulo1"/>
      <w:lvlText w:val="%1."/>
      <w:lvlJc w:val="left"/>
      <w:pPr>
        <w:tabs>
          <w:tab w:val="num" w:pos="360"/>
        </w:tabs>
        <w:ind w:left="0" w:firstLine="0"/>
      </w:pPr>
    </w:lvl>
    <w:lvl w:ilvl="1">
      <w:start w:val="1"/>
      <w:numFmt w:val="decimal"/>
      <w:lvlRestart w:val="0"/>
      <w:lvlText w:val="%1.%2."/>
      <w:lvlJc w:val="left"/>
      <w:pPr>
        <w:tabs>
          <w:tab w:val="num" w:pos="1571"/>
        </w:tabs>
        <w:ind w:left="851" w:firstLine="0"/>
      </w:pPr>
    </w:lvl>
    <w:lvl w:ilvl="2">
      <w:start w:val="1"/>
      <w:numFmt w:val="decimal"/>
      <w:lvlText w:val="%1.%2.%3."/>
      <w:lvlJc w:val="left"/>
      <w:pPr>
        <w:tabs>
          <w:tab w:val="num" w:pos="3777"/>
        </w:tabs>
        <w:ind w:left="3777" w:hanging="504"/>
      </w:pPr>
    </w:lvl>
    <w:lvl w:ilvl="3">
      <w:start w:val="1"/>
      <w:numFmt w:val="decimal"/>
      <w:lvlText w:val="%1.%2.%3.%4."/>
      <w:lvlJc w:val="left"/>
      <w:pPr>
        <w:tabs>
          <w:tab w:val="num" w:pos="4353"/>
        </w:tabs>
        <w:ind w:left="4281" w:hanging="648"/>
      </w:pPr>
    </w:lvl>
    <w:lvl w:ilvl="4">
      <w:start w:val="1"/>
      <w:numFmt w:val="decimal"/>
      <w:lvlText w:val="%1.%2.%3.%4.%5."/>
      <w:lvlJc w:val="left"/>
      <w:pPr>
        <w:tabs>
          <w:tab w:val="num" w:pos="5073"/>
        </w:tabs>
        <w:ind w:left="4785" w:hanging="792"/>
      </w:pPr>
    </w:lvl>
    <w:lvl w:ilvl="5">
      <w:start w:val="1"/>
      <w:numFmt w:val="decimal"/>
      <w:lvlText w:val="%1.%2.%3.%4.%5.%6."/>
      <w:lvlJc w:val="left"/>
      <w:pPr>
        <w:tabs>
          <w:tab w:val="num" w:pos="5433"/>
        </w:tabs>
        <w:ind w:left="5289" w:hanging="936"/>
      </w:pPr>
    </w:lvl>
    <w:lvl w:ilvl="6">
      <w:start w:val="1"/>
      <w:numFmt w:val="decimal"/>
      <w:lvlText w:val="%1.%2.%3.%4.%5.%6.%7."/>
      <w:lvlJc w:val="left"/>
      <w:pPr>
        <w:tabs>
          <w:tab w:val="num" w:pos="6153"/>
        </w:tabs>
        <w:ind w:left="5793" w:hanging="1080"/>
      </w:pPr>
    </w:lvl>
    <w:lvl w:ilvl="7">
      <w:start w:val="1"/>
      <w:numFmt w:val="decimal"/>
      <w:lvlText w:val="%1.%2.%3.%4.%5.%6.%7.%8."/>
      <w:lvlJc w:val="left"/>
      <w:pPr>
        <w:tabs>
          <w:tab w:val="num" w:pos="6513"/>
        </w:tabs>
        <w:ind w:left="6297" w:hanging="1224"/>
      </w:pPr>
    </w:lvl>
    <w:lvl w:ilvl="8">
      <w:start w:val="1"/>
      <w:numFmt w:val="decimal"/>
      <w:lvlText w:val="%1.%2.%3.%4.%5.%6.%7.%8.%9."/>
      <w:lvlJc w:val="left"/>
      <w:pPr>
        <w:tabs>
          <w:tab w:val="num" w:pos="7233"/>
        </w:tabs>
        <w:ind w:left="6873" w:hanging="1440"/>
      </w:pPr>
    </w:lvl>
  </w:abstractNum>
  <w:abstractNum w:abstractNumId="3" w15:restartNumberingAfterBreak="0">
    <w:nsid w:val="6CE900A7"/>
    <w:multiLevelType w:val="multilevel"/>
    <w:tmpl w:val="4E986D2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341"/>
    <w:rsid w:val="00053D19"/>
    <w:rsid w:val="00060DD1"/>
    <w:rsid w:val="00080A97"/>
    <w:rsid w:val="000D532D"/>
    <w:rsid w:val="000E0AB8"/>
    <w:rsid w:val="00136B65"/>
    <w:rsid w:val="00171064"/>
    <w:rsid w:val="00172B39"/>
    <w:rsid w:val="001906D5"/>
    <w:rsid w:val="001912F1"/>
    <w:rsid w:val="00197CFB"/>
    <w:rsid w:val="0025373C"/>
    <w:rsid w:val="00261CE3"/>
    <w:rsid w:val="00263D9B"/>
    <w:rsid w:val="00294D0B"/>
    <w:rsid w:val="002B27AF"/>
    <w:rsid w:val="002D46DF"/>
    <w:rsid w:val="003079CC"/>
    <w:rsid w:val="00387E72"/>
    <w:rsid w:val="00436E89"/>
    <w:rsid w:val="00466DC4"/>
    <w:rsid w:val="004A131F"/>
    <w:rsid w:val="004E63E6"/>
    <w:rsid w:val="00577FEB"/>
    <w:rsid w:val="00594341"/>
    <w:rsid w:val="005C760D"/>
    <w:rsid w:val="005F4813"/>
    <w:rsid w:val="00621960"/>
    <w:rsid w:val="006533F3"/>
    <w:rsid w:val="006A4AAC"/>
    <w:rsid w:val="006B39C0"/>
    <w:rsid w:val="006E7359"/>
    <w:rsid w:val="00732ADF"/>
    <w:rsid w:val="00765346"/>
    <w:rsid w:val="007A542B"/>
    <w:rsid w:val="007B0308"/>
    <w:rsid w:val="007B2C1F"/>
    <w:rsid w:val="007E1BB9"/>
    <w:rsid w:val="008178FF"/>
    <w:rsid w:val="00827089"/>
    <w:rsid w:val="008E61F7"/>
    <w:rsid w:val="008F50E7"/>
    <w:rsid w:val="009025D0"/>
    <w:rsid w:val="009142CF"/>
    <w:rsid w:val="00990D27"/>
    <w:rsid w:val="009C3489"/>
    <w:rsid w:val="009D4C43"/>
    <w:rsid w:val="009E499E"/>
    <w:rsid w:val="00A218B8"/>
    <w:rsid w:val="00A4044D"/>
    <w:rsid w:val="00A62E0D"/>
    <w:rsid w:val="00A83D38"/>
    <w:rsid w:val="00AB5735"/>
    <w:rsid w:val="00AD5E79"/>
    <w:rsid w:val="00B24DA8"/>
    <w:rsid w:val="00B25ED1"/>
    <w:rsid w:val="00B379F8"/>
    <w:rsid w:val="00B65C46"/>
    <w:rsid w:val="00B70419"/>
    <w:rsid w:val="00BA5069"/>
    <w:rsid w:val="00BB6376"/>
    <w:rsid w:val="00BB6517"/>
    <w:rsid w:val="00BF0A08"/>
    <w:rsid w:val="00BF68F1"/>
    <w:rsid w:val="00C01DBD"/>
    <w:rsid w:val="00C60774"/>
    <w:rsid w:val="00C847EC"/>
    <w:rsid w:val="00CE0549"/>
    <w:rsid w:val="00CF40D2"/>
    <w:rsid w:val="00D50254"/>
    <w:rsid w:val="00E77F71"/>
    <w:rsid w:val="00EB35C9"/>
    <w:rsid w:val="00F52AC9"/>
    <w:rsid w:val="00F553EB"/>
    <w:rsid w:val="00F6797E"/>
    <w:rsid w:val="00FA35CC"/>
    <w:rsid w:val="00FF50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AEA4"/>
  <w15:docId w15:val="{394311E9-6526-4527-AED7-C867B699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341"/>
    <w:rPr>
      <w:rFonts w:ascii="Arial" w:eastAsia="Times New Roman" w:hAnsi="Arial"/>
      <w:color w:val="000000"/>
      <w:sz w:val="24"/>
    </w:rPr>
  </w:style>
  <w:style w:type="paragraph" w:styleId="Ttulo1">
    <w:name w:val="heading 1"/>
    <w:basedOn w:val="Normal"/>
    <w:next w:val="Normal"/>
    <w:link w:val="Ttulo1Char"/>
    <w:qFormat/>
    <w:rsid w:val="00594341"/>
    <w:pPr>
      <w:keepNext/>
      <w:numPr>
        <w:numId w:val="2"/>
      </w:numPr>
      <w:jc w:val="center"/>
      <w:outlineLvl w:val="0"/>
    </w:pPr>
    <w:rPr>
      <w:rFonts w:cs="Arial"/>
      <w:b/>
      <w:bCs/>
    </w:rPr>
  </w:style>
  <w:style w:type="paragraph" w:styleId="Ttulo2">
    <w:name w:val="heading 2"/>
    <w:basedOn w:val="Normal"/>
    <w:next w:val="Normal"/>
    <w:link w:val="Ttulo2Char"/>
    <w:semiHidden/>
    <w:unhideWhenUsed/>
    <w:qFormat/>
    <w:rsid w:val="00594341"/>
    <w:pPr>
      <w:keepNext/>
      <w:spacing w:before="240" w:after="60"/>
      <w:outlineLvl w:val="1"/>
    </w:pPr>
    <w:rPr>
      <w:rFonts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94341"/>
    <w:rPr>
      <w:rFonts w:ascii="Arial" w:eastAsia="Times New Roman" w:hAnsi="Arial" w:cs="Arial"/>
      <w:b/>
      <w:bCs/>
      <w:color w:val="000000"/>
      <w:sz w:val="24"/>
      <w:szCs w:val="20"/>
      <w:lang w:eastAsia="pt-BR"/>
    </w:rPr>
  </w:style>
  <w:style w:type="character" w:customStyle="1" w:styleId="Ttulo2Char">
    <w:name w:val="Título 2 Char"/>
    <w:link w:val="Ttulo2"/>
    <w:semiHidden/>
    <w:rsid w:val="00594341"/>
    <w:rPr>
      <w:rFonts w:ascii="Arial" w:eastAsia="Times New Roman" w:hAnsi="Arial" w:cs="Arial"/>
      <w:b/>
      <w:bCs/>
      <w:i/>
      <w:iCs/>
      <w:color w:val="000000"/>
      <w:sz w:val="28"/>
      <w:szCs w:val="28"/>
      <w:lang w:eastAsia="pt-BR"/>
    </w:rPr>
  </w:style>
  <w:style w:type="paragraph" w:customStyle="1" w:styleId="Texto">
    <w:name w:val="Texto"/>
    <w:basedOn w:val="Normal"/>
    <w:rsid w:val="00594341"/>
    <w:pPr>
      <w:spacing w:line="360" w:lineRule="auto"/>
      <w:ind w:firstLine="680"/>
      <w:jc w:val="both"/>
    </w:pPr>
  </w:style>
  <w:style w:type="paragraph" w:styleId="PargrafodaLista">
    <w:name w:val="List Paragraph"/>
    <w:basedOn w:val="Normal"/>
    <w:uiPriority w:val="34"/>
    <w:qFormat/>
    <w:rsid w:val="00594341"/>
    <w:pPr>
      <w:spacing w:after="160" w:line="256" w:lineRule="auto"/>
      <w:ind w:left="720"/>
      <w:contextualSpacing/>
    </w:pPr>
    <w:rPr>
      <w:rFonts w:ascii="Calibri" w:eastAsia="Calibri" w:hAnsi="Calibri"/>
      <w:color w:val="auto"/>
      <w:sz w:val="22"/>
      <w:szCs w:val="22"/>
      <w:lang w:eastAsia="en-US"/>
    </w:rPr>
  </w:style>
  <w:style w:type="character" w:styleId="Hyperlink">
    <w:name w:val="Hyperlink"/>
    <w:uiPriority w:val="99"/>
    <w:semiHidden/>
    <w:unhideWhenUsed/>
    <w:rsid w:val="00594341"/>
    <w:rPr>
      <w:color w:val="0563C1"/>
      <w:u w:val="single"/>
    </w:rPr>
  </w:style>
  <w:style w:type="paragraph" w:styleId="Textodenotaderodap">
    <w:name w:val="footnote text"/>
    <w:basedOn w:val="Normal"/>
    <w:link w:val="TextodenotaderodapChar"/>
    <w:uiPriority w:val="99"/>
    <w:semiHidden/>
    <w:unhideWhenUsed/>
    <w:rsid w:val="00594341"/>
    <w:rPr>
      <w:rFonts w:ascii="Calibri" w:eastAsia="Calibri" w:hAnsi="Calibri"/>
      <w:color w:val="auto"/>
      <w:sz w:val="20"/>
      <w:lang w:eastAsia="en-US"/>
    </w:rPr>
  </w:style>
  <w:style w:type="character" w:customStyle="1" w:styleId="TextodenotaderodapChar">
    <w:name w:val="Texto de nota de rodapé Char"/>
    <w:link w:val="Textodenotaderodap"/>
    <w:uiPriority w:val="99"/>
    <w:semiHidden/>
    <w:rsid w:val="00594341"/>
    <w:rPr>
      <w:sz w:val="20"/>
      <w:szCs w:val="20"/>
    </w:rPr>
  </w:style>
  <w:style w:type="character" w:styleId="Refdenotaderodap">
    <w:name w:val="footnote reference"/>
    <w:uiPriority w:val="99"/>
    <w:semiHidden/>
    <w:unhideWhenUsed/>
    <w:rsid w:val="00594341"/>
    <w:rPr>
      <w:vertAlign w:val="superscript"/>
    </w:rPr>
  </w:style>
  <w:style w:type="character" w:customStyle="1" w:styleId="apple-converted-space">
    <w:name w:val="apple-converted-space"/>
    <w:rsid w:val="00594341"/>
  </w:style>
  <w:style w:type="paragraph" w:styleId="Sumrio1">
    <w:name w:val="toc 1"/>
    <w:basedOn w:val="Normal"/>
    <w:next w:val="Normal"/>
    <w:autoRedefine/>
    <w:uiPriority w:val="39"/>
    <w:semiHidden/>
    <w:unhideWhenUsed/>
    <w:rsid w:val="00594341"/>
    <w:pPr>
      <w:spacing w:after="100"/>
    </w:pPr>
  </w:style>
  <w:style w:type="paragraph" w:styleId="Textodecomentrio">
    <w:name w:val="annotation text"/>
    <w:basedOn w:val="Normal"/>
    <w:link w:val="TextodecomentrioChar"/>
    <w:uiPriority w:val="99"/>
    <w:semiHidden/>
    <w:unhideWhenUsed/>
    <w:rsid w:val="00594341"/>
    <w:pPr>
      <w:spacing w:after="160"/>
    </w:pPr>
    <w:rPr>
      <w:rFonts w:ascii="Calibri" w:eastAsia="Calibri" w:hAnsi="Calibri"/>
      <w:color w:val="auto"/>
      <w:sz w:val="20"/>
      <w:lang w:eastAsia="en-US"/>
    </w:rPr>
  </w:style>
  <w:style w:type="character" w:customStyle="1" w:styleId="TextodecomentrioChar">
    <w:name w:val="Texto de comentário Char"/>
    <w:link w:val="Textodecomentrio"/>
    <w:uiPriority w:val="99"/>
    <w:semiHidden/>
    <w:rsid w:val="00594341"/>
    <w:rPr>
      <w:sz w:val="20"/>
      <w:szCs w:val="20"/>
    </w:rPr>
  </w:style>
  <w:style w:type="character" w:customStyle="1" w:styleId="CabealhoChar">
    <w:name w:val="Cabeçalho Char"/>
    <w:basedOn w:val="Fontepargpadro"/>
    <w:link w:val="Cabealho"/>
    <w:uiPriority w:val="99"/>
    <w:rsid w:val="00594341"/>
  </w:style>
  <w:style w:type="paragraph" w:styleId="Cabealho">
    <w:name w:val="header"/>
    <w:basedOn w:val="Normal"/>
    <w:link w:val="CabealhoChar"/>
    <w:uiPriority w:val="99"/>
    <w:unhideWhenUsed/>
    <w:rsid w:val="00594341"/>
    <w:pPr>
      <w:tabs>
        <w:tab w:val="center" w:pos="4252"/>
        <w:tab w:val="right" w:pos="8504"/>
      </w:tabs>
    </w:pPr>
    <w:rPr>
      <w:rFonts w:ascii="Calibri" w:eastAsia="Calibri" w:hAnsi="Calibri"/>
      <w:color w:val="auto"/>
      <w:sz w:val="22"/>
      <w:szCs w:val="22"/>
      <w:lang w:eastAsia="en-US"/>
    </w:rPr>
  </w:style>
  <w:style w:type="character" w:customStyle="1" w:styleId="RodapChar">
    <w:name w:val="Rodapé Char"/>
    <w:basedOn w:val="Fontepargpadro"/>
    <w:link w:val="Rodap"/>
    <w:uiPriority w:val="99"/>
    <w:rsid w:val="00594341"/>
  </w:style>
  <w:style w:type="paragraph" w:styleId="Rodap">
    <w:name w:val="footer"/>
    <w:basedOn w:val="Normal"/>
    <w:link w:val="RodapChar"/>
    <w:uiPriority w:val="99"/>
    <w:unhideWhenUsed/>
    <w:rsid w:val="00594341"/>
    <w:pPr>
      <w:tabs>
        <w:tab w:val="center" w:pos="4252"/>
        <w:tab w:val="right" w:pos="8504"/>
      </w:tabs>
    </w:pPr>
    <w:rPr>
      <w:rFonts w:ascii="Calibri" w:eastAsia="Calibri" w:hAnsi="Calibri"/>
      <w:color w:val="auto"/>
      <w:sz w:val="22"/>
      <w:szCs w:val="22"/>
      <w:lang w:eastAsia="en-US"/>
    </w:rPr>
  </w:style>
  <w:style w:type="character" w:customStyle="1" w:styleId="TextodenotadefimChar">
    <w:name w:val="Texto de nota de fim Char"/>
    <w:link w:val="Textodenotadefim"/>
    <w:uiPriority w:val="99"/>
    <w:semiHidden/>
    <w:rsid w:val="00594341"/>
    <w:rPr>
      <w:sz w:val="20"/>
      <w:szCs w:val="20"/>
    </w:rPr>
  </w:style>
  <w:style w:type="paragraph" w:styleId="Textodenotadefim">
    <w:name w:val="endnote text"/>
    <w:basedOn w:val="Normal"/>
    <w:link w:val="TextodenotadefimChar"/>
    <w:uiPriority w:val="99"/>
    <w:semiHidden/>
    <w:unhideWhenUsed/>
    <w:rsid w:val="00594341"/>
    <w:rPr>
      <w:rFonts w:ascii="Calibri" w:eastAsia="Calibri" w:hAnsi="Calibri"/>
      <w:color w:val="auto"/>
      <w:sz w:val="20"/>
      <w:lang w:eastAsia="en-US"/>
    </w:rPr>
  </w:style>
  <w:style w:type="paragraph" w:styleId="Assuntodocomentrio">
    <w:name w:val="annotation subject"/>
    <w:basedOn w:val="Textodecomentrio"/>
    <w:next w:val="Textodecomentrio"/>
    <w:link w:val="AssuntodocomentrioChar"/>
    <w:uiPriority w:val="99"/>
    <w:semiHidden/>
    <w:unhideWhenUsed/>
    <w:rsid w:val="00594341"/>
    <w:rPr>
      <w:b/>
      <w:bCs/>
    </w:rPr>
  </w:style>
  <w:style w:type="character" w:customStyle="1" w:styleId="AssuntodocomentrioChar">
    <w:name w:val="Assunto do comentário Char"/>
    <w:link w:val="Assuntodocomentrio"/>
    <w:uiPriority w:val="99"/>
    <w:semiHidden/>
    <w:rsid w:val="00594341"/>
    <w:rPr>
      <w:b/>
      <w:bCs/>
      <w:sz w:val="20"/>
      <w:szCs w:val="20"/>
    </w:rPr>
  </w:style>
  <w:style w:type="character" w:customStyle="1" w:styleId="TextodebaloChar">
    <w:name w:val="Texto de balão Char"/>
    <w:link w:val="Textodebalo"/>
    <w:uiPriority w:val="99"/>
    <w:semiHidden/>
    <w:rsid w:val="00594341"/>
    <w:rPr>
      <w:rFonts w:ascii="Segoe UI" w:hAnsi="Segoe UI" w:cs="Segoe UI"/>
      <w:sz w:val="18"/>
      <w:szCs w:val="18"/>
    </w:rPr>
  </w:style>
  <w:style w:type="paragraph" w:styleId="Textodebalo">
    <w:name w:val="Balloon Text"/>
    <w:basedOn w:val="Normal"/>
    <w:link w:val="TextodebaloChar"/>
    <w:uiPriority w:val="99"/>
    <w:semiHidden/>
    <w:unhideWhenUsed/>
    <w:rsid w:val="00594341"/>
    <w:rPr>
      <w:rFonts w:ascii="Segoe UI" w:eastAsia="Calibri" w:hAnsi="Segoe UI" w:cs="Segoe UI"/>
      <w:color w:val="auto"/>
      <w:sz w:val="18"/>
      <w:szCs w:val="18"/>
      <w:lang w:eastAsia="en-US"/>
    </w:rPr>
  </w:style>
  <w:style w:type="paragraph" w:customStyle="1" w:styleId="Subttulo">
    <w:name w:val="Sub_título"/>
    <w:basedOn w:val="Normal"/>
    <w:rsid w:val="00594341"/>
    <w:pPr>
      <w:numPr>
        <w:ilvl w:val="2"/>
        <w:numId w:val="4"/>
      </w:numPr>
      <w:tabs>
        <w:tab w:val="num" w:pos="360"/>
      </w:tabs>
      <w:suppressAutoHyphens/>
      <w:spacing w:line="360" w:lineRule="auto"/>
    </w:pPr>
    <w:rPr>
      <w:rFonts w:cs="Arial"/>
      <w:b/>
    </w:rPr>
  </w:style>
  <w:style w:type="paragraph" w:customStyle="1" w:styleId="Subtit2">
    <w:name w:val="Subtit2"/>
    <w:basedOn w:val="Subttulo"/>
    <w:rsid w:val="00594341"/>
    <w:pPr>
      <w:numPr>
        <w:ilvl w:val="3"/>
      </w:numPr>
      <w:tabs>
        <w:tab w:val="left" w:pos="567"/>
        <w:tab w:val="num" w:pos="720"/>
      </w:tabs>
    </w:pPr>
  </w:style>
  <w:style w:type="paragraph" w:customStyle="1" w:styleId="Subtit3">
    <w:name w:val="Subtit3"/>
    <w:basedOn w:val="Subtit2"/>
    <w:rsid w:val="00594341"/>
    <w:pPr>
      <w:numPr>
        <w:ilvl w:val="2"/>
      </w:numPr>
      <w:tabs>
        <w:tab w:val="clear" w:pos="567"/>
        <w:tab w:val="clear" w:pos="1080"/>
        <w:tab w:val="left" w:pos="851"/>
      </w:tabs>
    </w:pPr>
  </w:style>
  <w:style w:type="table" w:customStyle="1" w:styleId="TabelaSimples211">
    <w:name w:val="Tabela Simples 211"/>
    <w:basedOn w:val="Tabelanormal"/>
    <w:uiPriority w:val="42"/>
    <w:rsid w:val="00594341"/>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22">
    <w:name w:val="Tabela Simples 22"/>
    <w:basedOn w:val="Tabelanormal"/>
    <w:uiPriority w:val="42"/>
    <w:rsid w:val="00594341"/>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Refdecomentrio">
    <w:name w:val="annotation reference"/>
    <w:uiPriority w:val="99"/>
    <w:semiHidden/>
    <w:unhideWhenUsed/>
    <w:rsid w:val="007E1BB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6154">
      <w:bodyDiv w:val="1"/>
      <w:marLeft w:val="0"/>
      <w:marRight w:val="0"/>
      <w:marTop w:val="0"/>
      <w:marBottom w:val="0"/>
      <w:divBdr>
        <w:top w:val="none" w:sz="0" w:space="0" w:color="auto"/>
        <w:left w:val="none" w:sz="0" w:space="0" w:color="auto"/>
        <w:bottom w:val="none" w:sz="0" w:space="0" w:color="auto"/>
        <w:right w:val="none" w:sz="0" w:space="0" w:color="auto"/>
      </w:divBdr>
    </w:div>
    <w:div w:id="129979570">
      <w:bodyDiv w:val="1"/>
      <w:marLeft w:val="0"/>
      <w:marRight w:val="0"/>
      <w:marTop w:val="0"/>
      <w:marBottom w:val="0"/>
      <w:divBdr>
        <w:top w:val="none" w:sz="0" w:space="0" w:color="auto"/>
        <w:left w:val="none" w:sz="0" w:space="0" w:color="auto"/>
        <w:bottom w:val="none" w:sz="0" w:space="0" w:color="auto"/>
        <w:right w:val="none" w:sz="0" w:space="0" w:color="auto"/>
      </w:divBdr>
    </w:div>
    <w:div w:id="197353401">
      <w:bodyDiv w:val="1"/>
      <w:marLeft w:val="0"/>
      <w:marRight w:val="0"/>
      <w:marTop w:val="0"/>
      <w:marBottom w:val="0"/>
      <w:divBdr>
        <w:top w:val="none" w:sz="0" w:space="0" w:color="auto"/>
        <w:left w:val="none" w:sz="0" w:space="0" w:color="auto"/>
        <w:bottom w:val="none" w:sz="0" w:space="0" w:color="auto"/>
        <w:right w:val="none" w:sz="0" w:space="0" w:color="auto"/>
      </w:divBdr>
    </w:div>
    <w:div w:id="753168310">
      <w:bodyDiv w:val="1"/>
      <w:marLeft w:val="0"/>
      <w:marRight w:val="0"/>
      <w:marTop w:val="0"/>
      <w:marBottom w:val="0"/>
      <w:divBdr>
        <w:top w:val="none" w:sz="0" w:space="0" w:color="auto"/>
        <w:left w:val="none" w:sz="0" w:space="0" w:color="auto"/>
        <w:bottom w:val="none" w:sz="0" w:space="0" w:color="auto"/>
        <w:right w:val="none" w:sz="0" w:space="0" w:color="auto"/>
      </w:divBdr>
    </w:div>
    <w:div w:id="943614554">
      <w:bodyDiv w:val="1"/>
      <w:marLeft w:val="0"/>
      <w:marRight w:val="0"/>
      <w:marTop w:val="0"/>
      <w:marBottom w:val="0"/>
      <w:divBdr>
        <w:top w:val="none" w:sz="0" w:space="0" w:color="auto"/>
        <w:left w:val="none" w:sz="0" w:space="0" w:color="auto"/>
        <w:bottom w:val="none" w:sz="0" w:space="0" w:color="auto"/>
        <w:right w:val="none" w:sz="0" w:space="0" w:color="auto"/>
      </w:divBdr>
    </w:div>
    <w:div w:id="1031343412">
      <w:bodyDiv w:val="1"/>
      <w:marLeft w:val="0"/>
      <w:marRight w:val="0"/>
      <w:marTop w:val="0"/>
      <w:marBottom w:val="0"/>
      <w:divBdr>
        <w:top w:val="none" w:sz="0" w:space="0" w:color="auto"/>
        <w:left w:val="none" w:sz="0" w:space="0" w:color="auto"/>
        <w:bottom w:val="none" w:sz="0" w:space="0" w:color="auto"/>
        <w:right w:val="none" w:sz="0" w:space="0" w:color="auto"/>
      </w:divBdr>
    </w:div>
    <w:div w:id="1227184602">
      <w:bodyDiv w:val="1"/>
      <w:marLeft w:val="0"/>
      <w:marRight w:val="0"/>
      <w:marTop w:val="0"/>
      <w:marBottom w:val="0"/>
      <w:divBdr>
        <w:top w:val="none" w:sz="0" w:space="0" w:color="auto"/>
        <w:left w:val="none" w:sz="0" w:space="0" w:color="auto"/>
        <w:bottom w:val="none" w:sz="0" w:space="0" w:color="auto"/>
        <w:right w:val="none" w:sz="0" w:space="0" w:color="auto"/>
      </w:divBdr>
    </w:div>
    <w:div w:id="1261914800">
      <w:bodyDiv w:val="1"/>
      <w:marLeft w:val="0"/>
      <w:marRight w:val="0"/>
      <w:marTop w:val="0"/>
      <w:marBottom w:val="0"/>
      <w:divBdr>
        <w:top w:val="none" w:sz="0" w:space="0" w:color="auto"/>
        <w:left w:val="none" w:sz="0" w:space="0" w:color="auto"/>
        <w:bottom w:val="none" w:sz="0" w:space="0" w:color="auto"/>
        <w:right w:val="none" w:sz="0" w:space="0" w:color="auto"/>
      </w:divBdr>
    </w:div>
    <w:div w:id="1299529067">
      <w:bodyDiv w:val="1"/>
      <w:marLeft w:val="0"/>
      <w:marRight w:val="0"/>
      <w:marTop w:val="0"/>
      <w:marBottom w:val="0"/>
      <w:divBdr>
        <w:top w:val="none" w:sz="0" w:space="0" w:color="auto"/>
        <w:left w:val="none" w:sz="0" w:space="0" w:color="auto"/>
        <w:bottom w:val="none" w:sz="0" w:space="0" w:color="auto"/>
        <w:right w:val="none" w:sz="0" w:space="0" w:color="auto"/>
      </w:divBdr>
    </w:div>
    <w:div w:id="1523276747">
      <w:bodyDiv w:val="1"/>
      <w:marLeft w:val="0"/>
      <w:marRight w:val="0"/>
      <w:marTop w:val="0"/>
      <w:marBottom w:val="0"/>
      <w:divBdr>
        <w:top w:val="none" w:sz="0" w:space="0" w:color="auto"/>
        <w:left w:val="none" w:sz="0" w:space="0" w:color="auto"/>
        <w:bottom w:val="none" w:sz="0" w:space="0" w:color="auto"/>
        <w:right w:val="none" w:sz="0" w:space="0" w:color="auto"/>
      </w:divBdr>
      <w:divsChild>
        <w:div w:id="725766102">
          <w:marLeft w:val="0"/>
          <w:marRight w:val="0"/>
          <w:marTop w:val="0"/>
          <w:marBottom w:val="0"/>
          <w:divBdr>
            <w:top w:val="none" w:sz="0" w:space="0" w:color="auto"/>
            <w:left w:val="none" w:sz="0" w:space="0" w:color="auto"/>
            <w:bottom w:val="none" w:sz="0" w:space="0" w:color="auto"/>
            <w:right w:val="none" w:sz="0" w:space="0" w:color="auto"/>
          </w:divBdr>
        </w:div>
        <w:div w:id="1547645120">
          <w:marLeft w:val="0"/>
          <w:marRight w:val="0"/>
          <w:marTop w:val="0"/>
          <w:marBottom w:val="0"/>
          <w:divBdr>
            <w:top w:val="none" w:sz="0" w:space="0" w:color="auto"/>
            <w:left w:val="none" w:sz="0" w:space="0" w:color="auto"/>
            <w:bottom w:val="none" w:sz="0" w:space="0" w:color="auto"/>
            <w:right w:val="none" w:sz="0" w:space="0" w:color="auto"/>
          </w:divBdr>
        </w:div>
      </w:divsChild>
    </w:div>
    <w:div w:id="1687976650">
      <w:bodyDiv w:val="1"/>
      <w:marLeft w:val="0"/>
      <w:marRight w:val="0"/>
      <w:marTop w:val="0"/>
      <w:marBottom w:val="0"/>
      <w:divBdr>
        <w:top w:val="none" w:sz="0" w:space="0" w:color="auto"/>
        <w:left w:val="none" w:sz="0" w:space="0" w:color="auto"/>
        <w:bottom w:val="none" w:sz="0" w:space="0" w:color="auto"/>
        <w:right w:val="none" w:sz="0" w:space="0" w:color="auto"/>
      </w:divBdr>
    </w:div>
    <w:div w:id="1792435626">
      <w:bodyDiv w:val="1"/>
      <w:marLeft w:val="0"/>
      <w:marRight w:val="0"/>
      <w:marTop w:val="0"/>
      <w:marBottom w:val="0"/>
      <w:divBdr>
        <w:top w:val="none" w:sz="0" w:space="0" w:color="auto"/>
        <w:left w:val="none" w:sz="0" w:space="0" w:color="auto"/>
        <w:bottom w:val="none" w:sz="0" w:space="0" w:color="auto"/>
        <w:right w:val="none" w:sz="0" w:space="0" w:color="auto"/>
      </w:divBdr>
      <w:divsChild>
        <w:div w:id="983465078">
          <w:marLeft w:val="0"/>
          <w:marRight w:val="0"/>
          <w:marTop w:val="0"/>
          <w:marBottom w:val="0"/>
          <w:divBdr>
            <w:top w:val="none" w:sz="0" w:space="0" w:color="auto"/>
            <w:left w:val="none" w:sz="0" w:space="0" w:color="auto"/>
            <w:bottom w:val="none" w:sz="0" w:space="0" w:color="auto"/>
            <w:right w:val="none" w:sz="0" w:space="0" w:color="auto"/>
          </w:divBdr>
        </w:div>
        <w:div w:id="1884319536">
          <w:marLeft w:val="0"/>
          <w:marRight w:val="0"/>
          <w:marTop w:val="0"/>
          <w:marBottom w:val="0"/>
          <w:divBdr>
            <w:top w:val="none" w:sz="0" w:space="0" w:color="auto"/>
            <w:left w:val="none" w:sz="0" w:space="0" w:color="auto"/>
            <w:bottom w:val="none" w:sz="0" w:space="0" w:color="auto"/>
            <w:right w:val="none" w:sz="0" w:space="0" w:color="auto"/>
          </w:divBdr>
        </w:div>
      </w:divsChild>
    </w:div>
    <w:div w:id="1854883252">
      <w:bodyDiv w:val="1"/>
      <w:marLeft w:val="0"/>
      <w:marRight w:val="0"/>
      <w:marTop w:val="0"/>
      <w:marBottom w:val="0"/>
      <w:divBdr>
        <w:top w:val="none" w:sz="0" w:space="0" w:color="auto"/>
        <w:left w:val="none" w:sz="0" w:space="0" w:color="auto"/>
        <w:bottom w:val="none" w:sz="0" w:space="0" w:color="auto"/>
        <w:right w:val="none" w:sz="0" w:space="0" w:color="auto"/>
      </w:divBdr>
    </w:div>
    <w:div w:id="208413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ttes.cnpq.br/1728406549087162" TargetMode="External"/><Relationship Id="rId13" Type="http://schemas.openxmlformats.org/officeDocument/2006/relationships/chart" Target="charts/chart4.xml"/><Relationship Id="rId18" Type="http://schemas.openxmlformats.org/officeDocument/2006/relationships/hyperlink" Target="http://lattes.cnpq.br/44069820905771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lattes.cnpq.br/2678047465053355" TargetMode="External"/><Relationship Id="rId2" Type="http://schemas.openxmlformats.org/officeDocument/2006/relationships/numbering" Target="numbering.xml"/><Relationship Id="rId16" Type="http://schemas.openxmlformats.org/officeDocument/2006/relationships/hyperlink" Target="http://lattes.cnpq.br/172840654908716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ttes.cnpq.br/2678047465053355"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Roger\Google%20Drive\Faculdade\Artigos\Uma%20viagem%20de%20Schumpeter%20pelo%20Brasil\DADOS%20TCC%20(Salvo%20automaticament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Roger\Google%20Drive\Faculdade\Artigos\Uma%20viagem%20de%20Schumpeter%20pelo%20Brasil\DADOS%20TCC%20(Salvo%20automaticament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Roger\Google%20Drive\Faculdade\Artigos\Uma%20viagem%20de%20Schumpeter%20pelo%20Brasil\DADOS%20TCC%20(Salvo%20automaticament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Roger\Google%20Drive\Faculdade\Artigos\Uma%20viagem%20de%20Schumpeter%20pelo%20Brasil\DADOS%20TCC%20(Salvo%20automaticament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Roger\Google%20Drive\Faculdade\Artigos\Uma%20viagem%20de%20Schumpeter%20pelo%20Brasil\DADOS%20TCC%20(Salvo%20automaticamente).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Roger\Google%20Drive\Faculdade\Artigos\Uma%20viagem%20de%20Schumpeter%20pelo%20Brasil\DADOS%20TCC%20(Salvo%20automaticamente).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 Públicos/PIB</c:v>
          </c:tx>
          <c:spPr>
            <a:ln w="28575" cap="rnd">
              <a:solidFill>
                <a:schemeClr val="dk1">
                  <a:tint val="88500"/>
                </a:schemeClr>
              </a:solidFill>
              <a:round/>
            </a:ln>
            <a:effectLst/>
          </c:spPr>
          <c:marker>
            <c:symbol val="x"/>
            <c:size val="5"/>
            <c:spPr>
              <a:noFill/>
              <a:ln w="9525">
                <a:solidFill>
                  <a:schemeClr val="dk1">
                    <a:tint val="88500"/>
                  </a:schemeClr>
                </a:solidFill>
              </a:ln>
              <a:effectLst/>
            </c:spPr>
          </c:marker>
          <c:cat>
            <c:numRef>
              <c:f>'GASTOS brasil'!$B$7:$B$19</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'GASTOS brasil'!$H$7:$H$19</c:f>
              <c:numCache>
                <c:formatCode>General</c:formatCode>
                <c:ptCount val="13"/>
                <c:pt idx="0">
                  <c:v>0.73</c:v>
                </c:pt>
                <c:pt idx="1">
                  <c:v>0.73</c:v>
                </c:pt>
                <c:pt idx="2">
                  <c:v>0.68</c:v>
                </c:pt>
                <c:pt idx="3">
                  <c:v>0.65</c:v>
                </c:pt>
                <c:pt idx="4">
                  <c:v>0.65</c:v>
                </c:pt>
                <c:pt idx="5">
                  <c:v>0.63</c:v>
                </c:pt>
                <c:pt idx="6">
                  <c:v>0.67</c:v>
                </c:pt>
                <c:pt idx="7">
                  <c:v>0.74</c:v>
                </c:pt>
                <c:pt idx="8">
                  <c:v>0.76</c:v>
                </c:pt>
                <c:pt idx="9">
                  <c:v>0.83</c:v>
                </c:pt>
                <c:pt idx="10">
                  <c:v>0.87</c:v>
                </c:pt>
                <c:pt idx="11">
                  <c:v>0.85</c:v>
                </c:pt>
                <c:pt idx="12">
                  <c:v>0.91</c:v>
                </c:pt>
              </c:numCache>
            </c:numRef>
          </c:val>
          <c:smooth val="0"/>
        </c:ser>
        <c:ser>
          <c:idx val="1"/>
          <c:order val="1"/>
          <c:tx>
            <c:v>% Empresariais/PIB</c:v>
          </c:tx>
          <c:spPr>
            <a:ln w="28575" cap="rnd">
              <a:solidFill>
                <a:schemeClr val="dk1">
                  <a:tint val="55000"/>
                </a:schemeClr>
              </a:solidFill>
              <a:round/>
            </a:ln>
            <a:effectLst/>
          </c:spPr>
          <c:marker>
            <c:symbol val="triangle"/>
            <c:size val="5"/>
            <c:spPr>
              <a:solidFill>
                <a:schemeClr val="dk1">
                  <a:tint val="55000"/>
                </a:schemeClr>
              </a:solidFill>
              <a:ln w="9525">
                <a:solidFill>
                  <a:schemeClr val="dk1">
                    <a:tint val="55000"/>
                  </a:schemeClr>
                </a:solidFill>
              </a:ln>
              <a:effectLst/>
            </c:spPr>
          </c:marker>
          <c:cat>
            <c:numRef>
              <c:f>'GASTOS brasil'!$B$7:$B$19</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'GASTOS brasil'!$I$7:$I$19</c:f>
              <c:numCache>
                <c:formatCode>General</c:formatCode>
                <c:ptCount val="13"/>
                <c:pt idx="0">
                  <c:v>0.61</c:v>
                </c:pt>
                <c:pt idx="1">
                  <c:v>0.62</c:v>
                </c:pt>
                <c:pt idx="2">
                  <c:v>0.66</c:v>
                </c:pt>
                <c:pt idx="3">
                  <c:v>0.66</c:v>
                </c:pt>
                <c:pt idx="4">
                  <c:v>0.66</c:v>
                </c:pt>
                <c:pt idx="5">
                  <c:v>0.68</c:v>
                </c:pt>
                <c:pt idx="6">
                  <c:v>0.62</c:v>
                </c:pt>
                <c:pt idx="7">
                  <c:v>0.66</c:v>
                </c:pt>
                <c:pt idx="8">
                  <c:v>0.74</c:v>
                </c:pt>
                <c:pt idx="9">
                  <c:v>0.76</c:v>
                </c:pt>
                <c:pt idx="10">
                  <c:v>0.78</c:v>
                </c:pt>
                <c:pt idx="11">
                  <c:v>0.79</c:v>
                </c:pt>
                <c:pt idx="12">
                  <c:v>0.83</c:v>
                </c:pt>
              </c:numCache>
            </c:numRef>
          </c:val>
          <c:smooth val="0"/>
        </c:ser>
        <c:ser>
          <c:idx val="2"/>
          <c:order val="2"/>
          <c:tx>
            <c:v>% Total/PIB</c:v>
          </c:tx>
          <c:spPr>
            <a:ln w="28575" cap="rnd">
              <a:solidFill>
                <a:schemeClr val="dk1">
                  <a:tint val="75000"/>
                </a:schemeClr>
              </a:solidFill>
              <a:round/>
            </a:ln>
            <a:effectLst/>
          </c:spPr>
          <c:marker>
            <c:symbol val="square"/>
            <c:size val="5"/>
            <c:spPr>
              <a:solidFill>
                <a:schemeClr val="dk1">
                  <a:tint val="75000"/>
                </a:schemeClr>
              </a:solidFill>
              <a:ln w="9525">
                <a:solidFill>
                  <a:schemeClr val="dk1">
                    <a:tint val="75000"/>
                  </a:schemeClr>
                </a:solidFill>
              </a:ln>
              <a:effectLst/>
            </c:spPr>
          </c:marker>
          <c:cat>
            <c:numRef>
              <c:f>'GASTOS brasil'!$B$7:$B$19</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'GASTOS brasil'!$J$7:$J$19</c:f>
              <c:numCache>
                <c:formatCode>General</c:formatCode>
                <c:ptCount val="13"/>
                <c:pt idx="0">
                  <c:v>1.34</c:v>
                </c:pt>
                <c:pt idx="1">
                  <c:v>1.36</c:v>
                </c:pt>
                <c:pt idx="2">
                  <c:v>1.34</c:v>
                </c:pt>
                <c:pt idx="3">
                  <c:v>1.31</c:v>
                </c:pt>
                <c:pt idx="4">
                  <c:v>1.31</c:v>
                </c:pt>
                <c:pt idx="5">
                  <c:v>1.31</c:v>
                </c:pt>
                <c:pt idx="6">
                  <c:v>1.29</c:v>
                </c:pt>
                <c:pt idx="7">
                  <c:v>1.41</c:v>
                </c:pt>
                <c:pt idx="8">
                  <c:v>1.5</c:v>
                </c:pt>
                <c:pt idx="9">
                  <c:v>1.59</c:v>
                </c:pt>
                <c:pt idx="10">
                  <c:v>1.65</c:v>
                </c:pt>
                <c:pt idx="11">
                  <c:v>1.65</c:v>
                </c:pt>
                <c:pt idx="12">
                  <c:v>1.74</c:v>
                </c:pt>
              </c:numCache>
            </c:numRef>
          </c:val>
          <c:smooth val="0"/>
        </c:ser>
        <c:dLbls>
          <c:showLegendKey val="0"/>
          <c:showVal val="0"/>
          <c:showCatName val="0"/>
          <c:showSerName val="0"/>
          <c:showPercent val="0"/>
          <c:showBubbleSize val="0"/>
        </c:dLbls>
        <c:marker val="1"/>
        <c:smooth val="0"/>
        <c:axId val="-372178784"/>
        <c:axId val="-372176608"/>
      </c:lineChart>
      <c:lineChart>
        <c:grouping val="standard"/>
        <c:varyColors val="0"/>
        <c:ser>
          <c:idx val="3"/>
          <c:order val="3"/>
          <c:tx>
            <c:v>Gasto Total</c:v>
          </c:tx>
          <c:spPr>
            <a:ln w="28575" cap="rnd">
              <a:solidFill>
                <a:schemeClr val="dk1">
                  <a:tint val="98500"/>
                </a:schemeClr>
              </a:solidFill>
              <a:round/>
            </a:ln>
            <a:effectLst/>
          </c:spPr>
          <c:marker>
            <c:symbol val="diamond"/>
            <c:size val="5"/>
            <c:spPr>
              <a:solidFill>
                <a:schemeClr val="dk1">
                  <a:tint val="98500"/>
                </a:schemeClr>
              </a:solidFill>
              <a:ln w="9525">
                <a:solidFill>
                  <a:schemeClr val="dk1">
                    <a:tint val="98500"/>
                  </a:schemeClr>
                </a:solidFill>
              </a:ln>
              <a:effectLst/>
            </c:spPr>
          </c:marker>
          <c:cat>
            <c:numRef>
              <c:f>'GASTOS brasil'!$B$7:$B$19</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'GASTOS brasil'!$G$7:$G$19</c:f>
              <c:numCache>
                <c:formatCode>#,##0.00</c:formatCode>
                <c:ptCount val="13"/>
                <c:pt idx="0">
                  <c:v>15839.1</c:v>
                </c:pt>
                <c:pt idx="1">
                  <c:v>17655.599999999999</c:v>
                </c:pt>
                <c:pt idx="2">
                  <c:v>19756.7</c:v>
                </c:pt>
                <c:pt idx="3">
                  <c:v>22278.799999999999</c:v>
                </c:pt>
                <c:pt idx="4">
                  <c:v>25437.7</c:v>
                </c:pt>
                <c:pt idx="5">
                  <c:v>28179.8</c:v>
                </c:pt>
                <c:pt idx="6">
                  <c:v>30540.9</c:v>
                </c:pt>
                <c:pt idx="7">
                  <c:v>37468.199999999997</c:v>
                </c:pt>
                <c:pt idx="8">
                  <c:v>45420.6</c:v>
                </c:pt>
                <c:pt idx="9">
                  <c:v>51398.400000000001</c:v>
                </c:pt>
                <c:pt idx="10">
                  <c:v>62223.4</c:v>
                </c:pt>
                <c:pt idx="11">
                  <c:v>68196.3</c:v>
                </c:pt>
                <c:pt idx="12">
                  <c:v>76466.3</c:v>
                </c:pt>
              </c:numCache>
            </c:numRef>
          </c:val>
          <c:smooth val="0"/>
        </c:ser>
        <c:dLbls>
          <c:showLegendKey val="0"/>
          <c:showVal val="0"/>
          <c:showCatName val="0"/>
          <c:showSerName val="0"/>
          <c:showPercent val="0"/>
          <c:showBubbleSize val="0"/>
        </c:dLbls>
        <c:marker val="1"/>
        <c:smooth val="0"/>
        <c:axId val="-372176064"/>
        <c:axId val="-372188576"/>
      </c:lineChart>
      <c:catAx>
        <c:axId val="-37217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72176608"/>
        <c:crosses val="autoZero"/>
        <c:auto val="1"/>
        <c:lblAlgn val="ctr"/>
        <c:lblOffset val="100"/>
        <c:noMultiLvlLbl val="0"/>
      </c:catAx>
      <c:valAx>
        <c:axId val="-372176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72178784"/>
        <c:crosses val="autoZero"/>
        <c:crossBetween val="between"/>
      </c:valAx>
      <c:valAx>
        <c:axId val="-372188576"/>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72176064"/>
        <c:crosses val="max"/>
        <c:crossBetween val="between"/>
      </c:valAx>
      <c:catAx>
        <c:axId val="-372176064"/>
        <c:scaling>
          <c:orientation val="minMax"/>
        </c:scaling>
        <c:delete val="1"/>
        <c:axPos val="b"/>
        <c:numFmt formatCode="General" sourceLinked="1"/>
        <c:majorTickMark val="out"/>
        <c:minorTickMark val="none"/>
        <c:tickLblPos val="nextTo"/>
        <c:crossAx val="-3721885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'PROD. Cientifica'!$I$8</c:f>
              <c:strCache>
                <c:ptCount val="1"/>
                <c:pt idx="0">
                  <c:v>Circulação Nacional</c:v>
                </c:pt>
              </c:strCache>
            </c:strRef>
          </c:tx>
          <c:spPr>
            <a:ln w="28575" cap="rnd">
              <a:solidFill>
                <a:schemeClr val="dk1">
                  <a:tint val="88500"/>
                </a:schemeClr>
              </a:solidFill>
              <a:round/>
            </a:ln>
            <a:effectLst/>
          </c:spPr>
          <c:marker>
            <c:symbol val="diamond"/>
            <c:size val="5"/>
            <c:spPr>
              <a:solidFill>
                <a:schemeClr val="dk1">
                  <a:tint val="88500"/>
                </a:schemeClr>
              </a:solidFill>
              <a:ln w="9525">
                <a:solidFill>
                  <a:schemeClr val="dk1">
                    <a:tint val="88500"/>
                  </a:schemeClr>
                </a:solidFill>
              </a:ln>
              <a:effectLst/>
            </c:spPr>
          </c:marker>
          <c:val>
            <c:numRef>
              <c:f>'PROD. Cientifica'!$I$9:$I$19</c:f>
              <c:numCache>
                <c:formatCode>#,##0</c:formatCode>
                <c:ptCount val="11"/>
                <c:pt idx="0">
                  <c:v>44579</c:v>
                </c:pt>
                <c:pt idx="1">
                  <c:v>46634</c:v>
                </c:pt>
                <c:pt idx="2">
                  <c:v>50408</c:v>
                </c:pt>
                <c:pt idx="3">
                  <c:v>54072</c:v>
                </c:pt>
                <c:pt idx="4">
                  <c:v>56543</c:v>
                </c:pt>
                <c:pt idx="5">
                  <c:v>63333</c:v>
                </c:pt>
                <c:pt idx="6">
                  <c:v>65214</c:v>
                </c:pt>
                <c:pt idx="7">
                  <c:v>76121</c:v>
                </c:pt>
                <c:pt idx="8">
                  <c:v>79504</c:v>
                </c:pt>
                <c:pt idx="9">
                  <c:v>80645</c:v>
                </c:pt>
                <c:pt idx="10">
                  <c:v>72915</c:v>
                </c:pt>
              </c:numCache>
            </c:numRef>
          </c:val>
          <c:smooth val="0"/>
        </c:ser>
        <c:ser>
          <c:idx val="1"/>
          <c:order val="1"/>
          <c:tx>
            <c:strRef>
              <c:f>'PROD. Cientifica'!$J$8</c:f>
              <c:strCache>
                <c:ptCount val="1"/>
                <c:pt idx="0">
                  <c:v>Circulação internacional </c:v>
                </c:pt>
              </c:strCache>
            </c:strRef>
          </c:tx>
          <c:spPr>
            <a:ln w="28575" cap="rnd">
              <a:solidFill>
                <a:schemeClr val="dk1">
                  <a:tint val="55000"/>
                </a:schemeClr>
              </a:solidFill>
              <a:round/>
            </a:ln>
            <a:effectLst/>
          </c:spPr>
          <c:marker>
            <c:symbol val="triangle"/>
            <c:size val="5"/>
            <c:spPr>
              <a:solidFill>
                <a:schemeClr val="dk1">
                  <a:tint val="55000"/>
                </a:schemeClr>
              </a:solidFill>
              <a:ln w="9525">
                <a:solidFill>
                  <a:schemeClr val="dk1">
                    <a:tint val="55000"/>
                  </a:schemeClr>
                </a:solidFill>
              </a:ln>
              <a:effectLst/>
            </c:spPr>
          </c:marker>
          <c:val>
            <c:numRef>
              <c:f>'PROD. Cientifica'!$J$9:$J$19</c:f>
              <c:numCache>
                <c:formatCode>#,##0</c:formatCode>
                <c:ptCount val="11"/>
                <c:pt idx="0">
                  <c:v>24171</c:v>
                </c:pt>
                <c:pt idx="1">
                  <c:v>26910</c:v>
                </c:pt>
                <c:pt idx="2">
                  <c:v>29271</c:v>
                </c:pt>
                <c:pt idx="3">
                  <c:v>38298</c:v>
                </c:pt>
                <c:pt idx="4">
                  <c:v>42472</c:v>
                </c:pt>
                <c:pt idx="5">
                  <c:v>46839</c:v>
                </c:pt>
                <c:pt idx="6">
                  <c:v>51328</c:v>
                </c:pt>
                <c:pt idx="7">
                  <c:v>59405</c:v>
                </c:pt>
                <c:pt idx="8">
                  <c:v>65619</c:v>
                </c:pt>
                <c:pt idx="9">
                  <c:v>66996</c:v>
                </c:pt>
                <c:pt idx="10">
                  <c:v>66693</c:v>
                </c:pt>
              </c:numCache>
            </c:numRef>
          </c:val>
          <c:smooth val="0"/>
        </c:ser>
        <c:ser>
          <c:idx val="2"/>
          <c:order val="2"/>
          <c:tx>
            <c:strRef>
              <c:f>'PROD. Cientifica'!$K$8</c:f>
              <c:strCache>
                <c:ptCount val="1"/>
                <c:pt idx="0">
                  <c:v>TOTAL</c:v>
                </c:pt>
              </c:strCache>
            </c:strRef>
          </c:tx>
          <c:spPr>
            <a:ln w="28575" cap="rnd">
              <a:solidFill>
                <a:schemeClr val="dk1">
                  <a:tint val="75000"/>
                </a:schemeClr>
              </a:solidFill>
              <a:round/>
            </a:ln>
            <a:effectLst/>
          </c:spPr>
          <c:marker>
            <c:symbol val="square"/>
            <c:size val="5"/>
            <c:spPr>
              <a:solidFill>
                <a:schemeClr val="dk1">
                  <a:tint val="75000"/>
                </a:schemeClr>
              </a:solidFill>
              <a:ln w="9525">
                <a:solidFill>
                  <a:schemeClr val="dk1">
                    <a:tint val="75000"/>
                  </a:schemeClr>
                </a:solidFill>
              </a:ln>
              <a:effectLst/>
            </c:spPr>
          </c:marker>
          <c:val>
            <c:numRef>
              <c:f>'PROD. Cientifica'!$K$9:$K$19</c:f>
              <c:numCache>
                <c:formatCode>#,##0</c:formatCode>
                <c:ptCount val="11"/>
                <c:pt idx="0">
                  <c:v>68750</c:v>
                </c:pt>
                <c:pt idx="1">
                  <c:v>73544</c:v>
                </c:pt>
                <c:pt idx="2">
                  <c:v>79679</c:v>
                </c:pt>
                <c:pt idx="3">
                  <c:v>92370</c:v>
                </c:pt>
                <c:pt idx="4">
                  <c:v>99015</c:v>
                </c:pt>
                <c:pt idx="5">
                  <c:v>110172</c:v>
                </c:pt>
                <c:pt idx="6">
                  <c:v>116542</c:v>
                </c:pt>
                <c:pt idx="7">
                  <c:v>135526</c:v>
                </c:pt>
                <c:pt idx="8">
                  <c:v>145123</c:v>
                </c:pt>
                <c:pt idx="9">
                  <c:v>147641</c:v>
                </c:pt>
                <c:pt idx="10">
                  <c:v>139608</c:v>
                </c:pt>
              </c:numCache>
            </c:numRef>
          </c:val>
          <c:smooth val="0"/>
        </c:ser>
        <c:dLbls>
          <c:showLegendKey val="0"/>
          <c:showVal val="0"/>
          <c:showCatName val="0"/>
          <c:showSerName val="0"/>
          <c:showPercent val="0"/>
          <c:showBubbleSize val="0"/>
        </c:dLbls>
        <c:marker val="1"/>
        <c:smooth val="0"/>
        <c:axId val="-372174976"/>
        <c:axId val="-372174432"/>
      </c:lineChart>
      <c:catAx>
        <c:axId val="-3721749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72174432"/>
        <c:crosses val="autoZero"/>
        <c:auto val="1"/>
        <c:lblAlgn val="ctr"/>
        <c:lblOffset val="100"/>
        <c:noMultiLvlLbl val="0"/>
      </c:catAx>
      <c:valAx>
        <c:axId val="-372174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7217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Solicitadas</c:v>
          </c:tx>
          <c:spPr>
            <a:solidFill>
              <a:schemeClr val="dk1">
                <a:tint val="88500"/>
              </a:schemeClr>
            </a:solidFill>
            <a:ln>
              <a:noFill/>
            </a:ln>
            <a:effectLst/>
          </c:spPr>
          <c:invertIfNegative val="0"/>
          <c:cat>
            <c:strRef>
              <c:f>Patentes!$C$22:$O$23</c:f>
              <c:strCach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strCache>
            </c:strRef>
          </c:cat>
          <c:val>
            <c:numRef>
              <c:f>Patentes!$C$24:$O$24</c:f>
              <c:numCache>
                <c:formatCode>#,##0</c:formatCode>
                <c:ptCount val="13"/>
                <c:pt idx="0">
                  <c:v>20639</c:v>
                </c:pt>
                <c:pt idx="1">
                  <c:v>21474</c:v>
                </c:pt>
                <c:pt idx="2">
                  <c:v>20317</c:v>
                </c:pt>
                <c:pt idx="3">
                  <c:v>20169</c:v>
                </c:pt>
                <c:pt idx="4">
                  <c:v>20430</c:v>
                </c:pt>
                <c:pt idx="5">
                  <c:v>21850</c:v>
                </c:pt>
                <c:pt idx="6">
                  <c:v>23144</c:v>
                </c:pt>
                <c:pt idx="7">
                  <c:v>24841</c:v>
                </c:pt>
                <c:pt idx="8">
                  <c:v>26681</c:v>
                </c:pt>
                <c:pt idx="9">
                  <c:v>25967</c:v>
                </c:pt>
                <c:pt idx="10">
                  <c:v>28141</c:v>
                </c:pt>
                <c:pt idx="11">
                  <c:v>31767</c:v>
                </c:pt>
                <c:pt idx="12">
                  <c:v>33395</c:v>
                </c:pt>
              </c:numCache>
            </c:numRef>
          </c:val>
        </c:ser>
        <c:ser>
          <c:idx val="1"/>
          <c:order val="1"/>
          <c:tx>
            <c:v>Concedidas</c:v>
          </c:tx>
          <c:spPr>
            <a:solidFill>
              <a:schemeClr val="dk1">
                <a:tint val="55000"/>
              </a:schemeClr>
            </a:solidFill>
            <a:ln>
              <a:noFill/>
            </a:ln>
            <a:effectLst/>
          </c:spPr>
          <c:invertIfNegative val="0"/>
          <c:cat>
            <c:strRef>
              <c:f>Patentes!$C$22:$O$23</c:f>
              <c:strCach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strCache>
            </c:strRef>
          </c:cat>
          <c:val>
            <c:numRef>
              <c:f>Patentes!$C$25:$O$25</c:f>
              <c:numCache>
                <c:formatCode>#,##0</c:formatCode>
                <c:ptCount val="13"/>
                <c:pt idx="0">
                  <c:v>6434</c:v>
                </c:pt>
                <c:pt idx="1">
                  <c:v>3573</c:v>
                </c:pt>
                <c:pt idx="2">
                  <c:v>4654</c:v>
                </c:pt>
                <c:pt idx="3">
                  <c:v>4567</c:v>
                </c:pt>
                <c:pt idx="4">
                  <c:v>2432</c:v>
                </c:pt>
                <c:pt idx="5">
                  <c:v>2803</c:v>
                </c:pt>
                <c:pt idx="6">
                  <c:v>2742</c:v>
                </c:pt>
                <c:pt idx="7">
                  <c:v>1840</c:v>
                </c:pt>
                <c:pt idx="8">
                  <c:v>2815</c:v>
                </c:pt>
                <c:pt idx="9">
                  <c:v>3144</c:v>
                </c:pt>
                <c:pt idx="10">
                  <c:v>3609</c:v>
                </c:pt>
                <c:pt idx="11">
                  <c:v>3799</c:v>
                </c:pt>
                <c:pt idx="12">
                  <c:v>3130</c:v>
                </c:pt>
              </c:numCache>
            </c:numRef>
          </c:val>
        </c:ser>
        <c:dLbls>
          <c:showLegendKey val="0"/>
          <c:showVal val="0"/>
          <c:showCatName val="0"/>
          <c:showSerName val="0"/>
          <c:showPercent val="0"/>
          <c:showBubbleSize val="0"/>
        </c:dLbls>
        <c:gapWidth val="219"/>
        <c:axId val="-372184224"/>
        <c:axId val="-445421696"/>
      </c:barChart>
      <c:catAx>
        <c:axId val="-37218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45421696"/>
        <c:crosses val="autoZero"/>
        <c:auto val="1"/>
        <c:lblAlgn val="ctr"/>
        <c:lblOffset val="100"/>
        <c:noMultiLvlLbl val="0"/>
      </c:catAx>
      <c:valAx>
        <c:axId val="-445421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72184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v>Residentes</c:v>
          </c:tx>
          <c:spPr>
            <a:solidFill>
              <a:schemeClr val="accent3">
                <a:shade val="76000"/>
              </a:schemeClr>
            </a:solidFill>
            <a:ln>
              <a:noFill/>
            </a:ln>
            <a:effectLst/>
          </c:spPr>
          <c:invertIfNegative val="0"/>
          <c:cat>
            <c:strRef>
              <c:f>Patentes!$C$13:$O$14</c:f>
              <c:strCach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strCache>
            </c:strRef>
          </c:cat>
          <c:val>
            <c:numRef>
              <c:f>Patentes!$C$16:$O$16</c:f>
              <c:numCache>
                <c:formatCode>General</c:formatCode>
                <c:ptCount val="13"/>
                <c:pt idx="0" formatCode="#,##0">
                  <c:v>1055</c:v>
                </c:pt>
                <c:pt idx="1">
                  <c:v>696</c:v>
                </c:pt>
                <c:pt idx="2">
                  <c:v>676</c:v>
                </c:pt>
                <c:pt idx="3">
                  <c:v>848</c:v>
                </c:pt>
                <c:pt idx="4">
                  <c:v>524</c:v>
                </c:pt>
                <c:pt idx="5">
                  <c:v>597</c:v>
                </c:pt>
                <c:pt idx="6">
                  <c:v>497</c:v>
                </c:pt>
                <c:pt idx="7">
                  <c:v>392</c:v>
                </c:pt>
                <c:pt idx="8">
                  <c:v>528</c:v>
                </c:pt>
                <c:pt idx="9">
                  <c:v>692</c:v>
                </c:pt>
                <c:pt idx="10">
                  <c:v>666</c:v>
                </c:pt>
                <c:pt idx="11">
                  <c:v>725</c:v>
                </c:pt>
                <c:pt idx="12">
                  <c:v>654</c:v>
                </c:pt>
              </c:numCache>
            </c:numRef>
          </c:val>
        </c:ser>
        <c:ser>
          <c:idx val="1"/>
          <c:order val="1"/>
          <c:tx>
            <c:v>Não Residentes</c:v>
          </c:tx>
          <c:spPr>
            <a:solidFill>
              <a:schemeClr val="accent3">
                <a:tint val="77000"/>
              </a:schemeClr>
            </a:solidFill>
            <a:ln>
              <a:noFill/>
            </a:ln>
            <a:effectLst/>
          </c:spPr>
          <c:invertIfNegative val="0"/>
          <c:cat>
            <c:strRef>
              <c:f>Patentes!$C$13:$O$14</c:f>
              <c:strCach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strCache>
            </c:strRef>
          </c:cat>
          <c:val>
            <c:numRef>
              <c:f>Patentes!$C$17:$O$17</c:f>
              <c:numCache>
                <c:formatCode>#,##0</c:formatCode>
                <c:ptCount val="13"/>
                <c:pt idx="0">
                  <c:v>5379</c:v>
                </c:pt>
                <c:pt idx="1">
                  <c:v>2877</c:v>
                </c:pt>
                <c:pt idx="2">
                  <c:v>3978</c:v>
                </c:pt>
                <c:pt idx="3">
                  <c:v>3719</c:v>
                </c:pt>
                <c:pt idx="4">
                  <c:v>1908</c:v>
                </c:pt>
                <c:pt idx="5">
                  <c:v>2206</c:v>
                </c:pt>
                <c:pt idx="6">
                  <c:v>2245</c:v>
                </c:pt>
                <c:pt idx="7">
                  <c:v>1448</c:v>
                </c:pt>
                <c:pt idx="8">
                  <c:v>2287</c:v>
                </c:pt>
                <c:pt idx="9">
                  <c:v>2452</c:v>
                </c:pt>
                <c:pt idx="10">
                  <c:v>2943</c:v>
                </c:pt>
                <c:pt idx="11">
                  <c:v>3074</c:v>
                </c:pt>
                <c:pt idx="12">
                  <c:v>2476</c:v>
                </c:pt>
              </c:numCache>
            </c:numRef>
          </c:val>
        </c:ser>
        <c:dLbls>
          <c:showLegendKey val="0"/>
          <c:showVal val="0"/>
          <c:showCatName val="0"/>
          <c:showSerName val="0"/>
          <c:showPercent val="0"/>
          <c:showBubbleSize val="0"/>
        </c:dLbls>
        <c:gapWidth val="150"/>
        <c:overlap val="100"/>
        <c:axId val="-445418976"/>
        <c:axId val="-260466080"/>
      </c:barChart>
      <c:catAx>
        <c:axId val="-445418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60466080"/>
        <c:crosses val="autoZero"/>
        <c:auto val="1"/>
        <c:lblAlgn val="ctr"/>
        <c:lblOffset val="100"/>
        <c:noMultiLvlLbl val="0"/>
      </c:catAx>
      <c:valAx>
        <c:axId val="-260466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45418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v>Pedidos de Patentes</c:v>
          </c:tx>
          <c:spPr>
            <a:solidFill>
              <a:schemeClr val="accent3">
                <a:shade val="76000"/>
              </a:schemeClr>
            </a:solidFill>
            <a:ln>
              <a:noFill/>
            </a:ln>
            <a:effectLst/>
          </c:spPr>
          <c:invertIfNegative val="0"/>
          <c:cat>
            <c:strRef>
              <c:f>Plan3!$U$2:$U$18</c:f>
              <c:strCache>
                <c:ptCount val="15"/>
                <c:pt idx="0">
                  <c:v>África do Sul</c:v>
                </c:pt>
                <c:pt idx="1">
                  <c:v>Alemanha</c:v>
                </c:pt>
                <c:pt idx="2">
                  <c:v>Argentina</c:v>
                </c:pt>
                <c:pt idx="3">
                  <c:v>Brasil</c:v>
                </c:pt>
                <c:pt idx="4">
                  <c:v>Canadá</c:v>
                </c:pt>
                <c:pt idx="5">
                  <c:v>China</c:v>
                </c:pt>
                <c:pt idx="6">
                  <c:v>Cingapura</c:v>
                </c:pt>
                <c:pt idx="7">
                  <c:v>Espanha</c:v>
                </c:pt>
                <c:pt idx="8">
                  <c:v>Estados Unidos</c:v>
                </c:pt>
                <c:pt idx="9">
                  <c:v>França</c:v>
                </c:pt>
                <c:pt idx="10">
                  <c:v>Italia</c:v>
                </c:pt>
                <c:pt idx="11">
                  <c:v>Japão</c:v>
                </c:pt>
                <c:pt idx="12">
                  <c:v>México</c:v>
                </c:pt>
                <c:pt idx="13">
                  <c:v>Reino Unido</c:v>
                </c:pt>
                <c:pt idx="14">
                  <c:v>Rússia</c:v>
                </c:pt>
              </c:strCache>
              <c:extLst/>
            </c:strRef>
          </c:cat>
          <c:val>
            <c:numRef>
              <c:f>Plan3!$V$2:$V$18</c:f>
              <c:numCache>
                <c:formatCode>General</c:formatCode>
                <c:ptCount val="15"/>
                <c:pt idx="0">
                  <c:v>1659</c:v>
                </c:pt>
                <c:pt idx="1">
                  <c:v>181959</c:v>
                </c:pt>
                <c:pt idx="2">
                  <c:v>1082</c:v>
                </c:pt>
                <c:pt idx="3">
                  <c:v>6597</c:v>
                </c:pt>
                <c:pt idx="4">
                  <c:v>26636</c:v>
                </c:pt>
                <c:pt idx="5">
                  <c:v>561377</c:v>
                </c:pt>
                <c:pt idx="6">
                  <c:v>4872</c:v>
                </c:pt>
                <c:pt idx="7">
                  <c:v>11755</c:v>
                </c:pt>
                <c:pt idx="8">
                  <c:v>468960</c:v>
                </c:pt>
                <c:pt idx="9">
                  <c:v>69242</c:v>
                </c:pt>
                <c:pt idx="10">
                  <c:v>28271</c:v>
                </c:pt>
                <c:pt idx="11">
                  <c:v>488744</c:v>
                </c:pt>
                <c:pt idx="12">
                  <c:v>2206</c:v>
                </c:pt>
                <c:pt idx="13">
                  <c:v>51238</c:v>
                </c:pt>
                <c:pt idx="14">
                  <c:v>34842</c:v>
                </c:pt>
              </c:numCache>
              <c:extLst/>
            </c:numRef>
          </c:val>
        </c:ser>
        <c:ser>
          <c:idx val="1"/>
          <c:order val="1"/>
          <c:tx>
            <c:v>Concessões de Patentes</c:v>
          </c:tx>
          <c:spPr>
            <a:solidFill>
              <a:schemeClr val="accent3">
                <a:tint val="77000"/>
              </a:schemeClr>
            </a:solidFill>
            <a:ln>
              <a:noFill/>
            </a:ln>
            <a:effectLst/>
          </c:spPr>
          <c:invertIfNegative val="0"/>
          <c:cat>
            <c:strRef>
              <c:f>Plan3!$U$2:$U$18</c:f>
              <c:strCache>
                <c:ptCount val="15"/>
                <c:pt idx="0">
                  <c:v>África do Sul</c:v>
                </c:pt>
                <c:pt idx="1">
                  <c:v>Alemanha</c:v>
                </c:pt>
                <c:pt idx="2">
                  <c:v>Argentina</c:v>
                </c:pt>
                <c:pt idx="3">
                  <c:v>Brasil</c:v>
                </c:pt>
                <c:pt idx="4">
                  <c:v>Canadá</c:v>
                </c:pt>
                <c:pt idx="5">
                  <c:v>China</c:v>
                </c:pt>
                <c:pt idx="6">
                  <c:v>Cingapura</c:v>
                </c:pt>
                <c:pt idx="7">
                  <c:v>Espanha</c:v>
                </c:pt>
                <c:pt idx="8">
                  <c:v>Estados Unidos</c:v>
                </c:pt>
                <c:pt idx="9">
                  <c:v>França</c:v>
                </c:pt>
                <c:pt idx="10">
                  <c:v>Italia</c:v>
                </c:pt>
                <c:pt idx="11">
                  <c:v>Japão</c:v>
                </c:pt>
                <c:pt idx="12">
                  <c:v>México</c:v>
                </c:pt>
                <c:pt idx="13">
                  <c:v>Reino Unido</c:v>
                </c:pt>
                <c:pt idx="14">
                  <c:v>Rússia</c:v>
                </c:pt>
              </c:strCache>
              <c:extLst/>
            </c:strRef>
          </c:cat>
          <c:val>
            <c:numRef>
              <c:f>Plan3!$W$2:$W$18</c:f>
              <c:numCache>
                <c:formatCode>General</c:formatCode>
                <c:ptCount val="15"/>
                <c:pt idx="0">
                  <c:v>1337</c:v>
                </c:pt>
                <c:pt idx="1">
                  <c:v>77125</c:v>
                </c:pt>
                <c:pt idx="2">
                  <c:v>354</c:v>
                </c:pt>
                <c:pt idx="3">
                  <c:v>1027</c:v>
                </c:pt>
                <c:pt idx="4">
                  <c:v>11997</c:v>
                </c:pt>
                <c:pt idx="5">
                  <c:v>152102</c:v>
                </c:pt>
                <c:pt idx="6">
                  <c:v>2272</c:v>
                </c:pt>
                <c:pt idx="7">
                  <c:v>5278</c:v>
                </c:pt>
                <c:pt idx="8">
                  <c:v>228918</c:v>
                </c:pt>
                <c:pt idx="9">
                  <c:v>40315</c:v>
                </c:pt>
                <c:pt idx="10">
                  <c:v>15734</c:v>
                </c:pt>
                <c:pt idx="11">
                  <c:v>343484</c:v>
                </c:pt>
                <c:pt idx="12">
                  <c:v>650</c:v>
                </c:pt>
                <c:pt idx="13">
                  <c:v>20194</c:v>
                </c:pt>
                <c:pt idx="14">
                  <c:v>24551</c:v>
                </c:pt>
              </c:numCache>
              <c:extLst/>
            </c:numRef>
          </c:val>
        </c:ser>
        <c:dLbls>
          <c:showLegendKey val="0"/>
          <c:showVal val="0"/>
          <c:showCatName val="0"/>
          <c:showSerName val="0"/>
          <c:showPercent val="0"/>
          <c:showBubbleSize val="0"/>
        </c:dLbls>
        <c:gapWidth val="219"/>
        <c:axId val="-260463904"/>
        <c:axId val="-260459552"/>
      </c:barChart>
      <c:catAx>
        <c:axId val="-26046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60459552"/>
        <c:crosses val="autoZero"/>
        <c:auto val="1"/>
        <c:lblAlgn val="ctr"/>
        <c:lblOffset val="100"/>
        <c:noMultiLvlLbl val="0"/>
      </c:catAx>
      <c:valAx>
        <c:axId val="-260459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60463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Plan3!$V$1</c:f>
              <c:strCache>
                <c:ptCount val="1"/>
                <c:pt idx="0">
                  <c:v>Recusadas</c:v>
                </c:pt>
              </c:strCache>
            </c:strRef>
          </c:tx>
          <c:spPr>
            <a:solidFill>
              <a:schemeClr val="accent3">
                <a:shade val="76000"/>
              </a:schemeClr>
            </a:solidFill>
            <a:ln>
              <a:noFill/>
            </a:ln>
            <a:effectLst/>
          </c:spPr>
          <c:invertIfNegative val="0"/>
          <c:cat>
            <c:strRef>
              <c:f>Plan3!$U$2:$U$18</c:f>
              <c:strCache>
                <c:ptCount val="15"/>
                <c:pt idx="0">
                  <c:v>África do Sul</c:v>
                </c:pt>
                <c:pt idx="1">
                  <c:v>Alemanha</c:v>
                </c:pt>
                <c:pt idx="2">
                  <c:v>Argentina</c:v>
                </c:pt>
                <c:pt idx="3">
                  <c:v>Brasil</c:v>
                </c:pt>
                <c:pt idx="4">
                  <c:v>Canadá</c:v>
                </c:pt>
                <c:pt idx="5">
                  <c:v>China</c:v>
                </c:pt>
                <c:pt idx="6">
                  <c:v>Cingapura</c:v>
                </c:pt>
                <c:pt idx="7">
                  <c:v>Espanha</c:v>
                </c:pt>
                <c:pt idx="8">
                  <c:v>Estados Unidos</c:v>
                </c:pt>
                <c:pt idx="9">
                  <c:v>França</c:v>
                </c:pt>
                <c:pt idx="10">
                  <c:v>Italia</c:v>
                </c:pt>
                <c:pt idx="11">
                  <c:v>Japão</c:v>
                </c:pt>
                <c:pt idx="12">
                  <c:v>México</c:v>
                </c:pt>
                <c:pt idx="13">
                  <c:v>Reino Unido</c:v>
                </c:pt>
                <c:pt idx="14">
                  <c:v>Rússia</c:v>
                </c:pt>
              </c:strCache>
              <c:extLst/>
            </c:strRef>
          </c:cat>
          <c:val>
            <c:numRef>
              <c:f>Plan3!$X$2:$X$18</c:f>
              <c:numCache>
                <c:formatCode>General</c:formatCode>
                <c:ptCount val="15"/>
                <c:pt idx="0">
                  <c:v>322</c:v>
                </c:pt>
                <c:pt idx="1">
                  <c:v>104834</c:v>
                </c:pt>
                <c:pt idx="2">
                  <c:v>728</c:v>
                </c:pt>
                <c:pt idx="3">
                  <c:v>5570</c:v>
                </c:pt>
                <c:pt idx="4">
                  <c:v>14639</c:v>
                </c:pt>
                <c:pt idx="5">
                  <c:v>409275</c:v>
                </c:pt>
                <c:pt idx="6">
                  <c:v>2600</c:v>
                </c:pt>
                <c:pt idx="7">
                  <c:v>6477</c:v>
                </c:pt>
                <c:pt idx="8">
                  <c:v>240042</c:v>
                </c:pt>
                <c:pt idx="9">
                  <c:v>28927</c:v>
                </c:pt>
                <c:pt idx="10">
                  <c:v>12537</c:v>
                </c:pt>
                <c:pt idx="11">
                  <c:v>145260</c:v>
                </c:pt>
                <c:pt idx="12">
                  <c:v>1556</c:v>
                </c:pt>
                <c:pt idx="13">
                  <c:v>31044</c:v>
                </c:pt>
                <c:pt idx="14">
                  <c:v>10291</c:v>
                </c:pt>
              </c:numCache>
              <c:extLst/>
            </c:numRef>
          </c:val>
        </c:ser>
        <c:ser>
          <c:idx val="1"/>
          <c:order val="1"/>
          <c:tx>
            <c:strRef>
              <c:f>Plan3!$W$1</c:f>
              <c:strCache>
                <c:ptCount val="1"/>
                <c:pt idx="0">
                  <c:v>Concedidos</c:v>
                </c:pt>
              </c:strCache>
            </c:strRef>
          </c:tx>
          <c:spPr>
            <a:solidFill>
              <a:schemeClr val="accent3">
                <a:tint val="77000"/>
              </a:schemeClr>
            </a:solidFill>
            <a:ln>
              <a:noFill/>
            </a:ln>
            <a:effectLst/>
          </c:spPr>
          <c:invertIfNegative val="0"/>
          <c:cat>
            <c:strRef>
              <c:f>Plan3!$U$2:$U$18</c:f>
              <c:strCache>
                <c:ptCount val="15"/>
                <c:pt idx="0">
                  <c:v>África do Sul</c:v>
                </c:pt>
                <c:pt idx="1">
                  <c:v>Alemanha</c:v>
                </c:pt>
                <c:pt idx="2">
                  <c:v>Argentina</c:v>
                </c:pt>
                <c:pt idx="3">
                  <c:v>Brasil</c:v>
                </c:pt>
                <c:pt idx="4">
                  <c:v>Canadá</c:v>
                </c:pt>
                <c:pt idx="5">
                  <c:v>China</c:v>
                </c:pt>
                <c:pt idx="6">
                  <c:v>Cingapura</c:v>
                </c:pt>
                <c:pt idx="7">
                  <c:v>Espanha</c:v>
                </c:pt>
                <c:pt idx="8">
                  <c:v>Estados Unidos</c:v>
                </c:pt>
                <c:pt idx="9">
                  <c:v>França</c:v>
                </c:pt>
                <c:pt idx="10">
                  <c:v>Italia</c:v>
                </c:pt>
                <c:pt idx="11">
                  <c:v>Japão</c:v>
                </c:pt>
                <c:pt idx="12">
                  <c:v>México</c:v>
                </c:pt>
                <c:pt idx="13">
                  <c:v>Reino Unido</c:v>
                </c:pt>
                <c:pt idx="14">
                  <c:v>Rússia</c:v>
                </c:pt>
              </c:strCache>
              <c:extLst/>
            </c:strRef>
          </c:cat>
          <c:val>
            <c:numRef>
              <c:f>Plan3!$W$2:$W$18</c:f>
              <c:numCache>
                <c:formatCode>General</c:formatCode>
                <c:ptCount val="15"/>
                <c:pt idx="0">
                  <c:v>1337</c:v>
                </c:pt>
                <c:pt idx="1">
                  <c:v>77125</c:v>
                </c:pt>
                <c:pt idx="2">
                  <c:v>354</c:v>
                </c:pt>
                <c:pt idx="3">
                  <c:v>1027</c:v>
                </c:pt>
                <c:pt idx="4">
                  <c:v>11997</c:v>
                </c:pt>
                <c:pt idx="5">
                  <c:v>152102</c:v>
                </c:pt>
                <c:pt idx="6">
                  <c:v>2272</c:v>
                </c:pt>
                <c:pt idx="7">
                  <c:v>5278</c:v>
                </c:pt>
                <c:pt idx="8">
                  <c:v>228918</c:v>
                </c:pt>
                <c:pt idx="9">
                  <c:v>40315</c:v>
                </c:pt>
                <c:pt idx="10">
                  <c:v>15734</c:v>
                </c:pt>
                <c:pt idx="11">
                  <c:v>343484</c:v>
                </c:pt>
                <c:pt idx="12">
                  <c:v>650</c:v>
                </c:pt>
                <c:pt idx="13">
                  <c:v>20194</c:v>
                </c:pt>
                <c:pt idx="14">
                  <c:v>24551</c:v>
                </c:pt>
              </c:numCache>
              <c:extLst/>
            </c:numRef>
          </c:val>
        </c:ser>
        <c:dLbls>
          <c:showLegendKey val="0"/>
          <c:showVal val="0"/>
          <c:showCatName val="0"/>
          <c:showSerName val="0"/>
          <c:showPercent val="0"/>
          <c:showBubbleSize val="0"/>
        </c:dLbls>
        <c:gapWidth val="150"/>
        <c:overlap val="100"/>
        <c:axId val="-260462272"/>
        <c:axId val="-260465536"/>
      </c:barChart>
      <c:catAx>
        <c:axId val="-260462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60465536"/>
        <c:crosses val="autoZero"/>
        <c:auto val="1"/>
        <c:lblAlgn val="ctr"/>
        <c:lblOffset val="100"/>
        <c:noMultiLvlLbl val="0"/>
      </c:catAx>
      <c:valAx>
        <c:axId val="-260465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60462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FC9BD-3700-42AA-A138-3AA91028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25</Pages>
  <Words>8058</Words>
  <Characters>43515</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51471</CharactersWithSpaces>
  <SharedDoc>false</SharedDoc>
  <HLinks>
    <vt:vector size="30" baseType="variant">
      <vt:variant>
        <vt:i4>3080237</vt:i4>
      </vt:variant>
      <vt:variant>
        <vt:i4>15</vt:i4>
      </vt:variant>
      <vt:variant>
        <vt:i4>0</vt:i4>
      </vt:variant>
      <vt:variant>
        <vt:i4>5</vt:i4>
      </vt:variant>
      <vt:variant>
        <vt:lpwstr>http://lattes.cnpq.br/4406982090577199</vt:lpwstr>
      </vt:variant>
      <vt:variant>
        <vt:lpwstr/>
      </vt:variant>
      <vt:variant>
        <vt:i4>2228258</vt:i4>
      </vt:variant>
      <vt:variant>
        <vt:i4>12</vt:i4>
      </vt:variant>
      <vt:variant>
        <vt:i4>0</vt:i4>
      </vt:variant>
      <vt:variant>
        <vt:i4>5</vt:i4>
      </vt:variant>
      <vt:variant>
        <vt:lpwstr>http://lattes.cnpq.br/2678047465053355</vt:lpwstr>
      </vt:variant>
      <vt:variant>
        <vt:lpwstr/>
      </vt:variant>
      <vt:variant>
        <vt:i4>2228260</vt:i4>
      </vt:variant>
      <vt:variant>
        <vt:i4>9</vt:i4>
      </vt:variant>
      <vt:variant>
        <vt:i4>0</vt:i4>
      </vt:variant>
      <vt:variant>
        <vt:i4>5</vt:i4>
      </vt:variant>
      <vt:variant>
        <vt:lpwstr>http://lattes.cnpq.br/1728406549087162</vt:lpwstr>
      </vt:variant>
      <vt:variant>
        <vt:lpwstr/>
      </vt:variant>
      <vt:variant>
        <vt:i4>2228258</vt:i4>
      </vt:variant>
      <vt:variant>
        <vt:i4>3</vt:i4>
      </vt:variant>
      <vt:variant>
        <vt:i4>0</vt:i4>
      </vt:variant>
      <vt:variant>
        <vt:i4>5</vt:i4>
      </vt:variant>
      <vt:variant>
        <vt:lpwstr>http://lattes.cnpq.br/2678047465053355</vt:lpwstr>
      </vt:variant>
      <vt:variant>
        <vt:lpwstr/>
      </vt:variant>
      <vt:variant>
        <vt:i4>2228260</vt:i4>
      </vt:variant>
      <vt:variant>
        <vt:i4>0</vt:i4>
      </vt:variant>
      <vt:variant>
        <vt:i4>0</vt:i4>
      </vt:variant>
      <vt:variant>
        <vt:i4>5</vt:i4>
      </vt:variant>
      <vt:variant>
        <vt:lpwstr>http://lattes.cnpq.br/1728406549087162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Alexandre Rossoni</dc:creator>
  <cp:lastModifiedBy>Roger Alexandre Rossoni</cp:lastModifiedBy>
  <cp:revision>12</cp:revision>
  <dcterms:created xsi:type="dcterms:W3CDTF">2015-05-11T13:20:00Z</dcterms:created>
  <dcterms:modified xsi:type="dcterms:W3CDTF">2015-09-01T13:48:00Z</dcterms:modified>
</cp:coreProperties>
</file>