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20C6F" w14:textId="77777777" w:rsidR="00CD6B02" w:rsidRDefault="00856905" w:rsidP="00701313">
      <w:pPr>
        <w:autoSpaceDE w:val="0"/>
        <w:autoSpaceDN w:val="0"/>
        <w:adjustRightInd w:val="0"/>
        <w:jc w:val="center"/>
        <w:rPr>
          <w:b/>
          <w:color w:val="000000"/>
          <w:sz w:val="24"/>
          <w:szCs w:val="24"/>
        </w:rPr>
      </w:pPr>
      <w:r>
        <w:rPr>
          <w:b/>
          <w:color w:val="000000"/>
          <w:sz w:val="24"/>
          <w:szCs w:val="24"/>
        </w:rPr>
        <w:t>NORMAS</w:t>
      </w:r>
      <w:r w:rsidRPr="007155DF">
        <w:rPr>
          <w:b/>
          <w:color w:val="000000"/>
          <w:sz w:val="24"/>
          <w:szCs w:val="24"/>
        </w:rPr>
        <w:t xml:space="preserve"> É</w:t>
      </w:r>
      <w:r>
        <w:rPr>
          <w:b/>
          <w:color w:val="000000"/>
          <w:sz w:val="24"/>
          <w:szCs w:val="24"/>
        </w:rPr>
        <w:t xml:space="preserve">TICAS – </w:t>
      </w:r>
      <w:r w:rsidRPr="007155DF">
        <w:rPr>
          <w:b/>
          <w:color w:val="000000"/>
          <w:sz w:val="24"/>
          <w:szCs w:val="24"/>
        </w:rPr>
        <w:t>D</w:t>
      </w:r>
      <w:r>
        <w:rPr>
          <w:b/>
          <w:color w:val="000000"/>
          <w:sz w:val="24"/>
          <w:szCs w:val="24"/>
        </w:rPr>
        <w:t>ISCIPLINARES DA PROFISSÃO CONTÁBIL</w:t>
      </w:r>
      <w:r w:rsidRPr="007155DF">
        <w:rPr>
          <w:b/>
          <w:color w:val="000000"/>
          <w:sz w:val="24"/>
          <w:szCs w:val="24"/>
        </w:rPr>
        <w:t xml:space="preserve">: </w:t>
      </w:r>
    </w:p>
    <w:p w14:paraId="79420C70" w14:textId="21496E50" w:rsidR="009E2FB4" w:rsidRPr="009E2FB4" w:rsidRDefault="00856905" w:rsidP="00701313">
      <w:pPr>
        <w:autoSpaceDE w:val="0"/>
        <w:autoSpaceDN w:val="0"/>
        <w:adjustRightInd w:val="0"/>
        <w:jc w:val="center"/>
        <w:rPr>
          <w:b/>
          <w:color w:val="000000"/>
          <w:sz w:val="24"/>
          <w:szCs w:val="24"/>
        </w:rPr>
      </w:pPr>
      <w:r>
        <w:rPr>
          <w:b/>
          <w:color w:val="000000"/>
          <w:sz w:val="24"/>
          <w:szCs w:val="24"/>
        </w:rPr>
        <w:t>UMA INVESTIGAÇÃO DA PERCEPÇÃO DOS A</w:t>
      </w:r>
      <w:r w:rsidRPr="007155DF">
        <w:rPr>
          <w:b/>
          <w:color w:val="000000"/>
          <w:sz w:val="24"/>
          <w:szCs w:val="24"/>
        </w:rPr>
        <w:t xml:space="preserve">CADÊMICOS EM </w:t>
      </w:r>
      <w:r>
        <w:rPr>
          <w:b/>
          <w:color w:val="000000"/>
          <w:sz w:val="24"/>
          <w:szCs w:val="24"/>
        </w:rPr>
        <w:t>C</w:t>
      </w:r>
      <w:r w:rsidRPr="007155DF">
        <w:rPr>
          <w:b/>
          <w:color w:val="000000"/>
          <w:sz w:val="24"/>
          <w:szCs w:val="24"/>
        </w:rPr>
        <w:t xml:space="preserve">IÊNCIAS </w:t>
      </w:r>
      <w:r>
        <w:rPr>
          <w:b/>
          <w:color w:val="000000"/>
          <w:sz w:val="24"/>
          <w:szCs w:val="24"/>
        </w:rPr>
        <w:t>C</w:t>
      </w:r>
      <w:r w:rsidRPr="007155DF">
        <w:rPr>
          <w:b/>
          <w:color w:val="000000"/>
          <w:sz w:val="24"/>
          <w:szCs w:val="24"/>
        </w:rPr>
        <w:t>ONTÁBEIS</w:t>
      </w:r>
      <w:r w:rsidR="00642D52">
        <w:rPr>
          <w:b/>
          <w:color w:val="000000"/>
          <w:sz w:val="24"/>
          <w:szCs w:val="24"/>
        </w:rPr>
        <w:t xml:space="preserve"> DE UBERLÂNDIA</w:t>
      </w:r>
    </w:p>
    <w:p w14:paraId="79420C71" w14:textId="77777777" w:rsidR="009E2FB4" w:rsidRDefault="009E2FB4" w:rsidP="00701313">
      <w:pPr>
        <w:jc w:val="center"/>
        <w:rPr>
          <w:rFonts w:ascii="Times" w:hAnsi="Times"/>
          <w:b/>
          <w:sz w:val="24"/>
          <w:szCs w:val="24"/>
        </w:rPr>
      </w:pPr>
    </w:p>
    <w:p w14:paraId="79420C72" w14:textId="77777777" w:rsidR="009E2FB4" w:rsidRPr="00A311BC" w:rsidRDefault="009E2FB4" w:rsidP="00701313">
      <w:pPr>
        <w:contextualSpacing/>
        <w:rPr>
          <w:b/>
          <w:color w:val="FF0000"/>
          <w:sz w:val="24"/>
          <w:szCs w:val="24"/>
        </w:rPr>
      </w:pPr>
      <w:r w:rsidRPr="00D57A2E">
        <w:rPr>
          <w:b/>
          <w:sz w:val="24"/>
          <w:szCs w:val="24"/>
        </w:rPr>
        <w:t>Resumo</w:t>
      </w:r>
    </w:p>
    <w:p w14:paraId="79420C73" w14:textId="15882F9F" w:rsidR="00D149E7" w:rsidRDefault="009E2FB4" w:rsidP="009E788A">
      <w:pPr>
        <w:jc w:val="both"/>
        <w:rPr>
          <w:sz w:val="24"/>
          <w:szCs w:val="24"/>
        </w:rPr>
      </w:pPr>
      <w:r>
        <w:rPr>
          <w:sz w:val="24"/>
          <w:szCs w:val="24"/>
        </w:rPr>
        <w:t xml:space="preserve">O profissional contábil, no decorrer dos anos, vem recebendo críticas decorrentes de seu comportamento frente a dilemas éticos, e por vezes o contador é rotulado como um trabalhador que não se preocupa com os preceitos éticos. </w:t>
      </w:r>
      <w:r w:rsidR="00725298">
        <w:rPr>
          <w:sz w:val="24"/>
          <w:szCs w:val="24"/>
        </w:rPr>
        <w:t xml:space="preserve">Como </w:t>
      </w:r>
      <w:r w:rsidR="00B029D6">
        <w:rPr>
          <w:sz w:val="24"/>
          <w:szCs w:val="24"/>
        </w:rPr>
        <w:t>exemplo, destaca</w:t>
      </w:r>
      <w:r w:rsidR="00D353ED">
        <w:rPr>
          <w:sz w:val="24"/>
          <w:szCs w:val="24"/>
        </w:rPr>
        <w:t>-se</w:t>
      </w:r>
      <w:r>
        <w:rPr>
          <w:sz w:val="24"/>
          <w:szCs w:val="24"/>
        </w:rPr>
        <w:t xml:space="preserve"> a relevância dos estudantes de Contabilidade </w:t>
      </w:r>
      <w:proofErr w:type="gramStart"/>
      <w:r>
        <w:rPr>
          <w:sz w:val="24"/>
          <w:szCs w:val="24"/>
        </w:rPr>
        <w:t>terem</w:t>
      </w:r>
      <w:proofErr w:type="gramEnd"/>
      <w:r>
        <w:rPr>
          <w:sz w:val="24"/>
          <w:szCs w:val="24"/>
        </w:rPr>
        <w:t xml:space="preserve"> na </w:t>
      </w:r>
      <w:r w:rsidR="00D353ED">
        <w:rPr>
          <w:sz w:val="24"/>
          <w:szCs w:val="24"/>
        </w:rPr>
        <w:t>matriz</w:t>
      </w:r>
      <w:r>
        <w:rPr>
          <w:sz w:val="24"/>
          <w:szCs w:val="24"/>
        </w:rPr>
        <w:t xml:space="preserve"> curricular a disciplina de Ética, além de discussões interdisciplinares sobre o tema. </w:t>
      </w:r>
      <w:r w:rsidR="00725298">
        <w:rPr>
          <w:sz w:val="24"/>
          <w:szCs w:val="24"/>
        </w:rPr>
        <w:t>Nesse contexto, o</w:t>
      </w:r>
      <w:r>
        <w:rPr>
          <w:sz w:val="24"/>
          <w:szCs w:val="24"/>
        </w:rPr>
        <w:t xml:space="preserve"> presente estudo teve como principal objetivo identificar a percepção dos alunos do curso de Ciências Contábeis das instituições de ensino superior de Uberlândia a respeito das normas ético-disciplinares que regulam a profissão contábil. </w:t>
      </w:r>
      <w:r w:rsidR="00C429AA">
        <w:rPr>
          <w:sz w:val="24"/>
          <w:szCs w:val="24"/>
        </w:rPr>
        <w:t xml:space="preserve">Trata-se de uma pesquisa de natureza descritiva, realizada por meio de um estudo de casos múltiplos, com abordagem </w:t>
      </w:r>
      <w:r w:rsidR="00DF7E3D">
        <w:rPr>
          <w:sz w:val="24"/>
          <w:szCs w:val="24"/>
        </w:rPr>
        <w:t xml:space="preserve">quantitativa e </w:t>
      </w:r>
      <w:r w:rsidR="00C429AA">
        <w:rPr>
          <w:sz w:val="24"/>
          <w:szCs w:val="24"/>
        </w:rPr>
        <w:t>qualitativa dos dados.</w:t>
      </w:r>
      <w:r w:rsidRPr="008379DD">
        <w:rPr>
          <w:sz w:val="24"/>
          <w:szCs w:val="24"/>
        </w:rPr>
        <w:t xml:space="preserve"> </w:t>
      </w:r>
      <w:r>
        <w:rPr>
          <w:sz w:val="24"/>
          <w:szCs w:val="24"/>
        </w:rPr>
        <w:t xml:space="preserve">A amostra foi composta por 284 discentes vinculados a </w:t>
      </w:r>
      <w:proofErr w:type="gramStart"/>
      <w:r>
        <w:rPr>
          <w:sz w:val="24"/>
          <w:szCs w:val="24"/>
        </w:rPr>
        <w:t>4</w:t>
      </w:r>
      <w:proofErr w:type="gramEnd"/>
      <w:r>
        <w:rPr>
          <w:sz w:val="24"/>
          <w:szCs w:val="24"/>
        </w:rPr>
        <w:t xml:space="preserve"> instituições de ensino superior. </w:t>
      </w:r>
      <w:r w:rsidRPr="008379DD">
        <w:rPr>
          <w:sz w:val="24"/>
          <w:szCs w:val="24"/>
        </w:rPr>
        <w:t>D</w:t>
      </w:r>
      <w:r>
        <w:rPr>
          <w:sz w:val="24"/>
          <w:szCs w:val="24"/>
        </w:rPr>
        <w:t xml:space="preserve">entre os achados, </w:t>
      </w:r>
      <w:r w:rsidR="009253FE">
        <w:rPr>
          <w:sz w:val="24"/>
          <w:szCs w:val="24"/>
        </w:rPr>
        <w:t>ressalta</w:t>
      </w:r>
      <w:r>
        <w:rPr>
          <w:sz w:val="24"/>
          <w:szCs w:val="24"/>
        </w:rPr>
        <w:t>-se a deficiência da abordagem das normas ético-disciplinares ao longo do curso de Ciências Contábeis, apesar do estudo demonstrar que o conhecimento dos discentes a respeito do assunto é razoável</w:t>
      </w:r>
      <w:r w:rsidR="00725298">
        <w:rPr>
          <w:sz w:val="24"/>
          <w:szCs w:val="24"/>
        </w:rPr>
        <w:t>, com destaque</w:t>
      </w:r>
      <w:r w:rsidR="00E77A68">
        <w:rPr>
          <w:sz w:val="24"/>
          <w:szCs w:val="24"/>
        </w:rPr>
        <w:t xml:space="preserve"> para</w:t>
      </w:r>
      <w:r>
        <w:rPr>
          <w:sz w:val="24"/>
          <w:szCs w:val="24"/>
        </w:rPr>
        <w:t xml:space="preserve"> a percepção dos alunos acerca da importância das normas éticas e sua utilidade para o exercício da profissão contábil.</w:t>
      </w:r>
      <w:r w:rsidR="00D149E7" w:rsidRPr="00D149E7">
        <w:rPr>
          <w:sz w:val="24"/>
          <w:szCs w:val="24"/>
        </w:rPr>
        <w:t xml:space="preserve"> </w:t>
      </w:r>
      <w:r w:rsidR="00D149E7">
        <w:rPr>
          <w:sz w:val="24"/>
          <w:szCs w:val="24"/>
        </w:rPr>
        <w:t xml:space="preserve">Constata-se com a pesquisa que os alunos possuem conhecimento superficial em relação às normas ético-disciplinares, </w:t>
      </w:r>
      <w:r w:rsidR="00C16893">
        <w:rPr>
          <w:sz w:val="24"/>
          <w:szCs w:val="24"/>
        </w:rPr>
        <w:t>com</w:t>
      </w:r>
      <w:r w:rsidR="00D149E7">
        <w:rPr>
          <w:sz w:val="24"/>
          <w:szCs w:val="24"/>
        </w:rPr>
        <w:t xml:space="preserve"> maior deficiência </w:t>
      </w:r>
      <w:r w:rsidR="00C16893">
        <w:rPr>
          <w:sz w:val="24"/>
          <w:szCs w:val="24"/>
        </w:rPr>
        <w:t>no que tange ao</w:t>
      </w:r>
      <w:r w:rsidR="00D149E7">
        <w:rPr>
          <w:sz w:val="24"/>
          <w:szCs w:val="24"/>
        </w:rPr>
        <w:t xml:space="preserve"> reconhecimento da independência profissional, princípio estabelecido pelo Código de Ética Profissional, e também quanto à penalidade aplicável às infrações.</w:t>
      </w:r>
    </w:p>
    <w:p w14:paraId="79420C74" w14:textId="77777777" w:rsidR="009E2FB4" w:rsidRPr="008379DD" w:rsidRDefault="009E2FB4" w:rsidP="00701313">
      <w:pPr>
        <w:autoSpaceDE w:val="0"/>
        <w:autoSpaceDN w:val="0"/>
        <w:adjustRightInd w:val="0"/>
        <w:jc w:val="both"/>
        <w:rPr>
          <w:sz w:val="24"/>
        </w:rPr>
      </w:pPr>
    </w:p>
    <w:p w14:paraId="79420C75" w14:textId="77777777" w:rsidR="009E2FB4" w:rsidRPr="003A43F6" w:rsidRDefault="009E2FB4" w:rsidP="00701313">
      <w:pPr>
        <w:contextualSpacing/>
        <w:jc w:val="both"/>
        <w:rPr>
          <w:sz w:val="24"/>
          <w:szCs w:val="24"/>
          <w:lang w:val="en-US"/>
        </w:rPr>
      </w:pPr>
      <w:r w:rsidRPr="00D57A2E">
        <w:rPr>
          <w:b/>
          <w:sz w:val="24"/>
          <w:szCs w:val="24"/>
        </w:rPr>
        <w:t xml:space="preserve">Palavras-chave: </w:t>
      </w:r>
      <w:r w:rsidRPr="008379DD">
        <w:rPr>
          <w:sz w:val="24"/>
        </w:rPr>
        <w:t>Ética Profissional</w:t>
      </w:r>
      <w:r>
        <w:rPr>
          <w:sz w:val="24"/>
        </w:rPr>
        <w:t>.</w:t>
      </w:r>
      <w:r w:rsidRPr="008379DD">
        <w:rPr>
          <w:sz w:val="24"/>
        </w:rPr>
        <w:t xml:space="preserve"> </w:t>
      </w:r>
      <w:r w:rsidRPr="00EF1AD5">
        <w:rPr>
          <w:sz w:val="24"/>
        </w:rPr>
        <w:t xml:space="preserve">Código de Ética. </w:t>
      </w:r>
      <w:proofErr w:type="spellStart"/>
      <w:proofErr w:type="gramStart"/>
      <w:r w:rsidRPr="003A43F6">
        <w:rPr>
          <w:sz w:val="24"/>
          <w:lang w:val="en-US"/>
        </w:rPr>
        <w:t>Educação</w:t>
      </w:r>
      <w:proofErr w:type="spellEnd"/>
      <w:r w:rsidRPr="003A43F6">
        <w:rPr>
          <w:sz w:val="24"/>
          <w:lang w:val="en-US"/>
        </w:rPr>
        <w:t>.</w:t>
      </w:r>
      <w:proofErr w:type="gramEnd"/>
      <w:r w:rsidRPr="003A43F6">
        <w:rPr>
          <w:sz w:val="24"/>
          <w:lang w:val="en-US"/>
        </w:rPr>
        <w:t xml:space="preserve"> </w:t>
      </w:r>
      <w:proofErr w:type="spellStart"/>
      <w:r w:rsidRPr="003A43F6">
        <w:rPr>
          <w:sz w:val="24"/>
          <w:lang w:val="en-US"/>
        </w:rPr>
        <w:t>Perfil</w:t>
      </w:r>
      <w:proofErr w:type="spellEnd"/>
      <w:r w:rsidRPr="003A43F6">
        <w:rPr>
          <w:sz w:val="24"/>
          <w:lang w:val="en-US"/>
        </w:rPr>
        <w:t xml:space="preserve"> </w:t>
      </w:r>
      <w:proofErr w:type="spellStart"/>
      <w:r w:rsidRPr="003A43F6">
        <w:rPr>
          <w:sz w:val="24"/>
          <w:lang w:val="en-US"/>
        </w:rPr>
        <w:t>Profissional</w:t>
      </w:r>
      <w:proofErr w:type="spellEnd"/>
      <w:r w:rsidRPr="003A43F6">
        <w:rPr>
          <w:sz w:val="24"/>
          <w:szCs w:val="24"/>
          <w:lang w:val="en-US"/>
        </w:rPr>
        <w:t>.</w:t>
      </w:r>
    </w:p>
    <w:p w14:paraId="79420C76" w14:textId="77777777" w:rsidR="009E2FB4" w:rsidRPr="003A43F6" w:rsidRDefault="009E2FB4" w:rsidP="00701313">
      <w:pPr>
        <w:contextualSpacing/>
        <w:jc w:val="both"/>
        <w:rPr>
          <w:b/>
          <w:sz w:val="24"/>
          <w:szCs w:val="24"/>
          <w:lang w:val="en-US"/>
        </w:rPr>
      </w:pPr>
    </w:p>
    <w:p w14:paraId="79420C77" w14:textId="77777777" w:rsidR="00856905" w:rsidRPr="003A43F6" w:rsidRDefault="00856905" w:rsidP="00856905">
      <w:pPr>
        <w:jc w:val="center"/>
        <w:rPr>
          <w:b/>
          <w:sz w:val="24"/>
          <w:szCs w:val="24"/>
          <w:lang w:val="en-US"/>
        </w:rPr>
      </w:pPr>
      <w:r w:rsidRPr="003A43F6">
        <w:rPr>
          <w:b/>
          <w:sz w:val="24"/>
          <w:szCs w:val="24"/>
          <w:lang w:val="en-US"/>
        </w:rPr>
        <w:t>ETHICAL STANDARDS - DISCIPLINE OF ACCOUNTING PROFESSION:</w:t>
      </w:r>
    </w:p>
    <w:p w14:paraId="79420C78" w14:textId="2E340588" w:rsidR="00856905" w:rsidRPr="003A43F6" w:rsidRDefault="00856905" w:rsidP="00856905">
      <w:pPr>
        <w:jc w:val="center"/>
        <w:rPr>
          <w:sz w:val="24"/>
          <w:szCs w:val="24"/>
          <w:lang w:val="en-US"/>
        </w:rPr>
      </w:pPr>
      <w:r w:rsidRPr="003A43F6">
        <w:rPr>
          <w:b/>
          <w:sz w:val="24"/>
          <w:szCs w:val="24"/>
          <w:lang w:val="en-US"/>
        </w:rPr>
        <w:t xml:space="preserve">A PERCEPTION OF </w:t>
      </w:r>
      <w:r w:rsidR="00277E18" w:rsidRPr="003A43F6">
        <w:rPr>
          <w:b/>
          <w:sz w:val="24"/>
          <w:szCs w:val="24"/>
          <w:lang w:val="en-US"/>
        </w:rPr>
        <w:t>ACADEMIC</w:t>
      </w:r>
      <w:r w:rsidR="00280C1C">
        <w:rPr>
          <w:b/>
          <w:sz w:val="24"/>
          <w:szCs w:val="24"/>
          <w:lang w:val="en-US"/>
        </w:rPr>
        <w:t xml:space="preserve"> RESEARCH</w:t>
      </w:r>
      <w:r w:rsidR="00277E18" w:rsidRPr="003A43F6">
        <w:rPr>
          <w:b/>
          <w:sz w:val="24"/>
          <w:szCs w:val="24"/>
          <w:lang w:val="en-US"/>
        </w:rPr>
        <w:t xml:space="preserve"> IN ACCOUNTING</w:t>
      </w:r>
      <w:r w:rsidR="00280C1C">
        <w:rPr>
          <w:b/>
          <w:sz w:val="24"/>
          <w:szCs w:val="24"/>
          <w:lang w:val="en-US"/>
        </w:rPr>
        <w:t xml:space="preserve"> OF UBERLÂNDIA</w:t>
      </w:r>
    </w:p>
    <w:p w14:paraId="79420C79" w14:textId="77777777" w:rsidR="00856905" w:rsidRPr="003A43F6" w:rsidRDefault="00856905" w:rsidP="00856905">
      <w:pPr>
        <w:rPr>
          <w:sz w:val="24"/>
          <w:szCs w:val="24"/>
          <w:lang w:val="en-US"/>
        </w:rPr>
      </w:pPr>
    </w:p>
    <w:p w14:paraId="79420C7A" w14:textId="77777777" w:rsidR="00856905" w:rsidRPr="003A43F6" w:rsidRDefault="00856905" w:rsidP="00856905">
      <w:pPr>
        <w:rPr>
          <w:b/>
          <w:sz w:val="24"/>
          <w:szCs w:val="24"/>
          <w:lang w:val="en-US"/>
        </w:rPr>
      </w:pPr>
      <w:r w:rsidRPr="003A43F6">
        <w:rPr>
          <w:b/>
          <w:sz w:val="24"/>
          <w:szCs w:val="24"/>
          <w:lang w:val="en-US"/>
        </w:rPr>
        <w:t>Abstract</w:t>
      </w:r>
    </w:p>
    <w:p w14:paraId="79420C7B" w14:textId="4D9FB07E" w:rsidR="00856905" w:rsidRPr="003A43F6" w:rsidRDefault="00856905" w:rsidP="00856905">
      <w:pPr>
        <w:jc w:val="both"/>
        <w:rPr>
          <w:sz w:val="24"/>
          <w:szCs w:val="24"/>
          <w:lang w:val="en-US"/>
        </w:rPr>
      </w:pPr>
      <w:r w:rsidRPr="003A43F6">
        <w:rPr>
          <w:sz w:val="24"/>
          <w:szCs w:val="24"/>
          <w:lang w:val="en-US"/>
        </w:rPr>
        <w:t xml:space="preserve">The accounting professional, over the years, has received criticism due to his behavior to ethical dilemmas and sometimes the counter is labeled </w:t>
      </w:r>
      <w:r w:rsidR="00090C58">
        <w:rPr>
          <w:sz w:val="24"/>
          <w:szCs w:val="24"/>
          <w:lang w:val="en-US"/>
        </w:rPr>
        <w:t>i</w:t>
      </w:r>
      <w:r w:rsidRPr="003A43F6">
        <w:rPr>
          <w:sz w:val="24"/>
          <w:szCs w:val="24"/>
          <w:lang w:val="en-US"/>
        </w:rPr>
        <w:t xml:space="preserve">s a worker who is not concerned with the ethical precepts. </w:t>
      </w:r>
      <w:r w:rsidR="00280C1C">
        <w:rPr>
          <w:sz w:val="24"/>
          <w:szCs w:val="24"/>
          <w:lang w:val="en-US"/>
        </w:rPr>
        <w:t>As an example</w:t>
      </w:r>
      <w:r w:rsidRPr="003A43F6">
        <w:rPr>
          <w:sz w:val="24"/>
          <w:szCs w:val="24"/>
          <w:lang w:val="en-US"/>
        </w:rPr>
        <w:t xml:space="preserve">, </w:t>
      </w:r>
      <w:r w:rsidR="00280C1C">
        <w:rPr>
          <w:sz w:val="24"/>
          <w:szCs w:val="24"/>
          <w:lang w:val="en-US"/>
        </w:rPr>
        <w:t>it</w:t>
      </w:r>
      <w:r w:rsidRPr="003A43F6">
        <w:rPr>
          <w:sz w:val="24"/>
          <w:szCs w:val="24"/>
          <w:lang w:val="en-US"/>
        </w:rPr>
        <w:t xml:space="preserve"> </w:t>
      </w:r>
      <w:proofErr w:type="gramStart"/>
      <w:r w:rsidRPr="003A43F6">
        <w:rPr>
          <w:sz w:val="24"/>
          <w:szCs w:val="24"/>
          <w:lang w:val="en-US"/>
        </w:rPr>
        <w:t>highlight</w:t>
      </w:r>
      <w:proofErr w:type="gramEnd"/>
      <w:r w:rsidRPr="003A43F6">
        <w:rPr>
          <w:sz w:val="24"/>
          <w:szCs w:val="24"/>
          <w:lang w:val="en-US"/>
        </w:rPr>
        <w:t xml:space="preserve"> the </w:t>
      </w:r>
      <w:r w:rsidR="00280C1C">
        <w:rPr>
          <w:sz w:val="24"/>
          <w:szCs w:val="24"/>
          <w:lang w:val="en-US"/>
        </w:rPr>
        <w:t>relevance</w:t>
      </w:r>
      <w:r w:rsidRPr="003A43F6">
        <w:rPr>
          <w:sz w:val="24"/>
          <w:szCs w:val="24"/>
          <w:lang w:val="en-US"/>
        </w:rPr>
        <w:t xml:space="preserve"> of students having the Accounting curriculum discipline of Ethics and interdisciplinary discussions on the topic. </w:t>
      </w:r>
      <w:r w:rsidR="00280C1C">
        <w:rPr>
          <w:sz w:val="24"/>
          <w:szCs w:val="24"/>
          <w:lang w:val="en-US"/>
        </w:rPr>
        <w:t>In this context, this</w:t>
      </w:r>
      <w:r w:rsidRPr="003A43F6">
        <w:rPr>
          <w:sz w:val="24"/>
          <w:szCs w:val="24"/>
          <w:lang w:val="en-US"/>
        </w:rPr>
        <w:t xml:space="preserve"> study aimed to identify the perception of students of </w:t>
      </w:r>
      <w:r w:rsidR="00280C1C" w:rsidRPr="003A43F6">
        <w:rPr>
          <w:sz w:val="24"/>
          <w:szCs w:val="24"/>
          <w:lang w:val="en-US"/>
        </w:rPr>
        <w:t>accounting</w:t>
      </w:r>
      <w:r w:rsidRPr="003A43F6">
        <w:rPr>
          <w:sz w:val="24"/>
          <w:szCs w:val="24"/>
          <w:lang w:val="en-US"/>
        </w:rPr>
        <w:t xml:space="preserve"> institutions of higher education in </w:t>
      </w:r>
      <w:proofErr w:type="spellStart"/>
      <w:r w:rsidRPr="003A43F6">
        <w:rPr>
          <w:sz w:val="24"/>
          <w:szCs w:val="24"/>
          <w:lang w:val="en-US"/>
        </w:rPr>
        <w:t>Uberlândia</w:t>
      </w:r>
      <w:proofErr w:type="spellEnd"/>
      <w:r w:rsidRPr="003A43F6">
        <w:rPr>
          <w:sz w:val="24"/>
          <w:szCs w:val="24"/>
          <w:lang w:val="en-US"/>
        </w:rPr>
        <w:t xml:space="preserve"> about the ethical and disciplinary rules governing the accounting profession. </w:t>
      </w:r>
      <w:r w:rsidR="00280C1C">
        <w:rPr>
          <w:sz w:val="24"/>
          <w:szCs w:val="24"/>
          <w:lang w:val="en-US"/>
        </w:rPr>
        <w:t>It is a</w:t>
      </w:r>
      <w:r w:rsidRPr="003A43F6">
        <w:rPr>
          <w:sz w:val="24"/>
          <w:szCs w:val="24"/>
          <w:lang w:val="en-US"/>
        </w:rPr>
        <w:t xml:space="preserve"> descriptive</w:t>
      </w:r>
      <w:r w:rsidR="00280C1C">
        <w:rPr>
          <w:sz w:val="24"/>
          <w:szCs w:val="24"/>
          <w:lang w:val="en-US"/>
        </w:rPr>
        <w:t xml:space="preserve"> research, carried out through a multiple case study, with </w:t>
      </w:r>
      <w:r w:rsidR="00280C1C" w:rsidRPr="003A43F6">
        <w:rPr>
          <w:sz w:val="24"/>
          <w:szCs w:val="24"/>
          <w:lang w:val="en-US"/>
        </w:rPr>
        <w:t>qualitative</w:t>
      </w:r>
      <w:r w:rsidR="00280C1C">
        <w:rPr>
          <w:sz w:val="24"/>
          <w:szCs w:val="24"/>
          <w:lang w:val="en-US"/>
        </w:rPr>
        <w:t xml:space="preserve"> and qualitative approach</w:t>
      </w:r>
      <w:r w:rsidRPr="003A43F6">
        <w:rPr>
          <w:sz w:val="24"/>
          <w:szCs w:val="24"/>
          <w:lang w:val="en-US"/>
        </w:rPr>
        <w:t xml:space="preserve">. The sample consisted of 284 students linked to four institutions of higher education. Among the findings, </w:t>
      </w:r>
      <w:r w:rsidR="00280C1C">
        <w:rPr>
          <w:sz w:val="24"/>
          <w:szCs w:val="24"/>
          <w:lang w:val="en-US"/>
        </w:rPr>
        <w:t xml:space="preserve">approach to disability to </w:t>
      </w:r>
      <w:r w:rsidRPr="003A43F6">
        <w:rPr>
          <w:sz w:val="24"/>
          <w:szCs w:val="24"/>
          <w:lang w:val="en-US"/>
        </w:rPr>
        <w:t>ethical and disciplinary throughout the course of Accounting standards, although the study demonstrate that the knowledge of students about the issue is reasonable</w:t>
      </w:r>
      <w:r w:rsidR="00090C58">
        <w:rPr>
          <w:sz w:val="24"/>
          <w:szCs w:val="24"/>
          <w:lang w:val="en-US"/>
        </w:rPr>
        <w:t>, especially for the students’ perception of the importance ethical standards and their use for the exercise of the accounting profession.</w:t>
      </w:r>
      <w:r w:rsidRPr="003A43F6">
        <w:rPr>
          <w:sz w:val="24"/>
          <w:szCs w:val="24"/>
          <w:lang w:val="en-US"/>
        </w:rPr>
        <w:t xml:space="preserve"> It </w:t>
      </w:r>
      <w:r w:rsidR="00090C58">
        <w:rPr>
          <w:sz w:val="24"/>
          <w:szCs w:val="24"/>
          <w:lang w:val="en-US"/>
        </w:rPr>
        <w:t>was found through</w:t>
      </w:r>
      <w:r w:rsidRPr="003A43F6">
        <w:rPr>
          <w:sz w:val="24"/>
          <w:szCs w:val="24"/>
          <w:lang w:val="en-US"/>
        </w:rPr>
        <w:t xml:space="preserve"> research that students have superficial knowledge regarding ethical and disciplinary standards,</w:t>
      </w:r>
      <w:r w:rsidR="00090C58">
        <w:rPr>
          <w:sz w:val="24"/>
          <w:szCs w:val="24"/>
          <w:lang w:val="en-US"/>
        </w:rPr>
        <w:t xml:space="preserve"> with</w:t>
      </w:r>
      <w:r w:rsidRPr="003A43F6">
        <w:rPr>
          <w:sz w:val="24"/>
          <w:szCs w:val="24"/>
          <w:lang w:val="en-US"/>
        </w:rPr>
        <w:t xml:space="preserve"> emphasizing greater impairment on the recognition of professional independence, the principle established by the Code of Professional Ethics, as well as to the penalty applicable to violations. </w:t>
      </w:r>
    </w:p>
    <w:p w14:paraId="79420C7C" w14:textId="77777777" w:rsidR="00856905" w:rsidRPr="003A43F6" w:rsidRDefault="00856905" w:rsidP="00856905">
      <w:pPr>
        <w:rPr>
          <w:sz w:val="24"/>
          <w:szCs w:val="24"/>
          <w:lang w:val="en-US"/>
        </w:rPr>
      </w:pPr>
    </w:p>
    <w:p w14:paraId="79420C7D" w14:textId="77777777" w:rsidR="009B7022" w:rsidRPr="00856905" w:rsidRDefault="00856905" w:rsidP="00856905">
      <w:pPr>
        <w:rPr>
          <w:sz w:val="24"/>
          <w:szCs w:val="24"/>
        </w:rPr>
      </w:pPr>
      <w:r w:rsidRPr="003A43F6">
        <w:rPr>
          <w:b/>
          <w:sz w:val="24"/>
          <w:szCs w:val="24"/>
          <w:lang w:val="en-US"/>
        </w:rPr>
        <w:t>Keywords:</w:t>
      </w:r>
      <w:r w:rsidRPr="003A43F6">
        <w:rPr>
          <w:sz w:val="24"/>
          <w:szCs w:val="24"/>
          <w:lang w:val="en-US"/>
        </w:rPr>
        <w:t xml:space="preserve"> Professional Ethics. </w:t>
      </w:r>
      <w:proofErr w:type="gramStart"/>
      <w:r w:rsidRPr="003A43F6">
        <w:rPr>
          <w:sz w:val="24"/>
          <w:szCs w:val="24"/>
          <w:lang w:val="en-US"/>
        </w:rPr>
        <w:t>Code of Ethics.</w:t>
      </w:r>
      <w:proofErr w:type="gramEnd"/>
      <w:r w:rsidRPr="003A43F6">
        <w:rPr>
          <w:sz w:val="24"/>
          <w:szCs w:val="24"/>
          <w:lang w:val="en-US"/>
        </w:rPr>
        <w:t xml:space="preserve"> </w:t>
      </w:r>
      <w:proofErr w:type="spellStart"/>
      <w:r w:rsidRPr="00856905">
        <w:rPr>
          <w:sz w:val="24"/>
          <w:szCs w:val="24"/>
        </w:rPr>
        <w:t>Education</w:t>
      </w:r>
      <w:proofErr w:type="spellEnd"/>
      <w:r w:rsidRPr="00856905">
        <w:rPr>
          <w:sz w:val="24"/>
          <w:szCs w:val="24"/>
        </w:rPr>
        <w:t>. Professional Profile.</w:t>
      </w:r>
    </w:p>
    <w:p w14:paraId="79420C7E" w14:textId="77777777" w:rsidR="009B7022" w:rsidRDefault="009B7022" w:rsidP="00701313"/>
    <w:p w14:paraId="79420C7F" w14:textId="77777777" w:rsidR="00277E18" w:rsidRPr="00277E18" w:rsidRDefault="00277E18" w:rsidP="00701313">
      <w:pPr>
        <w:rPr>
          <w:sz w:val="24"/>
          <w:szCs w:val="24"/>
        </w:rPr>
      </w:pPr>
    </w:p>
    <w:p w14:paraId="79420C88" w14:textId="77777777" w:rsidR="00277E18" w:rsidRDefault="00277E18" w:rsidP="00701313">
      <w:pPr>
        <w:pStyle w:val="Ttulo1"/>
        <w:spacing w:before="0" w:line="240" w:lineRule="auto"/>
        <w:rPr>
          <w:szCs w:val="24"/>
        </w:rPr>
      </w:pPr>
      <w:bookmarkStart w:id="0" w:name="_Toc362983426"/>
      <w:bookmarkStart w:id="1" w:name="_Toc362983448"/>
      <w:bookmarkStart w:id="2" w:name="_Toc362983491"/>
      <w:bookmarkStart w:id="3" w:name="_Toc364202111"/>
      <w:bookmarkStart w:id="4" w:name="_Toc394350112"/>
    </w:p>
    <w:p w14:paraId="79420C89" w14:textId="77777777" w:rsidR="009E2FB4" w:rsidRPr="00D0369F" w:rsidRDefault="009E2FB4" w:rsidP="00701313">
      <w:pPr>
        <w:pStyle w:val="Ttulo1"/>
        <w:spacing w:before="0" w:line="240" w:lineRule="auto"/>
        <w:rPr>
          <w:szCs w:val="24"/>
        </w:rPr>
      </w:pPr>
      <w:r w:rsidRPr="00D0369F">
        <w:rPr>
          <w:szCs w:val="24"/>
        </w:rPr>
        <w:t>1 INTRODUÇÃO</w:t>
      </w:r>
      <w:bookmarkEnd w:id="0"/>
      <w:bookmarkEnd w:id="1"/>
      <w:bookmarkEnd w:id="2"/>
      <w:bookmarkEnd w:id="3"/>
      <w:bookmarkEnd w:id="4"/>
    </w:p>
    <w:p w14:paraId="79420C8A" w14:textId="77777777" w:rsidR="009E2FB4" w:rsidRPr="00D0369F" w:rsidRDefault="009E2FB4" w:rsidP="00701313">
      <w:pPr>
        <w:jc w:val="both"/>
        <w:rPr>
          <w:sz w:val="24"/>
          <w:szCs w:val="24"/>
        </w:rPr>
      </w:pPr>
    </w:p>
    <w:p w14:paraId="79420C8B" w14:textId="2DF725DA" w:rsidR="009E2FB4" w:rsidRPr="008379DD" w:rsidRDefault="009E2FB4" w:rsidP="00701313">
      <w:pPr>
        <w:autoSpaceDE w:val="0"/>
        <w:autoSpaceDN w:val="0"/>
        <w:adjustRightInd w:val="0"/>
        <w:ind w:firstLine="708"/>
        <w:jc w:val="both"/>
        <w:rPr>
          <w:sz w:val="24"/>
          <w:szCs w:val="24"/>
        </w:rPr>
      </w:pPr>
      <w:r w:rsidRPr="008379DD">
        <w:rPr>
          <w:sz w:val="24"/>
          <w:szCs w:val="24"/>
        </w:rPr>
        <w:t xml:space="preserve">  </w:t>
      </w:r>
      <w:r w:rsidR="00725298">
        <w:rPr>
          <w:sz w:val="24"/>
          <w:szCs w:val="24"/>
        </w:rPr>
        <w:t>Os meios de comunicação atualmente</w:t>
      </w:r>
      <w:r w:rsidRPr="008379DD">
        <w:rPr>
          <w:sz w:val="24"/>
          <w:szCs w:val="24"/>
        </w:rPr>
        <w:t xml:space="preserve"> apresenta</w:t>
      </w:r>
      <w:r w:rsidR="00725298">
        <w:rPr>
          <w:sz w:val="24"/>
          <w:szCs w:val="24"/>
        </w:rPr>
        <w:t>m</w:t>
      </w:r>
      <w:r w:rsidRPr="008379DD">
        <w:rPr>
          <w:sz w:val="24"/>
          <w:szCs w:val="24"/>
        </w:rPr>
        <w:t xml:space="preserve"> um aumento </w:t>
      </w:r>
      <w:r w:rsidR="00725298">
        <w:rPr>
          <w:sz w:val="24"/>
          <w:szCs w:val="24"/>
        </w:rPr>
        <w:t xml:space="preserve">de </w:t>
      </w:r>
      <w:r w:rsidR="00D83DBA">
        <w:rPr>
          <w:sz w:val="24"/>
          <w:szCs w:val="24"/>
        </w:rPr>
        <w:t xml:space="preserve">exemplos </w:t>
      </w:r>
      <w:r w:rsidR="00D83DBA" w:rsidRPr="008379DD">
        <w:rPr>
          <w:sz w:val="24"/>
          <w:szCs w:val="24"/>
        </w:rPr>
        <w:t>que</w:t>
      </w:r>
      <w:r w:rsidR="00725298">
        <w:rPr>
          <w:sz w:val="24"/>
          <w:szCs w:val="24"/>
        </w:rPr>
        <w:t xml:space="preserve"> denotam a </w:t>
      </w:r>
      <w:r w:rsidRPr="008379DD">
        <w:rPr>
          <w:sz w:val="24"/>
          <w:szCs w:val="24"/>
        </w:rPr>
        <w:t>carência com rela</w:t>
      </w:r>
      <w:r>
        <w:rPr>
          <w:sz w:val="24"/>
          <w:szCs w:val="24"/>
        </w:rPr>
        <w:t>ção à prática de valores éticos</w:t>
      </w:r>
      <w:r w:rsidRPr="008379DD">
        <w:rPr>
          <w:sz w:val="24"/>
          <w:szCs w:val="24"/>
        </w:rPr>
        <w:t xml:space="preserve"> em todos os aspectos humanos, </w:t>
      </w:r>
      <w:r>
        <w:rPr>
          <w:sz w:val="24"/>
          <w:szCs w:val="24"/>
        </w:rPr>
        <w:t xml:space="preserve">e isso não é diferente </w:t>
      </w:r>
      <w:r w:rsidRPr="008379DD">
        <w:rPr>
          <w:sz w:val="24"/>
          <w:szCs w:val="24"/>
        </w:rPr>
        <w:t>no âmbito acadêmico e profissional. A alta competitividade pode estimular a adoção de comportamentos antiéticos por parte dos docentes e profissionais em qualquer área (ALVES</w:t>
      </w:r>
      <w:r w:rsidR="00CC5085">
        <w:rPr>
          <w:sz w:val="24"/>
          <w:szCs w:val="24"/>
        </w:rPr>
        <w:t xml:space="preserve"> </w:t>
      </w:r>
      <w:proofErr w:type="gramStart"/>
      <w:r w:rsidR="00CC5085" w:rsidRPr="00B029D6">
        <w:rPr>
          <w:i/>
          <w:sz w:val="24"/>
          <w:szCs w:val="24"/>
        </w:rPr>
        <w:t>et</w:t>
      </w:r>
      <w:proofErr w:type="gramEnd"/>
      <w:r w:rsidR="00CC5085" w:rsidRPr="00B029D6">
        <w:rPr>
          <w:i/>
          <w:sz w:val="24"/>
          <w:szCs w:val="24"/>
        </w:rPr>
        <w:t xml:space="preserve"> al</w:t>
      </w:r>
      <w:r w:rsidR="00CC5085">
        <w:rPr>
          <w:sz w:val="24"/>
          <w:szCs w:val="24"/>
        </w:rPr>
        <w:t>.</w:t>
      </w:r>
      <w:r w:rsidRPr="008379DD">
        <w:rPr>
          <w:sz w:val="24"/>
          <w:szCs w:val="24"/>
        </w:rPr>
        <w:t>, 2007).</w:t>
      </w:r>
    </w:p>
    <w:p w14:paraId="79420C8C" w14:textId="32211B04" w:rsidR="009E2FB4" w:rsidRPr="008379DD" w:rsidRDefault="009E2FB4" w:rsidP="00701313">
      <w:pPr>
        <w:autoSpaceDE w:val="0"/>
        <w:autoSpaceDN w:val="0"/>
        <w:adjustRightInd w:val="0"/>
        <w:ind w:firstLine="708"/>
        <w:jc w:val="both"/>
        <w:rPr>
          <w:sz w:val="24"/>
          <w:szCs w:val="24"/>
        </w:rPr>
      </w:pPr>
      <w:r>
        <w:rPr>
          <w:sz w:val="24"/>
          <w:szCs w:val="24"/>
        </w:rPr>
        <w:t>A</w:t>
      </w:r>
      <w:r w:rsidRPr="008379DD">
        <w:rPr>
          <w:sz w:val="24"/>
          <w:szCs w:val="24"/>
        </w:rPr>
        <w:t xml:space="preserve"> relação entre a ética, a formação e </w:t>
      </w:r>
      <w:r w:rsidR="00070DE4">
        <w:rPr>
          <w:sz w:val="24"/>
          <w:szCs w:val="24"/>
        </w:rPr>
        <w:t xml:space="preserve">a </w:t>
      </w:r>
      <w:r w:rsidRPr="008379DD">
        <w:rPr>
          <w:sz w:val="24"/>
          <w:szCs w:val="24"/>
        </w:rPr>
        <w:t xml:space="preserve">qualificação dos profissionais contábeis </w:t>
      </w:r>
      <w:r>
        <w:rPr>
          <w:sz w:val="24"/>
          <w:szCs w:val="24"/>
        </w:rPr>
        <w:t xml:space="preserve">se tornou </w:t>
      </w:r>
      <w:r w:rsidRPr="008379DD">
        <w:rPr>
          <w:sz w:val="24"/>
          <w:szCs w:val="24"/>
        </w:rPr>
        <w:t>alvo de discussões e debates nos meios de comunicação, em decorrência de inúmeros e importantes casos nacionais e internacionais de fraudes contábeis. Destaca</w:t>
      </w:r>
      <w:r>
        <w:rPr>
          <w:sz w:val="24"/>
          <w:szCs w:val="24"/>
        </w:rPr>
        <w:t>m</w:t>
      </w:r>
      <w:r w:rsidRPr="008379DD">
        <w:rPr>
          <w:sz w:val="24"/>
          <w:szCs w:val="24"/>
        </w:rPr>
        <w:t xml:space="preserve">-se os casos da Enron, </w:t>
      </w:r>
      <w:proofErr w:type="spellStart"/>
      <w:r w:rsidRPr="008379DD">
        <w:rPr>
          <w:sz w:val="24"/>
          <w:szCs w:val="24"/>
        </w:rPr>
        <w:t>Worldcom</w:t>
      </w:r>
      <w:proofErr w:type="spellEnd"/>
      <w:r w:rsidRPr="008379DD">
        <w:rPr>
          <w:sz w:val="24"/>
          <w:szCs w:val="24"/>
        </w:rPr>
        <w:t xml:space="preserve">, Arthur Andersen, Parmalat, </w:t>
      </w:r>
      <w:proofErr w:type="spellStart"/>
      <w:r w:rsidRPr="008379DD">
        <w:rPr>
          <w:sz w:val="24"/>
          <w:szCs w:val="24"/>
        </w:rPr>
        <w:t>Panamericano</w:t>
      </w:r>
      <w:proofErr w:type="spellEnd"/>
      <w:r w:rsidRPr="008379DD">
        <w:rPr>
          <w:sz w:val="24"/>
          <w:szCs w:val="24"/>
        </w:rPr>
        <w:t xml:space="preserve"> e Vivendi. No âmbito nacional, citam-se as fraudes ocorridas no Banco Nacional e no Banco Econômico (SILVA,</w:t>
      </w:r>
      <w:r>
        <w:rPr>
          <w:sz w:val="24"/>
          <w:szCs w:val="24"/>
        </w:rPr>
        <w:t xml:space="preserve"> </w:t>
      </w:r>
      <w:r w:rsidRPr="008379DD">
        <w:rPr>
          <w:sz w:val="24"/>
          <w:szCs w:val="24"/>
        </w:rPr>
        <w:t>2007).</w:t>
      </w:r>
    </w:p>
    <w:p w14:paraId="79420C8D" w14:textId="77777777" w:rsidR="009E2FB4" w:rsidRDefault="009E2FB4" w:rsidP="00701313">
      <w:pPr>
        <w:autoSpaceDE w:val="0"/>
        <w:autoSpaceDN w:val="0"/>
        <w:adjustRightInd w:val="0"/>
        <w:ind w:firstLine="708"/>
        <w:jc w:val="both"/>
        <w:rPr>
          <w:sz w:val="24"/>
          <w:szCs w:val="24"/>
        </w:rPr>
      </w:pPr>
      <w:r w:rsidRPr="008379DD">
        <w:rPr>
          <w:sz w:val="24"/>
          <w:szCs w:val="24"/>
        </w:rPr>
        <w:t>Em virtude d</w:t>
      </w:r>
      <w:r>
        <w:rPr>
          <w:sz w:val="24"/>
          <w:szCs w:val="24"/>
        </w:rPr>
        <w:t xml:space="preserve">as fraudes </w:t>
      </w:r>
      <w:r w:rsidRPr="008379DD">
        <w:rPr>
          <w:sz w:val="24"/>
          <w:szCs w:val="24"/>
        </w:rPr>
        <w:t xml:space="preserve">e da ampla divulgação e difusão </w:t>
      </w:r>
      <w:r>
        <w:rPr>
          <w:sz w:val="24"/>
          <w:szCs w:val="24"/>
        </w:rPr>
        <w:t>das mesmas</w:t>
      </w:r>
      <w:r w:rsidRPr="008379DD">
        <w:rPr>
          <w:sz w:val="24"/>
          <w:szCs w:val="24"/>
        </w:rPr>
        <w:t xml:space="preserve">, o mercado e a sociedade passaram a analisar, verificar e cobrar não apenas das empresas, mas também dos </w:t>
      </w:r>
      <w:r>
        <w:rPr>
          <w:sz w:val="24"/>
          <w:szCs w:val="24"/>
        </w:rPr>
        <w:t>profissionais contábeis</w:t>
      </w:r>
      <w:r w:rsidRPr="008379DD">
        <w:rPr>
          <w:sz w:val="24"/>
          <w:szCs w:val="24"/>
        </w:rPr>
        <w:t xml:space="preserve"> uma postura que contemple: uma formação de qualidade, adequada competência técnica</w:t>
      </w:r>
      <w:r>
        <w:rPr>
          <w:sz w:val="24"/>
          <w:szCs w:val="24"/>
        </w:rPr>
        <w:t xml:space="preserve"> e</w:t>
      </w:r>
      <w:r w:rsidRPr="008379DD">
        <w:rPr>
          <w:sz w:val="24"/>
          <w:szCs w:val="24"/>
        </w:rPr>
        <w:t xml:space="preserve"> um perfil ético</w:t>
      </w:r>
      <w:r>
        <w:rPr>
          <w:sz w:val="24"/>
          <w:szCs w:val="24"/>
        </w:rPr>
        <w:t>,</w:t>
      </w:r>
      <w:r w:rsidRPr="008379DD">
        <w:rPr>
          <w:sz w:val="24"/>
          <w:szCs w:val="24"/>
        </w:rPr>
        <w:t xml:space="preserve"> </w:t>
      </w:r>
      <w:r>
        <w:rPr>
          <w:sz w:val="24"/>
          <w:szCs w:val="24"/>
        </w:rPr>
        <w:t xml:space="preserve">como forma </w:t>
      </w:r>
      <w:r w:rsidRPr="008379DD">
        <w:rPr>
          <w:sz w:val="24"/>
          <w:szCs w:val="24"/>
        </w:rPr>
        <w:t xml:space="preserve">de garantir </w:t>
      </w:r>
      <w:r>
        <w:rPr>
          <w:sz w:val="24"/>
          <w:szCs w:val="24"/>
        </w:rPr>
        <w:t>a</w:t>
      </w:r>
      <w:r w:rsidRPr="008379DD">
        <w:rPr>
          <w:sz w:val="24"/>
          <w:szCs w:val="24"/>
        </w:rPr>
        <w:t xml:space="preserve"> </w:t>
      </w:r>
      <w:r>
        <w:rPr>
          <w:sz w:val="24"/>
          <w:szCs w:val="24"/>
        </w:rPr>
        <w:t>veracidade e a confiança nas informações divulgadas pelas empresas</w:t>
      </w:r>
      <w:r w:rsidRPr="008379DD">
        <w:rPr>
          <w:sz w:val="24"/>
          <w:szCs w:val="24"/>
        </w:rPr>
        <w:t xml:space="preserve">. </w:t>
      </w:r>
      <w:r>
        <w:rPr>
          <w:sz w:val="24"/>
          <w:szCs w:val="24"/>
        </w:rPr>
        <w:t>Esse contexto evidencia a importância da Contabilidade para a sociedade e também a necessidade de aprimorar o ensino das normas éticas nos cursos de Ciências Contábeis</w:t>
      </w:r>
      <w:r w:rsidRPr="008379DD">
        <w:rPr>
          <w:sz w:val="24"/>
          <w:szCs w:val="24"/>
        </w:rPr>
        <w:t xml:space="preserve"> (MARION; ALMEIDA; VALVERDE, 2002).</w:t>
      </w:r>
    </w:p>
    <w:p w14:paraId="79420C8E" w14:textId="77777777" w:rsidR="009E2FB4" w:rsidRPr="00BB2DD7" w:rsidRDefault="009E2FB4" w:rsidP="00701313">
      <w:pPr>
        <w:autoSpaceDE w:val="0"/>
        <w:autoSpaceDN w:val="0"/>
        <w:adjustRightInd w:val="0"/>
        <w:ind w:firstLine="708"/>
        <w:jc w:val="both"/>
        <w:rPr>
          <w:b/>
          <w:sz w:val="24"/>
          <w:szCs w:val="24"/>
        </w:rPr>
      </w:pPr>
      <w:r>
        <w:rPr>
          <w:sz w:val="24"/>
          <w:szCs w:val="24"/>
        </w:rPr>
        <w:t xml:space="preserve">A abordagem da Ética nos cursos de Ciências Contábeis decorre da assimilação do conjunto normativo que regula as condutas exigidas para o exercício da profissão contábil e estabelece as penalidades aplicáveis em caso de infrações. </w:t>
      </w:r>
      <w:r w:rsidRPr="008379DD">
        <w:rPr>
          <w:sz w:val="24"/>
          <w:szCs w:val="24"/>
        </w:rPr>
        <w:t xml:space="preserve">Neste contexto, </w:t>
      </w:r>
      <w:r>
        <w:rPr>
          <w:sz w:val="24"/>
          <w:szCs w:val="24"/>
        </w:rPr>
        <w:t>o estudo se propõe a investigar:</w:t>
      </w:r>
      <w:r w:rsidRPr="008379DD">
        <w:rPr>
          <w:sz w:val="24"/>
          <w:szCs w:val="24"/>
        </w:rPr>
        <w:t xml:space="preserve"> </w:t>
      </w:r>
      <w:r>
        <w:rPr>
          <w:sz w:val="24"/>
          <w:szCs w:val="24"/>
        </w:rPr>
        <w:t>q</w:t>
      </w:r>
      <w:r w:rsidRPr="00A3530C">
        <w:rPr>
          <w:sz w:val="24"/>
          <w:szCs w:val="24"/>
        </w:rPr>
        <w:t>ual a percepção dos alunos do ensino superior em Ciências Contábeis a respeito das normas ético-disciplinares?</w:t>
      </w:r>
    </w:p>
    <w:p w14:paraId="79420C8F" w14:textId="7C370178" w:rsidR="009E2FB4" w:rsidRPr="002E52E7" w:rsidRDefault="009E2FB4" w:rsidP="00701313">
      <w:pPr>
        <w:pStyle w:val="texto"/>
        <w:ind w:firstLine="708"/>
      </w:pPr>
      <w:r w:rsidRPr="008379DD">
        <w:t xml:space="preserve">Esta pesquisa </w:t>
      </w:r>
      <w:r>
        <w:t xml:space="preserve">tem </w:t>
      </w:r>
      <w:r w:rsidRPr="008379DD">
        <w:t xml:space="preserve">como </w:t>
      </w:r>
      <w:r>
        <w:t>o</w:t>
      </w:r>
      <w:r w:rsidRPr="008379DD">
        <w:t xml:space="preserve">bjetivo geral: </w:t>
      </w:r>
      <w:r>
        <w:t xml:space="preserve">investigar a </w:t>
      </w:r>
      <w:r w:rsidRPr="008379DD">
        <w:t>percepção dos alunos d</w:t>
      </w:r>
      <w:r>
        <w:t xml:space="preserve">o curso de Ciências Contábeis das instituições de ensino superior de Uberlândia </w:t>
      </w:r>
      <w:r w:rsidR="0067564E">
        <w:t>(</w:t>
      </w:r>
      <w:r>
        <w:t>MG</w:t>
      </w:r>
      <w:r w:rsidR="0067564E">
        <w:t>)</w:t>
      </w:r>
      <w:r>
        <w:t xml:space="preserve"> </w:t>
      </w:r>
      <w:r w:rsidRPr="008379DD">
        <w:t>a respeito das normas ético-disciplinares da profissão contábil</w:t>
      </w:r>
      <w:r>
        <w:t xml:space="preserve">. </w:t>
      </w:r>
      <w:r w:rsidRPr="002E52E7">
        <w:t>Na busca de resposta ao problema central da pesquisa, foram formulados os seguintes objetivos específicos:</w:t>
      </w:r>
    </w:p>
    <w:p w14:paraId="79420C90" w14:textId="77777777" w:rsidR="009E2FB4" w:rsidRPr="008379DD" w:rsidRDefault="009E2FB4" w:rsidP="00701313">
      <w:pPr>
        <w:pStyle w:val="PargrafodaLista"/>
        <w:numPr>
          <w:ilvl w:val="0"/>
          <w:numId w:val="4"/>
        </w:numPr>
        <w:autoSpaceDE w:val="0"/>
        <w:autoSpaceDN w:val="0"/>
        <w:adjustRightInd w:val="0"/>
        <w:spacing w:after="0" w:line="240" w:lineRule="auto"/>
        <w:jc w:val="both"/>
        <w:rPr>
          <w:rFonts w:ascii="Times New Roman" w:hAnsi="Times New Roman"/>
          <w:sz w:val="24"/>
          <w:szCs w:val="24"/>
        </w:rPr>
      </w:pPr>
      <w:r w:rsidRPr="008379DD">
        <w:rPr>
          <w:rFonts w:ascii="Times New Roman" w:hAnsi="Times New Roman"/>
          <w:sz w:val="24"/>
          <w:szCs w:val="24"/>
        </w:rPr>
        <w:t>Investigar o conhecimento dos alunos sobre as normas ético-disciplinares e suas penalidades;</w:t>
      </w:r>
    </w:p>
    <w:p w14:paraId="79420C91" w14:textId="77777777" w:rsidR="009E2FB4" w:rsidRDefault="009E2FB4" w:rsidP="00701313">
      <w:pPr>
        <w:pStyle w:val="PargrafodaLista"/>
        <w:numPr>
          <w:ilvl w:val="0"/>
          <w:numId w:val="4"/>
        </w:numPr>
        <w:autoSpaceDE w:val="0"/>
        <w:autoSpaceDN w:val="0"/>
        <w:adjustRightInd w:val="0"/>
        <w:spacing w:after="0" w:line="240" w:lineRule="auto"/>
        <w:jc w:val="both"/>
        <w:rPr>
          <w:rFonts w:ascii="Times New Roman" w:hAnsi="Times New Roman"/>
          <w:sz w:val="24"/>
          <w:szCs w:val="24"/>
        </w:rPr>
      </w:pPr>
      <w:r w:rsidRPr="008379DD">
        <w:rPr>
          <w:rFonts w:ascii="Times New Roman" w:hAnsi="Times New Roman"/>
          <w:sz w:val="24"/>
          <w:szCs w:val="24"/>
        </w:rPr>
        <w:t xml:space="preserve">Averiguar a existência de debate interdisciplinar acerca das normas ético-disciplinares nos </w:t>
      </w:r>
      <w:r>
        <w:rPr>
          <w:rFonts w:ascii="Times New Roman" w:hAnsi="Times New Roman"/>
          <w:sz w:val="24"/>
          <w:szCs w:val="24"/>
        </w:rPr>
        <w:t>c</w:t>
      </w:r>
      <w:r w:rsidRPr="008379DD">
        <w:rPr>
          <w:rFonts w:ascii="Times New Roman" w:hAnsi="Times New Roman"/>
          <w:sz w:val="24"/>
          <w:szCs w:val="24"/>
        </w:rPr>
        <w:t xml:space="preserve">ursos de </w:t>
      </w:r>
      <w:r>
        <w:rPr>
          <w:rFonts w:ascii="Times New Roman" w:hAnsi="Times New Roman"/>
          <w:sz w:val="24"/>
          <w:szCs w:val="24"/>
        </w:rPr>
        <w:t>g</w:t>
      </w:r>
      <w:r w:rsidRPr="008379DD">
        <w:rPr>
          <w:rFonts w:ascii="Times New Roman" w:hAnsi="Times New Roman"/>
          <w:sz w:val="24"/>
          <w:szCs w:val="24"/>
        </w:rPr>
        <w:t>raduação em Ciências Contábeis;</w:t>
      </w:r>
      <w:r>
        <w:rPr>
          <w:rFonts w:ascii="Times New Roman" w:hAnsi="Times New Roman"/>
          <w:sz w:val="24"/>
          <w:szCs w:val="24"/>
        </w:rPr>
        <w:t xml:space="preserve"> </w:t>
      </w:r>
    </w:p>
    <w:p w14:paraId="79420C92" w14:textId="77777777" w:rsidR="009E2FB4" w:rsidRPr="005B55A4" w:rsidRDefault="009E2FB4" w:rsidP="00701313">
      <w:pPr>
        <w:pStyle w:val="PargrafodaLista"/>
        <w:numPr>
          <w:ilvl w:val="0"/>
          <w:numId w:val="4"/>
        </w:numPr>
        <w:spacing w:after="0" w:line="240" w:lineRule="auto"/>
        <w:jc w:val="both"/>
        <w:rPr>
          <w:rFonts w:ascii="Times New Roman" w:hAnsi="Times New Roman"/>
          <w:sz w:val="24"/>
          <w:szCs w:val="24"/>
        </w:rPr>
      </w:pPr>
      <w:r w:rsidRPr="005B55A4">
        <w:rPr>
          <w:rFonts w:ascii="Times New Roman" w:hAnsi="Times New Roman"/>
          <w:sz w:val="24"/>
          <w:szCs w:val="24"/>
        </w:rPr>
        <w:t>Examinar</w:t>
      </w:r>
      <w:r>
        <w:rPr>
          <w:rFonts w:ascii="Times New Roman" w:hAnsi="Times New Roman"/>
          <w:sz w:val="24"/>
          <w:szCs w:val="24"/>
        </w:rPr>
        <w:t xml:space="preserve"> </w:t>
      </w:r>
      <w:r w:rsidRPr="005B55A4">
        <w:rPr>
          <w:rFonts w:ascii="Times New Roman" w:hAnsi="Times New Roman"/>
          <w:sz w:val="24"/>
          <w:szCs w:val="24"/>
        </w:rPr>
        <w:t xml:space="preserve">a percepção dos alunos sobre a importância </w:t>
      </w:r>
      <w:r>
        <w:rPr>
          <w:rFonts w:ascii="Times New Roman" w:hAnsi="Times New Roman"/>
          <w:sz w:val="24"/>
          <w:szCs w:val="24"/>
        </w:rPr>
        <w:t xml:space="preserve">e aplicação </w:t>
      </w:r>
      <w:r w:rsidRPr="005B55A4">
        <w:rPr>
          <w:rFonts w:ascii="Times New Roman" w:hAnsi="Times New Roman"/>
          <w:sz w:val="24"/>
          <w:szCs w:val="24"/>
        </w:rPr>
        <w:t xml:space="preserve">das </w:t>
      </w:r>
      <w:proofErr w:type="gramStart"/>
      <w:r w:rsidRPr="005B55A4">
        <w:rPr>
          <w:rFonts w:ascii="Times New Roman" w:hAnsi="Times New Roman"/>
          <w:sz w:val="24"/>
          <w:szCs w:val="24"/>
        </w:rPr>
        <w:t>normas ético-disciplinares para o exercício da profissão contábil</w:t>
      </w:r>
      <w:proofErr w:type="gramEnd"/>
      <w:r>
        <w:rPr>
          <w:rFonts w:ascii="Times New Roman" w:hAnsi="Times New Roman"/>
          <w:sz w:val="24"/>
          <w:szCs w:val="24"/>
        </w:rPr>
        <w:t>.</w:t>
      </w:r>
    </w:p>
    <w:p w14:paraId="79420C93" w14:textId="77777777" w:rsidR="009E2FB4" w:rsidRDefault="009E2FB4" w:rsidP="00701313">
      <w:pPr>
        <w:autoSpaceDE w:val="0"/>
        <w:autoSpaceDN w:val="0"/>
        <w:adjustRightInd w:val="0"/>
        <w:ind w:firstLine="709"/>
        <w:jc w:val="both"/>
        <w:rPr>
          <w:sz w:val="24"/>
          <w:szCs w:val="24"/>
        </w:rPr>
      </w:pPr>
      <w:r w:rsidRPr="005B55A4">
        <w:rPr>
          <w:sz w:val="24"/>
          <w:szCs w:val="24"/>
        </w:rPr>
        <w:t xml:space="preserve">Quanto à importância, podemos identificar a percepção dos discentes do curso superior em Contabilidade do </w:t>
      </w:r>
      <w:r>
        <w:rPr>
          <w:sz w:val="24"/>
          <w:szCs w:val="24"/>
        </w:rPr>
        <w:t>m</w:t>
      </w:r>
      <w:r w:rsidRPr="005B55A4">
        <w:rPr>
          <w:sz w:val="24"/>
          <w:szCs w:val="24"/>
        </w:rPr>
        <w:t xml:space="preserve">unicípio de Uberlândia, contribuindo com a reflexão sobre o tratamento do tema </w:t>
      </w:r>
      <w:r>
        <w:rPr>
          <w:sz w:val="24"/>
          <w:szCs w:val="24"/>
        </w:rPr>
        <w:t>É</w:t>
      </w:r>
      <w:r w:rsidRPr="005B55A4">
        <w:rPr>
          <w:sz w:val="24"/>
          <w:szCs w:val="24"/>
        </w:rPr>
        <w:t xml:space="preserve">tica em sala de aula, acentuando a importância </w:t>
      </w:r>
      <w:r>
        <w:rPr>
          <w:sz w:val="24"/>
          <w:szCs w:val="24"/>
        </w:rPr>
        <w:t>de seu ensino</w:t>
      </w:r>
      <w:r w:rsidRPr="005B55A4">
        <w:rPr>
          <w:sz w:val="24"/>
          <w:szCs w:val="24"/>
        </w:rPr>
        <w:t xml:space="preserve"> nos cursos de graduação em Ciências Contábeis.</w:t>
      </w:r>
    </w:p>
    <w:p w14:paraId="79420C94" w14:textId="1DD78DFD" w:rsidR="009E2FB4" w:rsidRDefault="009E2FB4" w:rsidP="00701313">
      <w:pPr>
        <w:autoSpaceDE w:val="0"/>
        <w:autoSpaceDN w:val="0"/>
        <w:adjustRightInd w:val="0"/>
        <w:ind w:firstLine="709"/>
        <w:jc w:val="both"/>
        <w:rPr>
          <w:sz w:val="24"/>
        </w:rPr>
      </w:pPr>
      <w:r w:rsidRPr="005B55A4">
        <w:rPr>
          <w:sz w:val="24"/>
          <w:szCs w:val="24"/>
        </w:rPr>
        <w:t xml:space="preserve">As </w:t>
      </w:r>
      <w:r>
        <w:rPr>
          <w:sz w:val="24"/>
          <w:szCs w:val="24"/>
        </w:rPr>
        <w:t>polêmicas</w:t>
      </w:r>
      <w:r w:rsidRPr="005B55A4">
        <w:rPr>
          <w:sz w:val="24"/>
          <w:szCs w:val="24"/>
        </w:rPr>
        <w:t xml:space="preserve"> de fraudes e escândalos envolvendo profissionais contábeis </w:t>
      </w:r>
      <w:r w:rsidR="001D2D23">
        <w:rPr>
          <w:sz w:val="24"/>
          <w:szCs w:val="24"/>
        </w:rPr>
        <w:t>que desrespeitaram</w:t>
      </w:r>
      <w:r w:rsidRPr="005B55A4">
        <w:rPr>
          <w:sz w:val="24"/>
          <w:szCs w:val="24"/>
        </w:rPr>
        <w:t xml:space="preserve"> as normas éticas que regem a profissão e a escassez de estudos realizados no Brasil com o foco na </w:t>
      </w:r>
      <w:r>
        <w:rPr>
          <w:sz w:val="24"/>
          <w:szCs w:val="24"/>
        </w:rPr>
        <w:t>É</w:t>
      </w:r>
      <w:r w:rsidRPr="005B55A4">
        <w:rPr>
          <w:sz w:val="24"/>
          <w:szCs w:val="24"/>
        </w:rPr>
        <w:t xml:space="preserve">tica em Contabilidade nos </w:t>
      </w:r>
      <w:r>
        <w:rPr>
          <w:sz w:val="24"/>
          <w:szCs w:val="24"/>
        </w:rPr>
        <w:t>c</w:t>
      </w:r>
      <w:r w:rsidRPr="005B55A4">
        <w:rPr>
          <w:sz w:val="24"/>
          <w:szCs w:val="24"/>
        </w:rPr>
        <w:t>ursos de graduação, instiga o desenvolvimento deste trabalho</w:t>
      </w:r>
      <w:r>
        <w:rPr>
          <w:sz w:val="24"/>
          <w:szCs w:val="24"/>
        </w:rPr>
        <w:t xml:space="preserve"> (</w:t>
      </w:r>
      <w:r>
        <w:rPr>
          <w:sz w:val="24"/>
        </w:rPr>
        <w:t>TRENTIN; DOMINGUES</w:t>
      </w:r>
      <w:r w:rsidR="001A7059">
        <w:rPr>
          <w:sz w:val="24"/>
        </w:rPr>
        <w:t>;</w:t>
      </w:r>
      <w:r w:rsidR="00D83DBA">
        <w:rPr>
          <w:sz w:val="24"/>
        </w:rPr>
        <w:t xml:space="preserve"> </w:t>
      </w:r>
      <w:r>
        <w:rPr>
          <w:sz w:val="24"/>
        </w:rPr>
        <w:t>CASTRO, 2008</w:t>
      </w:r>
      <w:r w:rsidR="001A7059">
        <w:rPr>
          <w:sz w:val="24"/>
        </w:rPr>
        <w:t>;</w:t>
      </w:r>
      <w:r w:rsidR="001A7059" w:rsidDel="001A7059">
        <w:rPr>
          <w:sz w:val="24"/>
        </w:rPr>
        <w:t xml:space="preserve"> </w:t>
      </w:r>
      <w:r>
        <w:rPr>
          <w:sz w:val="24"/>
        </w:rPr>
        <w:t xml:space="preserve">ANTONOVZ </w:t>
      </w:r>
      <w:proofErr w:type="gramStart"/>
      <w:r w:rsidR="001A7059" w:rsidRPr="00B029D6">
        <w:rPr>
          <w:i/>
          <w:sz w:val="24"/>
        </w:rPr>
        <w:t>et</w:t>
      </w:r>
      <w:proofErr w:type="gramEnd"/>
      <w:r w:rsidR="001A7059" w:rsidRPr="00B029D6">
        <w:rPr>
          <w:i/>
          <w:sz w:val="24"/>
        </w:rPr>
        <w:t xml:space="preserve"> al</w:t>
      </w:r>
      <w:r>
        <w:rPr>
          <w:sz w:val="24"/>
        </w:rPr>
        <w:t>., 2010</w:t>
      </w:r>
      <w:r w:rsidR="001A7059">
        <w:rPr>
          <w:sz w:val="24"/>
        </w:rPr>
        <w:t>;</w:t>
      </w:r>
      <w:r w:rsidR="00D83DBA">
        <w:rPr>
          <w:sz w:val="24"/>
        </w:rPr>
        <w:t xml:space="preserve"> </w:t>
      </w:r>
      <w:r>
        <w:rPr>
          <w:sz w:val="24"/>
        </w:rPr>
        <w:t>LUZ, 2011</w:t>
      </w:r>
      <w:r w:rsidR="001A7059">
        <w:rPr>
          <w:sz w:val="24"/>
        </w:rPr>
        <w:t>;</w:t>
      </w:r>
      <w:r w:rsidR="00007F76">
        <w:rPr>
          <w:sz w:val="24"/>
        </w:rPr>
        <w:t xml:space="preserve"> </w:t>
      </w:r>
      <w:r>
        <w:rPr>
          <w:sz w:val="24"/>
        </w:rPr>
        <w:t xml:space="preserve">FREITAS </w:t>
      </w:r>
      <w:r w:rsidR="001A7059" w:rsidRPr="00B029D6">
        <w:rPr>
          <w:i/>
          <w:sz w:val="24"/>
        </w:rPr>
        <w:t>et al</w:t>
      </w:r>
      <w:r>
        <w:rPr>
          <w:sz w:val="24"/>
        </w:rPr>
        <w:t>.,2011).</w:t>
      </w:r>
    </w:p>
    <w:p w14:paraId="79420C95" w14:textId="77777777" w:rsidR="009E2FB4" w:rsidRPr="005B55A4" w:rsidRDefault="009E2FB4" w:rsidP="00701313">
      <w:pPr>
        <w:autoSpaceDE w:val="0"/>
        <w:autoSpaceDN w:val="0"/>
        <w:adjustRightInd w:val="0"/>
        <w:ind w:firstLine="709"/>
        <w:jc w:val="both"/>
        <w:rPr>
          <w:sz w:val="24"/>
          <w:szCs w:val="24"/>
        </w:rPr>
      </w:pPr>
      <w:r w:rsidRPr="005B55A4">
        <w:rPr>
          <w:sz w:val="24"/>
          <w:szCs w:val="24"/>
        </w:rPr>
        <w:t xml:space="preserve">Ainda pensando no mercado de trabalho, ressalta-se a relevância do profissional contador, o qual, desde sua formação acadêmica, deve saber compreender o papel da </w:t>
      </w:r>
      <w:r>
        <w:rPr>
          <w:sz w:val="24"/>
          <w:szCs w:val="24"/>
        </w:rPr>
        <w:t>É</w:t>
      </w:r>
      <w:r w:rsidRPr="005B55A4">
        <w:rPr>
          <w:sz w:val="24"/>
          <w:szCs w:val="24"/>
        </w:rPr>
        <w:t xml:space="preserve">tica para exercer sua profissão. Neste contexto, salienta-se a importância de </w:t>
      </w:r>
      <w:r>
        <w:rPr>
          <w:sz w:val="24"/>
          <w:szCs w:val="24"/>
        </w:rPr>
        <w:t>estudá-la</w:t>
      </w:r>
      <w:r w:rsidRPr="005B55A4">
        <w:rPr>
          <w:sz w:val="24"/>
          <w:szCs w:val="24"/>
        </w:rPr>
        <w:t xml:space="preserve"> ao longo da formação dos alunos, os quais ingressarão no ambiente de trabalho, e tenderão a aplicar todo o conhecime</w:t>
      </w:r>
      <w:r w:rsidR="0089706D">
        <w:rPr>
          <w:sz w:val="24"/>
          <w:szCs w:val="24"/>
        </w:rPr>
        <w:t>nto adquirido durante o curso.</w:t>
      </w:r>
    </w:p>
    <w:p w14:paraId="79420C96" w14:textId="78AB29CA" w:rsidR="009E2FB4" w:rsidRPr="005B55A4" w:rsidRDefault="009E2FB4" w:rsidP="00701313">
      <w:pPr>
        <w:ind w:firstLine="709"/>
        <w:jc w:val="both"/>
        <w:rPr>
          <w:sz w:val="24"/>
          <w:szCs w:val="24"/>
        </w:rPr>
      </w:pPr>
      <w:r w:rsidRPr="005B55A4">
        <w:rPr>
          <w:sz w:val="24"/>
          <w:szCs w:val="24"/>
        </w:rPr>
        <w:lastRenderedPageBreak/>
        <w:t xml:space="preserve">O presente trabalho encontra-se estruturado em cinco seções. </w:t>
      </w:r>
      <w:r>
        <w:rPr>
          <w:sz w:val="24"/>
          <w:szCs w:val="24"/>
        </w:rPr>
        <w:t>N</w:t>
      </w:r>
      <w:r w:rsidR="00C17B31">
        <w:rPr>
          <w:sz w:val="24"/>
          <w:szCs w:val="24"/>
        </w:rPr>
        <w:t>esta</w:t>
      </w:r>
      <w:r w:rsidRPr="005B55A4">
        <w:rPr>
          <w:sz w:val="24"/>
          <w:szCs w:val="24"/>
        </w:rPr>
        <w:t xml:space="preserve"> seção inicial</w:t>
      </w:r>
      <w:r>
        <w:rPr>
          <w:sz w:val="24"/>
          <w:szCs w:val="24"/>
        </w:rPr>
        <w:t>,</w:t>
      </w:r>
      <w:r w:rsidRPr="005B55A4">
        <w:rPr>
          <w:sz w:val="24"/>
          <w:szCs w:val="24"/>
        </w:rPr>
        <w:t xml:space="preserve"> apresenta-se a introdução e contextualiza o leitor sobre os objetivos e as justificativas do tema escolhido; a segunda seção expõe a fundamentação teórica; na terceira seção, apresenta-se a metodologia, a amostra e os procedimentos para </w:t>
      </w:r>
      <w:r w:rsidR="00C17B31">
        <w:rPr>
          <w:sz w:val="24"/>
          <w:szCs w:val="24"/>
        </w:rPr>
        <w:t xml:space="preserve">a </w:t>
      </w:r>
      <w:r w:rsidRPr="005B55A4">
        <w:rPr>
          <w:sz w:val="24"/>
          <w:szCs w:val="24"/>
        </w:rPr>
        <w:t>coleta e análise dos dados; na quarta seção, realiza-se a análise dos resultados obtidos; na quinta seção encontram-se as considerações finais</w:t>
      </w:r>
      <w:r w:rsidRPr="005B55A4">
        <w:rPr>
          <w:bCs/>
          <w:sz w:val="24"/>
          <w:szCs w:val="24"/>
        </w:rPr>
        <w:t>, e p</w:t>
      </w:r>
      <w:r w:rsidRPr="005B55A4">
        <w:rPr>
          <w:sz w:val="24"/>
          <w:szCs w:val="24"/>
        </w:rPr>
        <w:t>or fim, elencam-se as referências utilizadas na pesquisa.</w:t>
      </w:r>
    </w:p>
    <w:p w14:paraId="79420C97" w14:textId="77777777" w:rsidR="009E2FB4" w:rsidRPr="005B55A4" w:rsidRDefault="009E2FB4" w:rsidP="00701313">
      <w:pPr>
        <w:jc w:val="both"/>
        <w:rPr>
          <w:rFonts w:ascii="Times-Roman" w:hAnsi="Times-Roman" w:cs="Times-Roman"/>
          <w:sz w:val="24"/>
          <w:szCs w:val="24"/>
        </w:rPr>
      </w:pPr>
    </w:p>
    <w:p w14:paraId="79420C98" w14:textId="77777777" w:rsidR="009E2FB4" w:rsidRDefault="009E2FB4" w:rsidP="00701313">
      <w:pPr>
        <w:pStyle w:val="Ttulo1"/>
        <w:spacing w:before="0" w:line="240" w:lineRule="auto"/>
        <w:jc w:val="both"/>
        <w:rPr>
          <w:szCs w:val="24"/>
        </w:rPr>
      </w:pPr>
      <w:bookmarkStart w:id="5" w:name="_Toc394350113"/>
      <w:bookmarkStart w:id="6" w:name="_Toc362983427"/>
      <w:bookmarkStart w:id="7" w:name="_Toc362983449"/>
      <w:bookmarkStart w:id="8" w:name="_Toc362983492"/>
      <w:bookmarkStart w:id="9" w:name="_Toc364202112"/>
      <w:r w:rsidRPr="00D0369F">
        <w:rPr>
          <w:szCs w:val="24"/>
        </w:rPr>
        <w:t xml:space="preserve">2 </w:t>
      </w:r>
      <w:r>
        <w:rPr>
          <w:szCs w:val="24"/>
        </w:rPr>
        <w:t>REVISÃO DA LITERATURA</w:t>
      </w:r>
      <w:bookmarkEnd w:id="5"/>
      <w:r>
        <w:rPr>
          <w:szCs w:val="24"/>
        </w:rPr>
        <w:t xml:space="preserve"> </w:t>
      </w:r>
      <w:bookmarkEnd w:id="6"/>
      <w:bookmarkEnd w:id="7"/>
      <w:bookmarkEnd w:id="8"/>
      <w:bookmarkEnd w:id="9"/>
    </w:p>
    <w:p w14:paraId="79420C99" w14:textId="77777777" w:rsidR="009E2FB4" w:rsidRDefault="009E2FB4" w:rsidP="00701313">
      <w:pPr>
        <w:jc w:val="both"/>
        <w:rPr>
          <w:sz w:val="24"/>
          <w:szCs w:val="24"/>
        </w:rPr>
      </w:pPr>
    </w:p>
    <w:p w14:paraId="3D052EC0" w14:textId="01257AF0" w:rsidR="00766587" w:rsidRDefault="00766587" w:rsidP="00701313">
      <w:pPr>
        <w:jc w:val="both"/>
        <w:rPr>
          <w:sz w:val="24"/>
          <w:szCs w:val="24"/>
        </w:rPr>
      </w:pPr>
      <w:r>
        <w:rPr>
          <w:sz w:val="24"/>
          <w:szCs w:val="24"/>
        </w:rPr>
        <w:tab/>
        <w:t>Os eixos teóricos que informam o presente estudo são explorados, em termos de revisão da literatura, nas subseções a seguir.</w:t>
      </w:r>
    </w:p>
    <w:p w14:paraId="79420C9B" w14:textId="77777777" w:rsidR="00725298" w:rsidRPr="00DD0736" w:rsidRDefault="00725298" w:rsidP="00701313">
      <w:pPr>
        <w:jc w:val="both"/>
        <w:rPr>
          <w:sz w:val="24"/>
          <w:szCs w:val="24"/>
        </w:rPr>
      </w:pPr>
    </w:p>
    <w:p w14:paraId="79420C9C" w14:textId="77777777" w:rsidR="009E2FB4" w:rsidRPr="004A3880" w:rsidRDefault="009E2FB4" w:rsidP="00701313">
      <w:pPr>
        <w:pStyle w:val="Ttulo1"/>
        <w:spacing w:before="0" w:line="240" w:lineRule="auto"/>
        <w:jc w:val="both"/>
        <w:rPr>
          <w:szCs w:val="24"/>
          <w:lang w:val="pt-BR"/>
        </w:rPr>
      </w:pPr>
      <w:bookmarkStart w:id="10" w:name="_Toc394350114"/>
      <w:r>
        <w:rPr>
          <w:szCs w:val="24"/>
        </w:rPr>
        <w:t>2.1</w:t>
      </w:r>
      <w:r w:rsidRPr="00D16A95">
        <w:rPr>
          <w:szCs w:val="24"/>
        </w:rPr>
        <w:t xml:space="preserve"> C</w:t>
      </w:r>
      <w:r>
        <w:rPr>
          <w:szCs w:val="24"/>
        </w:rPr>
        <w:t>onceito de Ética e Moral</w:t>
      </w:r>
      <w:bookmarkEnd w:id="10"/>
    </w:p>
    <w:p w14:paraId="79420C9D" w14:textId="6C53AA58" w:rsidR="009E2FB4" w:rsidRDefault="009E2FB4" w:rsidP="00701313">
      <w:pPr>
        <w:ind w:firstLine="708"/>
        <w:jc w:val="both"/>
        <w:rPr>
          <w:sz w:val="24"/>
        </w:rPr>
      </w:pPr>
      <w:r w:rsidRPr="00BA4F04">
        <w:rPr>
          <w:sz w:val="24"/>
        </w:rPr>
        <w:t xml:space="preserve">Ao falar sobre </w:t>
      </w:r>
      <w:r>
        <w:rPr>
          <w:sz w:val="24"/>
        </w:rPr>
        <w:t>Ética é</w:t>
      </w:r>
      <w:r w:rsidRPr="00BA4F04">
        <w:rPr>
          <w:sz w:val="24"/>
        </w:rPr>
        <w:t xml:space="preserve"> quase que imediato vir a pensar em </w:t>
      </w:r>
      <w:r>
        <w:rPr>
          <w:sz w:val="24"/>
        </w:rPr>
        <w:t>M</w:t>
      </w:r>
      <w:r w:rsidRPr="00BA4F04">
        <w:rPr>
          <w:sz w:val="24"/>
        </w:rPr>
        <w:t>oral.</w:t>
      </w:r>
      <w:r>
        <w:rPr>
          <w:sz w:val="24"/>
        </w:rPr>
        <w:t xml:space="preserve"> Essa associação vem se arrastando a gerações, desde suas origens até a atualidade. A própria etimologia destes termos gera confusão. Segundo Moraes e </w:t>
      </w:r>
      <w:proofErr w:type="spellStart"/>
      <w:r>
        <w:rPr>
          <w:sz w:val="24"/>
        </w:rPr>
        <w:t>Benedicto</w:t>
      </w:r>
      <w:proofErr w:type="spellEnd"/>
      <w:r>
        <w:rPr>
          <w:sz w:val="24"/>
        </w:rPr>
        <w:t xml:space="preserve"> (2003), </w:t>
      </w:r>
      <w:r w:rsidR="00F41552">
        <w:rPr>
          <w:sz w:val="24"/>
        </w:rPr>
        <w:t>a etimologia destas palavras possui</w:t>
      </w:r>
      <w:r>
        <w:rPr>
          <w:sz w:val="24"/>
        </w:rPr>
        <w:t xml:space="preserve"> origens diferentes e significados idênticos. A palavra ‘moral’ é de origem latim </w:t>
      </w:r>
      <w:proofErr w:type="gramStart"/>
      <w:r w:rsidRPr="00610ECA">
        <w:rPr>
          <w:i/>
          <w:sz w:val="24"/>
        </w:rPr>
        <w:t>more</w:t>
      </w:r>
      <w:r>
        <w:rPr>
          <w:i/>
          <w:sz w:val="24"/>
        </w:rPr>
        <w:t>s,</w:t>
      </w:r>
      <w:proofErr w:type="gramEnd"/>
      <w:r>
        <w:rPr>
          <w:i/>
          <w:sz w:val="24"/>
        </w:rPr>
        <w:t xml:space="preserve"> </w:t>
      </w:r>
      <w:r w:rsidRPr="00610ECA">
        <w:rPr>
          <w:sz w:val="24"/>
        </w:rPr>
        <w:t xml:space="preserve">que significa </w:t>
      </w:r>
      <w:r>
        <w:rPr>
          <w:sz w:val="24"/>
        </w:rPr>
        <w:t xml:space="preserve">bons </w:t>
      </w:r>
      <w:r w:rsidRPr="00610ECA">
        <w:rPr>
          <w:sz w:val="24"/>
        </w:rPr>
        <w:t>costume</w:t>
      </w:r>
      <w:r>
        <w:rPr>
          <w:sz w:val="24"/>
        </w:rPr>
        <w:t>s</w:t>
      </w:r>
      <w:r w:rsidRPr="00610ECA">
        <w:rPr>
          <w:sz w:val="24"/>
        </w:rPr>
        <w:t>, conduta</w:t>
      </w:r>
      <w:r>
        <w:rPr>
          <w:sz w:val="24"/>
        </w:rPr>
        <w:t xml:space="preserve"> humana</w:t>
      </w:r>
      <w:r w:rsidRPr="00610ECA">
        <w:rPr>
          <w:sz w:val="24"/>
        </w:rPr>
        <w:t>,</w:t>
      </w:r>
      <w:r>
        <w:rPr>
          <w:sz w:val="24"/>
        </w:rPr>
        <w:t xml:space="preserve"> caráter obrigatório,</w:t>
      </w:r>
      <w:r w:rsidRPr="00610ECA">
        <w:rPr>
          <w:sz w:val="24"/>
        </w:rPr>
        <w:t xml:space="preserve"> enquanto que </w:t>
      </w:r>
      <w:r>
        <w:rPr>
          <w:sz w:val="24"/>
        </w:rPr>
        <w:t>‘</w:t>
      </w:r>
      <w:r w:rsidRPr="00610ECA">
        <w:rPr>
          <w:sz w:val="24"/>
        </w:rPr>
        <w:t>ética</w:t>
      </w:r>
      <w:r>
        <w:rPr>
          <w:sz w:val="24"/>
        </w:rPr>
        <w:t>’</w:t>
      </w:r>
      <w:r w:rsidRPr="00610ECA">
        <w:rPr>
          <w:sz w:val="24"/>
        </w:rPr>
        <w:t xml:space="preserve"> </w:t>
      </w:r>
      <w:r>
        <w:rPr>
          <w:sz w:val="24"/>
        </w:rPr>
        <w:t xml:space="preserve">tem origem grega </w:t>
      </w:r>
      <w:proofErr w:type="spellStart"/>
      <w:r>
        <w:rPr>
          <w:i/>
          <w:sz w:val="24"/>
        </w:rPr>
        <w:t>e</w:t>
      </w:r>
      <w:r w:rsidRPr="004D2F1C">
        <w:rPr>
          <w:i/>
          <w:sz w:val="24"/>
        </w:rPr>
        <w:t>thos</w:t>
      </w:r>
      <w:proofErr w:type="spellEnd"/>
      <w:r>
        <w:rPr>
          <w:sz w:val="24"/>
        </w:rPr>
        <w:t xml:space="preserve"> e quer dizer costume, modo de agir, caráter.</w:t>
      </w:r>
    </w:p>
    <w:p w14:paraId="79420C9E" w14:textId="7A431FEA" w:rsidR="009E2FB4" w:rsidRDefault="009E2FB4" w:rsidP="00701313">
      <w:pPr>
        <w:ind w:firstLine="708"/>
        <w:jc w:val="both"/>
        <w:rPr>
          <w:sz w:val="24"/>
        </w:rPr>
      </w:pPr>
      <w:r>
        <w:rPr>
          <w:sz w:val="24"/>
        </w:rPr>
        <w:t xml:space="preserve">Conforme Passos (2004), </w:t>
      </w:r>
      <w:r w:rsidR="00350E93">
        <w:rPr>
          <w:sz w:val="24"/>
        </w:rPr>
        <w:t>a</w:t>
      </w:r>
      <w:r>
        <w:rPr>
          <w:sz w:val="24"/>
        </w:rPr>
        <w:t xml:space="preserve"> Ética pode ser vista como</w:t>
      </w:r>
      <w:r w:rsidR="008C64BD">
        <w:rPr>
          <w:sz w:val="24"/>
        </w:rPr>
        <w:t xml:space="preserve"> o</w:t>
      </w:r>
      <w:r>
        <w:rPr>
          <w:sz w:val="24"/>
        </w:rPr>
        <w:t xml:space="preserve"> conjunto de valores que norteiam o comportamento do homem em relação aos outros homens na sociedade em que vivem, garantindo o bem-estar social. O</w:t>
      </w:r>
      <w:r w:rsidR="008C64BD">
        <w:rPr>
          <w:sz w:val="24"/>
        </w:rPr>
        <w:t xml:space="preserve"> conceito apresentado por</w:t>
      </w:r>
      <w:r>
        <w:rPr>
          <w:sz w:val="24"/>
        </w:rPr>
        <w:t xml:space="preserve"> Passos (2004) corrobora</w:t>
      </w:r>
      <w:r w:rsidR="00E07258">
        <w:rPr>
          <w:sz w:val="24"/>
        </w:rPr>
        <w:t xml:space="preserve"> </w:t>
      </w:r>
      <w:r w:rsidR="008C64BD">
        <w:rPr>
          <w:sz w:val="24"/>
        </w:rPr>
        <w:t>c</w:t>
      </w:r>
      <w:r>
        <w:rPr>
          <w:sz w:val="24"/>
        </w:rPr>
        <w:t>o</w:t>
      </w:r>
      <w:r w:rsidR="008C64BD">
        <w:rPr>
          <w:sz w:val="24"/>
        </w:rPr>
        <w:t xml:space="preserve">m o de </w:t>
      </w:r>
      <w:r>
        <w:rPr>
          <w:sz w:val="24"/>
        </w:rPr>
        <w:t xml:space="preserve">Campos, </w:t>
      </w:r>
      <w:proofErr w:type="spellStart"/>
      <w:r>
        <w:rPr>
          <w:sz w:val="24"/>
        </w:rPr>
        <w:t>Greick</w:t>
      </w:r>
      <w:proofErr w:type="spellEnd"/>
      <w:r>
        <w:rPr>
          <w:sz w:val="24"/>
        </w:rPr>
        <w:t xml:space="preserve"> e Vale (2002) ao discorrer que a Ética pode ser conceituada como sendo o estudo dos juízos de apreciação, que se trata ao comportamento humano, suscetível de qualificação do ponto de vista do bem e do mal, do certo ou errado, e do justo ou injusto.</w:t>
      </w:r>
    </w:p>
    <w:p w14:paraId="79420C9F" w14:textId="77777777" w:rsidR="009E2FB4" w:rsidRDefault="0085760D" w:rsidP="00701313">
      <w:pPr>
        <w:ind w:firstLine="708"/>
        <w:jc w:val="both"/>
        <w:rPr>
          <w:sz w:val="24"/>
          <w:szCs w:val="24"/>
          <w:lang w:eastAsia="pt-BR"/>
        </w:rPr>
      </w:pPr>
      <w:r>
        <w:rPr>
          <w:sz w:val="24"/>
        </w:rPr>
        <w:t>Os estudos sobre Moral e Ética em nossa sociedade costumam</w:t>
      </w:r>
      <w:r w:rsidR="009E2FB4">
        <w:rPr>
          <w:sz w:val="24"/>
        </w:rPr>
        <w:t xml:space="preserve"> ser utilizadas como sinônimos. Porém, há relatos na literatura clássica, de diferença no emprego das duas palavras. Ética refere-</w:t>
      </w:r>
      <w:r w:rsidR="009E2FB4">
        <w:rPr>
          <w:sz w:val="24"/>
          <w:szCs w:val="24"/>
          <w:lang w:eastAsia="pt-BR"/>
        </w:rPr>
        <w:t>se às concepções do que é certo na conduta humana, enquanto Moral está ligada à ação prática na vida cotid</w:t>
      </w:r>
      <w:r>
        <w:rPr>
          <w:sz w:val="24"/>
          <w:szCs w:val="24"/>
          <w:lang w:eastAsia="pt-BR"/>
        </w:rPr>
        <w:t xml:space="preserve">iana destas concepções. Assim, </w:t>
      </w:r>
      <w:proofErr w:type="gramStart"/>
      <w:r>
        <w:rPr>
          <w:sz w:val="24"/>
          <w:szCs w:val="24"/>
          <w:lang w:eastAsia="pt-BR"/>
        </w:rPr>
        <w:t>Ética</w:t>
      </w:r>
      <w:r w:rsidR="009E2FB4">
        <w:rPr>
          <w:sz w:val="24"/>
          <w:szCs w:val="24"/>
          <w:lang w:eastAsia="pt-BR"/>
        </w:rPr>
        <w:t xml:space="preserve"> é um conjunto de definições metafísicas associadas ao bem</w:t>
      </w:r>
      <w:proofErr w:type="gramEnd"/>
      <w:r w:rsidR="009E2FB4">
        <w:rPr>
          <w:sz w:val="24"/>
          <w:szCs w:val="24"/>
          <w:lang w:eastAsia="pt-BR"/>
        </w:rPr>
        <w:t>, enquanto que Moral é o uso, segundo os costumes de cada localidade e tempo, das ideias da Ética (PLATÃO, 2008).</w:t>
      </w:r>
    </w:p>
    <w:p w14:paraId="79420CA0" w14:textId="2972E150" w:rsidR="009E2FB4" w:rsidRDefault="009E2FB4" w:rsidP="00701313">
      <w:pPr>
        <w:ind w:firstLine="708"/>
        <w:jc w:val="both"/>
        <w:rPr>
          <w:sz w:val="24"/>
          <w:szCs w:val="24"/>
          <w:lang w:eastAsia="pt-BR"/>
        </w:rPr>
      </w:pPr>
      <w:r>
        <w:rPr>
          <w:sz w:val="24"/>
          <w:szCs w:val="24"/>
          <w:lang w:eastAsia="pt-BR"/>
        </w:rPr>
        <w:t xml:space="preserve">A Ética é a forma na qual se pode analisar se as regras morais de uma sociedade estão corretas ou não, ou seja, é através desta análise </w:t>
      </w:r>
      <w:r w:rsidR="008C64BD">
        <w:rPr>
          <w:sz w:val="24"/>
          <w:szCs w:val="24"/>
          <w:lang w:eastAsia="pt-BR"/>
        </w:rPr>
        <w:t xml:space="preserve">podemos </w:t>
      </w:r>
      <w:r>
        <w:rPr>
          <w:sz w:val="24"/>
          <w:szCs w:val="24"/>
          <w:lang w:eastAsia="pt-BR"/>
        </w:rPr>
        <w:t>confirmar um costume como sendo correto ou não.</w:t>
      </w:r>
    </w:p>
    <w:p w14:paraId="79420CA1" w14:textId="77777777" w:rsidR="009E2FB4" w:rsidRPr="00DD0736" w:rsidRDefault="009E2FB4" w:rsidP="00701313">
      <w:pPr>
        <w:ind w:firstLine="708"/>
        <w:jc w:val="both"/>
        <w:rPr>
          <w:sz w:val="24"/>
          <w:szCs w:val="24"/>
        </w:rPr>
      </w:pPr>
    </w:p>
    <w:p w14:paraId="79420CA2" w14:textId="77777777" w:rsidR="009E2FB4" w:rsidRPr="004A3880" w:rsidRDefault="009E2FB4" w:rsidP="00701313">
      <w:pPr>
        <w:pStyle w:val="Ttulo1"/>
        <w:spacing w:before="0" w:line="240" w:lineRule="auto"/>
        <w:jc w:val="both"/>
        <w:rPr>
          <w:szCs w:val="24"/>
          <w:lang w:val="pt-BR"/>
        </w:rPr>
      </w:pPr>
      <w:bookmarkStart w:id="11" w:name="_Toc394350115"/>
      <w:r w:rsidRPr="00D16A95">
        <w:rPr>
          <w:szCs w:val="24"/>
        </w:rPr>
        <w:t>2.2 A É</w:t>
      </w:r>
      <w:r>
        <w:rPr>
          <w:szCs w:val="24"/>
        </w:rPr>
        <w:t>tica e a Profissão Contábil</w:t>
      </w:r>
      <w:bookmarkEnd w:id="11"/>
    </w:p>
    <w:p w14:paraId="79420CA3" w14:textId="373A8345" w:rsidR="009E2FB4" w:rsidRDefault="009E2FB4" w:rsidP="00701313">
      <w:pPr>
        <w:ind w:firstLine="708"/>
        <w:jc w:val="both"/>
        <w:rPr>
          <w:sz w:val="24"/>
          <w:szCs w:val="24"/>
          <w:lang w:eastAsia="pt-BR"/>
        </w:rPr>
      </w:pPr>
      <w:r w:rsidRPr="001D1C7C">
        <w:rPr>
          <w:sz w:val="24"/>
          <w:szCs w:val="24"/>
          <w:lang w:eastAsia="pt-BR"/>
        </w:rPr>
        <w:t xml:space="preserve">Devido </w:t>
      </w:r>
      <w:r>
        <w:rPr>
          <w:sz w:val="24"/>
          <w:szCs w:val="24"/>
          <w:lang w:eastAsia="pt-BR"/>
        </w:rPr>
        <w:t>à</w:t>
      </w:r>
      <w:r w:rsidRPr="001D1C7C">
        <w:rPr>
          <w:sz w:val="24"/>
          <w:szCs w:val="24"/>
          <w:lang w:eastAsia="pt-BR"/>
        </w:rPr>
        <w:t xml:space="preserve"> globalização, as empresas estão vivendo dia após dia uma corrida sem fim pela competitividade, </w:t>
      </w:r>
      <w:r>
        <w:rPr>
          <w:sz w:val="24"/>
          <w:szCs w:val="24"/>
          <w:lang w:eastAsia="pt-BR"/>
        </w:rPr>
        <w:t xml:space="preserve">tendo como única certeza o fato de que apenas produtos e/ou serviços de qualidade já não são fatores preponderantes para a </w:t>
      </w:r>
      <w:r w:rsidR="00CC7047">
        <w:rPr>
          <w:sz w:val="24"/>
          <w:szCs w:val="24"/>
          <w:lang w:eastAsia="pt-BR"/>
        </w:rPr>
        <w:t xml:space="preserve">sua </w:t>
      </w:r>
      <w:r>
        <w:rPr>
          <w:sz w:val="24"/>
          <w:szCs w:val="24"/>
          <w:lang w:eastAsia="pt-BR"/>
        </w:rPr>
        <w:t>permanência no mercado.</w:t>
      </w:r>
    </w:p>
    <w:p w14:paraId="79420CA4" w14:textId="21093150" w:rsidR="009E2FB4" w:rsidRDefault="009E2FB4" w:rsidP="00701313">
      <w:pPr>
        <w:ind w:firstLine="708"/>
        <w:jc w:val="both"/>
        <w:rPr>
          <w:sz w:val="24"/>
          <w:szCs w:val="24"/>
          <w:lang w:eastAsia="pt-BR"/>
        </w:rPr>
      </w:pPr>
      <w:r>
        <w:rPr>
          <w:sz w:val="24"/>
          <w:szCs w:val="24"/>
          <w:lang w:eastAsia="pt-BR"/>
        </w:rPr>
        <w:t xml:space="preserve">Em virtude da </w:t>
      </w:r>
      <w:r w:rsidR="00FF7317">
        <w:rPr>
          <w:sz w:val="24"/>
          <w:szCs w:val="24"/>
          <w:lang w:eastAsia="pt-BR"/>
        </w:rPr>
        <w:t>competitividade em nível mundial</w:t>
      </w:r>
      <w:r>
        <w:rPr>
          <w:sz w:val="24"/>
          <w:szCs w:val="24"/>
          <w:lang w:eastAsia="pt-BR"/>
        </w:rPr>
        <w:t xml:space="preserve">, os gestores </w:t>
      </w:r>
      <w:r w:rsidR="003F5592">
        <w:rPr>
          <w:sz w:val="24"/>
          <w:szCs w:val="24"/>
          <w:lang w:eastAsia="pt-BR"/>
        </w:rPr>
        <w:t xml:space="preserve">necessitam tomar decisões </w:t>
      </w:r>
      <w:r w:rsidR="00F107AB">
        <w:rPr>
          <w:sz w:val="24"/>
          <w:szCs w:val="24"/>
          <w:lang w:eastAsia="pt-BR"/>
        </w:rPr>
        <w:t xml:space="preserve">cada vez mais </w:t>
      </w:r>
      <w:r w:rsidR="003F5592">
        <w:rPr>
          <w:sz w:val="24"/>
          <w:szCs w:val="24"/>
          <w:lang w:eastAsia="pt-BR"/>
        </w:rPr>
        <w:t xml:space="preserve">rápidas, </w:t>
      </w:r>
      <w:r w:rsidR="00F107AB">
        <w:rPr>
          <w:sz w:val="24"/>
          <w:szCs w:val="24"/>
          <w:lang w:eastAsia="pt-BR"/>
        </w:rPr>
        <w:t xml:space="preserve">desta forma, </w:t>
      </w:r>
      <w:r w:rsidR="00E07258">
        <w:rPr>
          <w:sz w:val="24"/>
          <w:szCs w:val="24"/>
          <w:lang w:eastAsia="pt-BR"/>
        </w:rPr>
        <w:t>acabam não</w:t>
      </w:r>
      <w:r>
        <w:rPr>
          <w:sz w:val="24"/>
          <w:szCs w:val="24"/>
          <w:lang w:eastAsia="pt-BR"/>
        </w:rPr>
        <w:t xml:space="preserve"> ten</w:t>
      </w:r>
      <w:r w:rsidR="00F107AB">
        <w:rPr>
          <w:sz w:val="24"/>
          <w:szCs w:val="24"/>
          <w:lang w:eastAsia="pt-BR"/>
        </w:rPr>
        <w:t>do</w:t>
      </w:r>
      <w:r w:rsidR="00E07258">
        <w:rPr>
          <w:sz w:val="24"/>
          <w:szCs w:val="24"/>
          <w:lang w:eastAsia="pt-BR"/>
        </w:rPr>
        <w:t xml:space="preserve"> </w:t>
      </w:r>
      <w:r>
        <w:rPr>
          <w:sz w:val="24"/>
          <w:szCs w:val="24"/>
          <w:lang w:eastAsia="pt-BR"/>
        </w:rPr>
        <w:t>tempo e nem condições de avaliar quais as reais consequências essas decisões poderão produzir</w:t>
      </w:r>
      <w:r w:rsidR="00F107AB">
        <w:rPr>
          <w:sz w:val="24"/>
          <w:szCs w:val="24"/>
          <w:lang w:eastAsia="pt-BR"/>
        </w:rPr>
        <w:t xml:space="preserve"> para o desempenho da empresa</w:t>
      </w:r>
      <w:r>
        <w:rPr>
          <w:sz w:val="24"/>
          <w:szCs w:val="24"/>
          <w:lang w:eastAsia="pt-BR"/>
        </w:rPr>
        <w:t>.</w:t>
      </w:r>
      <w:r w:rsidR="00F107AB">
        <w:rPr>
          <w:sz w:val="24"/>
          <w:szCs w:val="24"/>
          <w:lang w:eastAsia="pt-BR"/>
        </w:rPr>
        <w:t xml:space="preserve"> Tal situação pode</w:t>
      </w:r>
      <w:r w:rsidR="00E07258">
        <w:rPr>
          <w:sz w:val="24"/>
          <w:szCs w:val="24"/>
          <w:lang w:eastAsia="pt-BR"/>
        </w:rPr>
        <w:t xml:space="preserve"> </w:t>
      </w:r>
      <w:r>
        <w:rPr>
          <w:sz w:val="24"/>
          <w:szCs w:val="24"/>
          <w:lang w:eastAsia="pt-BR"/>
        </w:rPr>
        <w:t xml:space="preserve">provocar resultados </w:t>
      </w:r>
      <w:r w:rsidR="0056637D">
        <w:rPr>
          <w:sz w:val="24"/>
          <w:szCs w:val="24"/>
          <w:lang w:eastAsia="pt-BR"/>
        </w:rPr>
        <w:t xml:space="preserve">que promovam seu insucesso </w:t>
      </w:r>
      <w:r w:rsidR="00E07258">
        <w:rPr>
          <w:sz w:val="24"/>
          <w:szCs w:val="24"/>
          <w:lang w:eastAsia="pt-BR"/>
        </w:rPr>
        <w:t xml:space="preserve">tornando-se </w:t>
      </w:r>
      <w:proofErr w:type="gramStart"/>
      <w:r w:rsidR="00E07258">
        <w:rPr>
          <w:sz w:val="24"/>
          <w:szCs w:val="24"/>
          <w:lang w:eastAsia="pt-BR"/>
        </w:rPr>
        <w:t>decisivas</w:t>
      </w:r>
      <w:r>
        <w:rPr>
          <w:sz w:val="24"/>
          <w:szCs w:val="24"/>
          <w:lang w:eastAsia="pt-BR"/>
        </w:rPr>
        <w:t xml:space="preserve"> para a descontinuidade da organização, razão</w:t>
      </w:r>
      <w:proofErr w:type="gramEnd"/>
      <w:r>
        <w:rPr>
          <w:sz w:val="24"/>
          <w:szCs w:val="24"/>
          <w:lang w:eastAsia="pt-BR"/>
        </w:rPr>
        <w:t xml:space="preserve"> pela qual o conhecimento e estudo da Ética vêm tomando cada vez mais espaço no ambiente corporativo (PINHO NETO</w:t>
      </w:r>
      <w:r w:rsidR="0036087F">
        <w:rPr>
          <w:sz w:val="24"/>
          <w:szCs w:val="24"/>
          <w:lang w:eastAsia="pt-BR"/>
        </w:rPr>
        <w:t>;</w:t>
      </w:r>
      <w:r>
        <w:rPr>
          <w:sz w:val="24"/>
          <w:szCs w:val="24"/>
          <w:lang w:eastAsia="pt-BR"/>
        </w:rPr>
        <w:t xml:space="preserve"> BERNARDI NETO, 2005).</w:t>
      </w:r>
    </w:p>
    <w:p w14:paraId="79420CA5" w14:textId="0327E44F" w:rsidR="009E2FB4" w:rsidRDefault="009E2FB4" w:rsidP="00701313">
      <w:pPr>
        <w:ind w:firstLine="708"/>
        <w:jc w:val="both"/>
        <w:rPr>
          <w:sz w:val="24"/>
          <w:szCs w:val="24"/>
          <w:lang w:eastAsia="pt-BR"/>
        </w:rPr>
      </w:pPr>
      <w:r>
        <w:rPr>
          <w:sz w:val="24"/>
          <w:szCs w:val="24"/>
          <w:lang w:eastAsia="pt-BR"/>
        </w:rPr>
        <w:t xml:space="preserve">Para Lopes de Sá (2000, p. 130). “[...] a profissão contábil tem como objetivo a prestação de informações e orientações baseadas na explicação dos fenômenos patrimoniais, ensejando o cumprimento de deveres sociais, legais e econômicos [...]”. Assim, podemos </w:t>
      </w:r>
      <w:r>
        <w:rPr>
          <w:sz w:val="24"/>
          <w:szCs w:val="24"/>
          <w:lang w:eastAsia="pt-BR"/>
        </w:rPr>
        <w:lastRenderedPageBreak/>
        <w:t xml:space="preserve">notar a importância de tal profissão, e não </w:t>
      </w:r>
      <w:r w:rsidR="00D366C5">
        <w:rPr>
          <w:sz w:val="24"/>
          <w:szCs w:val="24"/>
          <w:lang w:eastAsia="pt-BR"/>
        </w:rPr>
        <w:t>se espera</w:t>
      </w:r>
      <w:r>
        <w:rPr>
          <w:sz w:val="24"/>
          <w:szCs w:val="24"/>
          <w:lang w:eastAsia="pt-BR"/>
        </w:rPr>
        <w:t xml:space="preserve"> outra conduta destes profissionais que não seja aquela correta, transparente e responsável, ou seja, uma conduta ética.</w:t>
      </w:r>
    </w:p>
    <w:p w14:paraId="79420CA6" w14:textId="77777777" w:rsidR="009E2FB4" w:rsidRDefault="009E2FB4" w:rsidP="0089706D">
      <w:pPr>
        <w:ind w:firstLine="708"/>
        <w:jc w:val="both"/>
        <w:rPr>
          <w:sz w:val="24"/>
          <w:szCs w:val="24"/>
          <w:lang w:eastAsia="pt-BR"/>
        </w:rPr>
      </w:pPr>
      <w:r>
        <w:rPr>
          <w:sz w:val="24"/>
          <w:szCs w:val="24"/>
          <w:lang w:eastAsia="pt-BR"/>
        </w:rPr>
        <w:t xml:space="preserve">Lopes </w:t>
      </w:r>
      <w:proofErr w:type="gramStart"/>
      <w:r w:rsidRPr="00BD30F6">
        <w:rPr>
          <w:i/>
          <w:sz w:val="24"/>
          <w:szCs w:val="24"/>
          <w:lang w:eastAsia="pt-BR"/>
        </w:rPr>
        <w:t>et</w:t>
      </w:r>
      <w:proofErr w:type="gramEnd"/>
      <w:r w:rsidRPr="00BD30F6">
        <w:rPr>
          <w:i/>
          <w:sz w:val="24"/>
          <w:szCs w:val="24"/>
          <w:lang w:eastAsia="pt-BR"/>
        </w:rPr>
        <w:t xml:space="preserve"> al</w:t>
      </w:r>
      <w:r w:rsidR="0089706D" w:rsidRPr="00BD30F6">
        <w:rPr>
          <w:i/>
          <w:sz w:val="24"/>
          <w:szCs w:val="24"/>
          <w:lang w:eastAsia="pt-BR"/>
        </w:rPr>
        <w:t>.</w:t>
      </w:r>
      <w:r w:rsidR="0089706D">
        <w:rPr>
          <w:sz w:val="24"/>
          <w:szCs w:val="24"/>
          <w:lang w:eastAsia="pt-BR"/>
        </w:rPr>
        <w:t xml:space="preserve"> (2006) afirmam que</w:t>
      </w:r>
      <w:r>
        <w:rPr>
          <w:sz w:val="24"/>
          <w:szCs w:val="24"/>
          <w:lang w:eastAsia="pt-BR"/>
        </w:rPr>
        <w:t xml:space="preserve"> o contador não deve deixar de lado a conduta ética ao executar suas obrigações no trabalho, sendo capaz de juntar o conhecimento técnico, apesar da elevada competitividade. </w:t>
      </w:r>
      <w:r w:rsidR="0089706D">
        <w:rPr>
          <w:sz w:val="24"/>
          <w:szCs w:val="24"/>
          <w:lang w:eastAsia="pt-BR"/>
        </w:rPr>
        <w:t>Já</w:t>
      </w:r>
      <w:r>
        <w:rPr>
          <w:sz w:val="24"/>
          <w:szCs w:val="24"/>
          <w:lang w:eastAsia="pt-BR"/>
        </w:rPr>
        <w:t xml:space="preserve"> </w:t>
      </w:r>
      <w:r w:rsidRPr="008B413C">
        <w:rPr>
          <w:sz w:val="24"/>
          <w:szCs w:val="24"/>
          <w:lang w:eastAsia="pt-BR"/>
        </w:rPr>
        <w:t xml:space="preserve">Alves </w:t>
      </w:r>
      <w:r>
        <w:rPr>
          <w:sz w:val="24"/>
          <w:szCs w:val="24"/>
          <w:lang w:eastAsia="pt-BR"/>
        </w:rPr>
        <w:t>(</w:t>
      </w:r>
      <w:r w:rsidRPr="008B413C">
        <w:rPr>
          <w:sz w:val="24"/>
          <w:szCs w:val="24"/>
          <w:lang w:eastAsia="pt-BR"/>
        </w:rPr>
        <w:t>2005)</w:t>
      </w:r>
      <w:r>
        <w:rPr>
          <w:sz w:val="24"/>
          <w:szCs w:val="24"/>
          <w:lang w:eastAsia="pt-BR"/>
        </w:rPr>
        <w:t xml:space="preserve"> salienta que a classe contábil deve manter os padrões éticos junto à sociedade, tornando essa uma questão de sobrev</w:t>
      </w:r>
      <w:r w:rsidR="0089706D">
        <w:rPr>
          <w:sz w:val="24"/>
          <w:szCs w:val="24"/>
          <w:lang w:eastAsia="pt-BR"/>
        </w:rPr>
        <w:t>ivência no mercado de trabalho.</w:t>
      </w:r>
    </w:p>
    <w:p w14:paraId="79420CA7" w14:textId="77777777" w:rsidR="000471AF" w:rsidRDefault="009E2FB4" w:rsidP="00701313">
      <w:pPr>
        <w:ind w:firstLine="708"/>
        <w:jc w:val="both"/>
        <w:rPr>
          <w:sz w:val="24"/>
          <w:szCs w:val="24"/>
          <w:lang w:eastAsia="pt-BR"/>
        </w:rPr>
      </w:pPr>
      <w:r>
        <w:rPr>
          <w:sz w:val="24"/>
          <w:szCs w:val="24"/>
          <w:lang w:eastAsia="pt-BR"/>
        </w:rPr>
        <w:t xml:space="preserve">A postura ética é fundamental no ambiente dos contadores, ou seja, os profissionais da Contabilidade devem realizar suas habilidades de forma justa, consistente com a boa reputação da profissão. Contudo, </w:t>
      </w:r>
      <w:r w:rsidRPr="005B1A64">
        <w:rPr>
          <w:sz w:val="24"/>
          <w:szCs w:val="24"/>
          <w:lang w:eastAsia="pt-BR"/>
        </w:rPr>
        <w:t>Marion e Santos (2000, p.</w:t>
      </w:r>
      <w:r>
        <w:rPr>
          <w:sz w:val="24"/>
          <w:szCs w:val="24"/>
          <w:lang w:eastAsia="pt-BR"/>
        </w:rPr>
        <w:t xml:space="preserve"> </w:t>
      </w:r>
      <w:r w:rsidRPr="005B1A64">
        <w:rPr>
          <w:sz w:val="24"/>
          <w:szCs w:val="24"/>
          <w:lang w:eastAsia="pt-BR"/>
        </w:rPr>
        <w:t>8)</w:t>
      </w:r>
      <w:r>
        <w:rPr>
          <w:sz w:val="24"/>
          <w:szCs w:val="24"/>
          <w:lang w:eastAsia="pt-BR"/>
        </w:rPr>
        <w:t xml:space="preserve"> salientam a existência de uma opressão exercida pelo mercado de trabalho sobre os trabalhadores contábeis e o prejuízo decorrente desse ato, uma vez que “[...] de todas as profissões, o profissional contábil é o que mais está sujeito a partilhar de esquemas espúrios [...]”.</w:t>
      </w:r>
    </w:p>
    <w:p w14:paraId="79420CA8" w14:textId="77777777" w:rsidR="009E2FB4" w:rsidRDefault="009E2FB4" w:rsidP="00701313">
      <w:pPr>
        <w:ind w:firstLine="708"/>
        <w:jc w:val="both"/>
        <w:rPr>
          <w:sz w:val="24"/>
          <w:szCs w:val="24"/>
          <w:lang w:eastAsia="pt-BR"/>
        </w:rPr>
      </w:pPr>
      <w:r w:rsidRPr="00591ABC">
        <w:rPr>
          <w:sz w:val="24"/>
          <w:szCs w:val="24"/>
          <w:lang w:eastAsia="pt-BR"/>
        </w:rPr>
        <w:t>Corrêa, Ferreira</w:t>
      </w:r>
      <w:r>
        <w:rPr>
          <w:sz w:val="24"/>
          <w:szCs w:val="24"/>
          <w:lang w:eastAsia="pt-BR"/>
        </w:rPr>
        <w:t xml:space="preserve"> e </w:t>
      </w:r>
      <w:proofErr w:type="spellStart"/>
      <w:r>
        <w:rPr>
          <w:sz w:val="24"/>
          <w:szCs w:val="24"/>
          <w:lang w:eastAsia="pt-BR"/>
        </w:rPr>
        <w:t>Shinzaki</w:t>
      </w:r>
      <w:proofErr w:type="spellEnd"/>
      <w:r>
        <w:rPr>
          <w:sz w:val="24"/>
          <w:szCs w:val="24"/>
          <w:lang w:eastAsia="pt-BR"/>
        </w:rPr>
        <w:t xml:space="preserve"> (2005</w:t>
      </w:r>
      <w:r w:rsidRPr="00591ABC">
        <w:rPr>
          <w:sz w:val="24"/>
          <w:szCs w:val="24"/>
          <w:lang w:eastAsia="pt-BR"/>
        </w:rPr>
        <w:t>),</w:t>
      </w:r>
      <w:r w:rsidR="00062A36">
        <w:rPr>
          <w:sz w:val="24"/>
          <w:szCs w:val="24"/>
          <w:lang w:eastAsia="pt-BR"/>
        </w:rPr>
        <w:t xml:space="preserve"> relatam </w:t>
      </w:r>
      <w:r>
        <w:rPr>
          <w:sz w:val="24"/>
          <w:szCs w:val="24"/>
          <w:lang w:eastAsia="pt-BR"/>
        </w:rPr>
        <w:t>que a falta de valores éticos é resultado de uma economia capitalista voltada para a maximização do lucro, o que acarreta os mais diversos comportamentos antiéticos no ambiente profissional.</w:t>
      </w:r>
    </w:p>
    <w:p w14:paraId="79420CA9" w14:textId="1FD804C4" w:rsidR="009E2FB4" w:rsidRPr="001D1C7C" w:rsidRDefault="009E2FB4" w:rsidP="00701313">
      <w:pPr>
        <w:ind w:firstLine="708"/>
        <w:jc w:val="both"/>
        <w:rPr>
          <w:sz w:val="24"/>
          <w:szCs w:val="24"/>
          <w:lang w:eastAsia="pt-BR"/>
        </w:rPr>
      </w:pPr>
      <w:r>
        <w:rPr>
          <w:sz w:val="24"/>
          <w:szCs w:val="24"/>
          <w:lang w:eastAsia="pt-BR"/>
        </w:rPr>
        <w:t xml:space="preserve">Portanto, nota-se a complexidade do assunto ao perceber </w:t>
      </w:r>
      <w:proofErr w:type="gramStart"/>
      <w:r>
        <w:rPr>
          <w:sz w:val="24"/>
          <w:szCs w:val="24"/>
          <w:lang w:eastAsia="pt-BR"/>
        </w:rPr>
        <w:t>o quanto a tomada de decisão ética ou antiética</w:t>
      </w:r>
      <w:proofErr w:type="gramEnd"/>
      <w:r>
        <w:rPr>
          <w:sz w:val="24"/>
          <w:szCs w:val="24"/>
          <w:lang w:eastAsia="pt-BR"/>
        </w:rPr>
        <w:t xml:space="preserve"> é difícil para o profissional. As normas ético-disciplinares são relevantes para a formação do profissional contábil. Essa importância se deve ao fato da classe contábil ser devidamente regulamentada e, portanto, ao contador cabe respeitar a conduta ética, </w:t>
      </w:r>
      <w:r w:rsidR="00F20666">
        <w:rPr>
          <w:sz w:val="24"/>
          <w:szCs w:val="24"/>
          <w:lang w:eastAsia="pt-BR"/>
        </w:rPr>
        <w:t xml:space="preserve">e </w:t>
      </w:r>
      <w:r>
        <w:rPr>
          <w:sz w:val="24"/>
          <w:szCs w:val="24"/>
          <w:lang w:eastAsia="pt-BR"/>
        </w:rPr>
        <w:t>atender aos preceitos estabelecidos nas normas e</w:t>
      </w:r>
      <w:r w:rsidR="00A20957">
        <w:rPr>
          <w:sz w:val="24"/>
          <w:szCs w:val="24"/>
          <w:lang w:eastAsia="pt-BR"/>
        </w:rPr>
        <w:t>mitidas</w:t>
      </w:r>
      <w:r>
        <w:rPr>
          <w:sz w:val="24"/>
          <w:szCs w:val="24"/>
          <w:lang w:eastAsia="pt-BR"/>
        </w:rPr>
        <w:t xml:space="preserve"> pelo Conselho d</w:t>
      </w:r>
      <w:r w:rsidR="00F20666">
        <w:rPr>
          <w:sz w:val="24"/>
          <w:szCs w:val="24"/>
          <w:lang w:eastAsia="pt-BR"/>
        </w:rPr>
        <w:t>a</w:t>
      </w:r>
      <w:r>
        <w:rPr>
          <w:sz w:val="24"/>
          <w:szCs w:val="24"/>
          <w:lang w:eastAsia="pt-BR"/>
        </w:rPr>
        <w:t xml:space="preserve"> Classe. </w:t>
      </w:r>
    </w:p>
    <w:p w14:paraId="79420CAA" w14:textId="5A460EC0" w:rsidR="009E2FB4" w:rsidRDefault="009E2FB4" w:rsidP="00701313">
      <w:pPr>
        <w:ind w:firstLine="708"/>
        <w:jc w:val="both"/>
        <w:rPr>
          <w:sz w:val="24"/>
          <w:szCs w:val="24"/>
          <w:lang w:eastAsia="pt-BR"/>
        </w:rPr>
      </w:pPr>
      <w:r>
        <w:rPr>
          <w:sz w:val="24"/>
          <w:szCs w:val="24"/>
          <w:lang w:eastAsia="pt-BR"/>
        </w:rPr>
        <w:t xml:space="preserve">Para </w:t>
      </w:r>
      <w:proofErr w:type="spellStart"/>
      <w:r>
        <w:rPr>
          <w:sz w:val="24"/>
          <w:szCs w:val="24"/>
          <w:lang w:eastAsia="pt-BR"/>
        </w:rPr>
        <w:t>Megliorini</w:t>
      </w:r>
      <w:proofErr w:type="spellEnd"/>
      <w:r>
        <w:rPr>
          <w:sz w:val="24"/>
          <w:szCs w:val="24"/>
          <w:lang w:eastAsia="pt-BR"/>
        </w:rPr>
        <w:t xml:space="preserve"> </w:t>
      </w:r>
      <w:proofErr w:type="gramStart"/>
      <w:r w:rsidRPr="00B029D6">
        <w:rPr>
          <w:i/>
          <w:sz w:val="24"/>
          <w:szCs w:val="24"/>
          <w:lang w:eastAsia="pt-BR"/>
        </w:rPr>
        <w:t>et</w:t>
      </w:r>
      <w:proofErr w:type="gramEnd"/>
      <w:r w:rsidRPr="00B029D6">
        <w:rPr>
          <w:i/>
          <w:sz w:val="24"/>
          <w:szCs w:val="24"/>
          <w:lang w:eastAsia="pt-BR"/>
        </w:rPr>
        <w:t xml:space="preserve"> al</w:t>
      </w:r>
      <w:r w:rsidRPr="002C5EAB">
        <w:rPr>
          <w:sz w:val="24"/>
          <w:szCs w:val="24"/>
          <w:lang w:eastAsia="pt-BR"/>
        </w:rPr>
        <w:t>.</w:t>
      </w:r>
      <w:r w:rsidRPr="000536B2">
        <w:rPr>
          <w:sz w:val="24"/>
          <w:szCs w:val="24"/>
          <w:lang w:eastAsia="pt-BR"/>
        </w:rPr>
        <w:t xml:space="preserve"> (2008),</w:t>
      </w:r>
      <w:r w:rsidR="00A754F4">
        <w:rPr>
          <w:sz w:val="24"/>
          <w:szCs w:val="24"/>
          <w:lang w:eastAsia="pt-BR"/>
        </w:rPr>
        <w:t xml:space="preserve"> as</w:t>
      </w:r>
      <w:r w:rsidRPr="000536B2">
        <w:rPr>
          <w:sz w:val="24"/>
          <w:szCs w:val="24"/>
          <w:lang w:eastAsia="pt-BR"/>
        </w:rPr>
        <w:t xml:space="preserve"> normas ético-disciplinares são aquelas emanadas pelos órgãos contábeis que devem servir de </w:t>
      </w:r>
      <w:r>
        <w:rPr>
          <w:sz w:val="24"/>
          <w:szCs w:val="24"/>
          <w:lang w:eastAsia="pt-BR"/>
        </w:rPr>
        <w:t>auxílio</w:t>
      </w:r>
      <w:r w:rsidRPr="000536B2">
        <w:rPr>
          <w:sz w:val="24"/>
          <w:szCs w:val="24"/>
          <w:lang w:eastAsia="pt-BR"/>
        </w:rPr>
        <w:t xml:space="preserve"> para a solução dos dilemas éticos enfrentados pelos profissionais da contabilidade.</w:t>
      </w:r>
    </w:p>
    <w:p w14:paraId="79420CAB" w14:textId="3D3BA6AC" w:rsidR="009E2FB4" w:rsidRDefault="009E2FB4" w:rsidP="00701313">
      <w:pPr>
        <w:ind w:firstLine="708"/>
        <w:jc w:val="both"/>
        <w:rPr>
          <w:sz w:val="24"/>
          <w:szCs w:val="24"/>
          <w:lang w:eastAsia="pt-BR"/>
        </w:rPr>
      </w:pPr>
      <w:r>
        <w:rPr>
          <w:sz w:val="24"/>
          <w:szCs w:val="24"/>
          <w:lang w:eastAsia="pt-BR"/>
        </w:rPr>
        <w:t xml:space="preserve">Constata-se, por fim, que a obrigação de observar e seguir determinadas normas de conduta é uma característica das sociedades profissionais, como no caso da classe contábil, em que os indivíduos que pertencem a tal classe têm “sua permanência condicionada </w:t>
      </w:r>
      <w:r w:rsidR="000A1B4E">
        <w:rPr>
          <w:sz w:val="24"/>
          <w:szCs w:val="24"/>
          <w:lang w:eastAsia="pt-BR"/>
        </w:rPr>
        <w:t>à</w:t>
      </w:r>
      <w:r>
        <w:rPr>
          <w:sz w:val="24"/>
          <w:szCs w:val="24"/>
          <w:lang w:eastAsia="pt-BR"/>
        </w:rPr>
        <w:t xml:space="preserve"> obediência total e irrestrita das regras ou conjunto de regras, código de conduta e outros elementos normativos que direcionam as ações dos membros pertencentes ao grupo” (BORGES; MEDEIROS, 2007, p. 55).</w:t>
      </w:r>
    </w:p>
    <w:p w14:paraId="79420CAC" w14:textId="77777777" w:rsidR="009E2FB4" w:rsidRPr="000536B2" w:rsidRDefault="009E2FB4" w:rsidP="00701313">
      <w:pPr>
        <w:ind w:firstLine="708"/>
        <w:jc w:val="both"/>
        <w:rPr>
          <w:sz w:val="24"/>
          <w:szCs w:val="24"/>
          <w:lang w:eastAsia="pt-BR"/>
        </w:rPr>
      </w:pPr>
    </w:p>
    <w:p w14:paraId="79420CAD" w14:textId="77777777" w:rsidR="009E2FB4" w:rsidRPr="004A3880" w:rsidRDefault="009E2FB4" w:rsidP="003D6344">
      <w:pPr>
        <w:pStyle w:val="Ttulo1"/>
        <w:tabs>
          <w:tab w:val="right" w:pos="9071"/>
        </w:tabs>
        <w:spacing w:before="0" w:line="240" w:lineRule="auto"/>
        <w:jc w:val="both"/>
        <w:rPr>
          <w:szCs w:val="24"/>
          <w:lang w:val="pt-BR"/>
        </w:rPr>
      </w:pPr>
      <w:bookmarkStart w:id="12" w:name="_Toc394350116"/>
      <w:r w:rsidRPr="00D16A95">
        <w:rPr>
          <w:szCs w:val="24"/>
        </w:rPr>
        <w:t>2.3 É</w:t>
      </w:r>
      <w:r>
        <w:rPr>
          <w:szCs w:val="24"/>
        </w:rPr>
        <w:t>tica na formação da profissão contábil</w:t>
      </w:r>
      <w:bookmarkEnd w:id="12"/>
      <w:r w:rsidR="003D6344">
        <w:rPr>
          <w:szCs w:val="24"/>
        </w:rPr>
        <w:tab/>
      </w:r>
    </w:p>
    <w:p w14:paraId="79420CAE" w14:textId="1C247F51" w:rsidR="009E2FB4" w:rsidRDefault="009E2FB4" w:rsidP="00701313">
      <w:pPr>
        <w:ind w:firstLine="708"/>
        <w:jc w:val="both"/>
        <w:rPr>
          <w:sz w:val="24"/>
          <w:szCs w:val="24"/>
          <w:lang w:eastAsia="pt-BR"/>
        </w:rPr>
      </w:pPr>
      <w:r>
        <w:rPr>
          <w:sz w:val="24"/>
          <w:szCs w:val="24"/>
          <w:lang w:eastAsia="pt-BR"/>
        </w:rPr>
        <w:t xml:space="preserve">De acordo com </w:t>
      </w:r>
      <w:r w:rsidRPr="00C14B2A">
        <w:rPr>
          <w:sz w:val="24"/>
          <w:szCs w:val="24"/>
          <w:lang w:eastAsia="pt-BR"/>
        </w:rPr>
        <w:t>Lopes de Sá (2000),</w:t>
      </w:r>
      <w:r>
        <w:rPr>
          <w:sz w:val="24"/>
          <w:szCs w:val="24"/>
          <w:lang w:eastAsia="pt-BR"/>
        </w:rPr>
        <w:t xml:space="preserve"> a Contabilidade é umas das profissões mais antigas exercidas pela humanidade, que vem se atualizando </w:t>
      </w:r>
      <w:r w:rsidR="00DB02C5">
        <w:rPr>
          <w:sz w:val="24"/>
          <w:szCs w:val="24"/>
          <w:lang w:eastAsia="pt-BR"/>
        </w:rPr>
        <w:t xml:space="preserve">com </w:t>
      </w:r>
      <w:r>
        <w:rPr>
          <w:sz w:val="24"/>
          <w:szCs w:val="24"/>
          <w:lang w:eastAsia="pt-BR"/>
        </w:rPr>
        <w:t xml:space="preserve">o passar dos anos e </w:t>
      </w:r>
      <w:r w:rsidR="007126F2">
        <w:rPr>
          <w:sz w:val="24"/>
          <w:szCs w:val="24"/>
          <w:lang w:eastAsia="pt-BR"/>
        </w:rPr>
        <w:t xml:space="preserve">ocupa </w:t>
      </w:r>
      <w:r>
        <w:rPr>
          <w:sz w:val="24"/>
          <w:szCs w:val="24"/>
          <w:lang w:eastAsia="pt-BR"/>
        </w:rPr>
        <w:t xml:space="preserve">nos dias atuais a posição de uma das profissões mais valiosas e requisitadas. </w:t>
      </w:r>
    </w:p>
    <w:p w14:paraId="79420CAF" w14:textId="70131130" w:rsidR="009E2FB4" w:rsidRDefault="009E2FB4" w:rsidP="00701313">
      <w:pPr>
        <w:ind w:firstLine="708"/>
        <w:jc w:val="both"/>
        <w:rPr>
          <w:sz w:val="24"/>
          <w:szCs w:val="24"/>
          <w:lang w:eastAsia="pt-BR"/>
        </w:rPr>
      </w:pPr>
      <w:r w:rsidRPr="003C47CA">
        <w:rPr>
          <w:sz w:val="24"/>
          <w:szCs w:val="24"/>
          <w:lang w:eastAsia="pt-BR"/>
        </w:rPr>
        <w:t xml:space="preserve">Para que a </w:t>
      </w:r>
      <w:r>
        <w:rPr>
          <w:sz w:val="24"/>
          <w:szCs w:val="24"/>
          <w:lang w:eastAsia="pt-BR"/>
        </w:rPr>
        <w:t>É</w:t>
      </w:r>
      <w:r w:rsidRPr="003C47CA">
        <w:rPr>
          <w:sz w:val="24"/>
          <w:szCs w:val="24"/>
          <w:lang w:eastAsia="pt-BR"/>
        </w:rPr>
        <w:t xml:space="preserve">tica seja ampliada e consiga atingir um </w:t>
      </w:r>
      <w:r>
        <w:rPr>
          <w:sz w:val="24"/>
          <w:szCs w:val="24"/>
          <w:lang w:eastAsia="pt-BR"/>
        </w:rPr>
        <w:t>número</w:t>
      </w:r>
      <w:r w:rsidRPr="003C47CA">
        <w:rPr>
          <w:sz w:val="24"/>
          <w:szCs w:val="24"/>
          <w:lang w:eastAsia="pt-BR"/>
        </w:rPr>
        <w:t xml:space="preserve"> cada vez maior de seguidores, </w:t>
      </w:r>
      <w:r>
        <w:rPr>
          <w:sz w:val="24"/>
          <w:szCs w:val="24"/>
          <w:lang w:eastAsia="pt-BR"/>
        </w:rPr>
        <w:t xml:space="preserve">são </w:t>
      </w:r>
      <w:r w:rsidRPr="003C47CA">
        <w:rPr>
          <w:sz w:val="24"/>
          <w:szCs w:val="24"/>
          <w:lang w:eastAsia="pt-BR"/>
        </w:rPr>
        <w:t>necessárias</w:t>
      </w:r>
      <w:r>
        <w:rPr>
          <w:sz w:val="24"/>
          <w:szCs w:val="24"/>
          <w:lang w:eastAsia="pt-BR"/>
        </w:rPr>
        <w:t xml:space="preserve"> transformações que serão possíveis a partir </w:t>
      </w:r>
      <w:r w:rsidRPr="003C47CA">
        <w:rPr>
          <w:sz w:val="24"/>
          <w:szCs w:val="24"/>
          <w:lang w:eastAsia="pt-BR"/>
        </w:rPr>
        <w:t xml:space="preserve">da formação dos alunos de </w:t>
      </w:r>
      <w:r>
        <w:rPr>
          <w:sz w:val="24"/>
          <w:szCs w:val="24"/>
          <w:lang w:eastAsia="pt-BR"/>
        </w:rPr>
        <w:t>C</w:t>
      </w:r>
      <w:r w:rsidRPr="003C47CA">
        <w:rPr>
          <w:sz w:val="24"/>
          <w:szCs w:val="24"/>
          <w:lang w:eastAsia="pt-BR"/>
        </w:rPr>
        <w:t>ontabilidade.</w:t>
      </w:r>
      <w:r>
        <w:rPr>
          <w:sz w:val="24"/>
          <w:szCs w:val="24"/>
          <w:lang w:eastAsia="pt-BR"/>
        </w:rPr>
        <w:t xml:space="preserve"> Cada vez mais as universidades devem adotar como política de ensino a inclusão da disciplina Ética, e também discussões interdisciplinares sobre a importância e relevância das normas que regem uma postura </w:t>
      </w:r>
      <w:r w:rsidR="0098007C">
        <w:rPr>
          <w:sz w:val="24"/>
          <w:szCs w:val="24"/>
          <w:lang w:eastAsia="pt-BR"/>
        </w:rPr>
        <w:t>íntegra</w:t>
      </w:r>
      <w:r>
        <w:rPr>
          <w:sz w:val="24"/>
          <w:szCs w:val="24"/>
          <w:lang w:eastAsia="pt-BR"/>
        </w:rPr>
        <w:t xml:space="preserve"> e suas penalidades, na formação dos futuros contabilistas (CORRÊA; FERREIRA; SHINZAKI, 2005).</w:t>
      </w:r>
    </w:p>
    <w:p w14:paraId="79420CB0" w14:textId="268759D9" w:rsidR="00062A36" w:rsidRDefault="00DA458E" w:rsidP="00701313">
      <w:pPr>
        <w:ind w:firstLine="708"/>
        <w:jc w:val="both"/>
        <w:rPr>
          <w:sz w:val="24"/>
          <w:szCs w:val="24"/>
          <w:lang w:eastAsia="pt-BR"/>
        </w:rPr>
      </w:pPr>
      <w:r>
        <w:rPr>
          <w:sz w:val="24"/>
          <w:szCs w:val="24"/>
          <w:lang w:eastAsia="pt-BR"/>
        </w:rPr>
        <w:t xml:space="preserve">Corroborando, </w:t>
      </w:r>
      <w:proofErr w:type="spellStart"/>
      <w:r w:rsidR="002107C5">
        <w:rPr>
          <w:sz w:val="24"/>
          <w:szCs w:val="24"/>
          <w:lang w:eastAsia="pt-BR"/>
        </w:rPr>
        <w:t>Kraemer</w:t>
      </w:r>
      <w:proofErr w:type="spellEnd"/>
      <w:r w:rsidR="002107C5">
        <w:rPr>
          <w:sz w:val="24"/>
          <w:szCs w:val="24"/>
          <w:lang w:eastAsia="pt-BR"/>
        </w:rPr>
        <w:t xml:space="preserve"> (2001) relata que</w:t>
      </w:r>
      <w:r w:rsidR="009E2FB4" w:rsidRPr="007155DF">
        <w:rPr>
          <w:sz w:val="24"/>
          <w:szCs w:val="24"/>
          <w:lang w:eastAsia="pt-BR"/>
        </w:rPr>
        <w:t xml:space="preserve"> as universidades devem </w:t>
      </w:r>
      <w:r w:rsidR="009E2FB4">
        <w:rPr>
          <w:sz w:val="24"/>
          <w:szCs w:val="24"/>
          <w:lang w:eastAsia="pt-BR"/>
        </w:rPr>
        <w:t xml:space="preserve">ter em sua </w:t>
      </w:r>
      <w:r w:rsidR="0098007C">
        <w:rPr>
          <w:sz w:val="24"/>
          <w:szCs w:val="24"/>
          <w:lang w:eastAsia="pt-BR"/>
        </w:rPr>
        <w:t>matriz</w:t>
      </w:r>
      <w:r w:rsidR="009E2FB4">
        <w:rPr>
          <w:sz w:val="24"/>
          <w:szCs w:val="24"/>
          <w:lang w:eastAsia="pt-BR"/>
        </w:rPr>
        <w:t xml:space="preserve"> curricular uma disciplina que aborde as normas éticas evidenciando os deveres, obrigações e punições. Tornando a Ética uma disciplina com reconhecimento e importância tanto quanto as outras matérias, transformando essa ciência </w:t>
      </w:r>
      <w:r>
        <w:rPr>
          <w:sz w:val="24"/>
          <w:szCs w:val="24"/>
          <w:lang w:eastAsia="pt-BR"/>
        </w:rPr>
        <w:t>n</w:t>
      </w:r>
      <w:r w:rsidR="009E2FB4">
        <w:rPr>
          <w:sz w:val="24"/>
          <w:szCs w:val="24"/>
          <w:lang w:eastAsia="pt-BR"/>
        </w:rPr>
        <w:t xml:space="preserve">um componente curricular fundamental e obrigatório para a formação dos futuros profissionais da área. </w:t>
      </w:r>
    </w:p>
    <w:p w14:paraId="79420CB1" w14:textId="4A5ABF5B" w:rsidR="009E2FB4" w:rsidRDefault="009E2FB4" w:rsidP="00701313">
      <w:pPr>
        <w:ind w:firstLine="708"/>
        <w:jc w:val="both"/>
        <w:rPr>
          <w:sz w:val="24"/>
          <w:szCs w:val="24"/>
          <w:lang w:eastAsia="pt-BR"/>
        </w:rPr>
      </w:pPr>
      <w:r>
        <w:rPr>
          <w:sz w:val="24"/>
          <w:szCs w:val="24"/>
          <w:lang w:eastAsia="pt-BR"/>
        </w:rPr>
        <w:t xml:space="preserve">Observando e debatendo o tema, pode-se detectar que desde o </w:t>
      </w:r>
      <w:r w:rsidR="0098007C">
        <w:rPr>
          <w:sz w:val="24"/>
          <w:szCs w:val="24"/>
          <w:lang w:eastAsia="pt-BR"/>
        </w:rPr>
        <w:t>início</w:t>
      </w:r>
      <w:r>
        <w:rPr>
          <w:sz w:val="24"/>
          <w:szCs w:val="24"/>
          <w:lang w:eastAsia="pt-BR"/>
        </w:rPr>
        <w:t xml:space="preserve"> da década de 90 vêm ocorrendo alterações relacionadas à </w:t>
      </w:r>
      <w:r w:rsidR="0098007C">
        <w:rPr>
          <w:sz w:val="24"/>
          <w:szCs w:val="24"/>
          <w:lang w:eastAsia="pt-BR"/>
        </w:rPr>
        <w:t>matriz</w:t>
      </w:r>
      <w:r>
        <w:rPr>
          <w:sz w:val="24"/>
          <w:szCs w:val="24"/>
          <w:lang w:eastAsia="pt-BR"/>
        </w:rPr>
        <w:t xml:space="preserve"> curricular dos cursos de ensino superior. Nesse contexto, o Ministério da Educação e </w:t>
      </w:r>
      <w:r w:rsidR="004068BC">
        <w:rPr>
          <w:sz w:val="24"/>
          <w:szCs w:val="24"/>
          <w:lang w:eastAsia="pt-BR"/>
        </w:rPr>
        <w:t xml:space="preserve">o </w:t>
      </w:r>
      <w:r>
        <w:rPr>
          <w:sz w:val="24"/>
          <w:szCs w:val="24"/>
          <w:lang w:eastAsia="pt-BR"/>
        </w:rPr>
        <w:t xml:space="preserve">Conselho Nacional da Educação (MEC-CNE) desde 2002 tem procurado realizar novos aperfeiçoamentos nas </w:t>
      </w:r>
      <w:r w:rsidR="0098007C">
        <w:rPr>
          <w:sz w:val="24"/>
          <w:szCs w:val="24"/>
          <w:lang w:eastAsia="pt-BR"/>
        </w:rPr>
        <w:t>matrizes</w:t>
      </w:r>
      <w:r>
        <w:rPr>
          <w:sz w:val="24"/>
          <w:szCs w:val="24"/>
          <w:lang w:eastAsia="pt-BR"/>
        </w:rPr>
        <w:t xml:space="preserve"> curriculares dos </w:t>
      </w:r>
      <w:r>
        <w:rPr>
          <w:sz w:val="24"/>
          <w:szCs w:val="24"/>
          <w:lang w:eastAsia="pt-BR"/>
        </w:rPr>
        <w:lastRenderedPageBreak/>
        <w:t xml:space="preserve">cursos de graduação em Ciência Contábeis no Brasil. A finalidade é </w:t>
      </w:r>
      <w:r w:rsidR="00137D8A">
        <w:rPr>
          <w:sz w:val="24"/>
          <w:szCs w:val="24"/>
          <w:lang w:eastAsia="pt-BR"/>
        </w:rPr>
        <w:t>formar</w:t>
      </w:r>
      <w:r>
        <w:rPr>
          <w:sz w:val="24"/>
          <w:szCs w:val="24"/>
          <w:lang w:eastAsia="pt-BR"/>
        </w:rPr>
        <w:t xml:space="preserve"> profissionais aptos a exercer sua profissão, adequando seus conhecimentos e habilidades aos princípios éticos (NASCIMENTO </w:t>
      </w:r>
      <w:proofErr w:type="gramStart"/>
      <w:r w:rsidRPr="00062A36">
        <w:rPr>
          <w:i/>
          <w:sz w:val="24"/>
          <w:szCs w:val="24"/>
          <w:lang w:eastAsia="pt-BR"/>
        </w:rPr>
        <w:t>et</w:t>
      </w:r>
      <w:proofErr w:type="gramEnd"/>
      <w:r w:rsidRPr="00062A36">
        <w:rPr>
          <w:i/>
          <w:sz w:val="24"/>
          <w:szCs w:val="24"/>
          <w:lang w:eastAsia="pt-BR"/>
        </w:rPr>
        <w:t xml:space="preserve"> al</w:t>
      </w:r>
      <w:r>
        <w:rPr>
          <w:sz w:val="24"/>
          <w:szCs w:val="24"/>
          <w:lang w:eastAsia="pt-BR"/>
        </w:rPr>
        <w:t xml:space="preserve">., 2010). </w:t>
      </w:r>
    </w:p>
    <w:p w14:paraId="79420CB2" w14:textId="77777777" w:rsidR="009E2FB4" w:rsidRPr="00142037" w:rsidRDefault="009E2FB4" w:rsidP="00701313">
      <w:pPr>
        <w:ind w:firstLine="708"/>
        <w:jc w:val="both"/>
        <w:rPr>
          <w:sz w:val="24"/>
          <w:szCs w:val="24"/>
        </w:rPr>
      </w:pPr>
    </w:p>
    <w:p w14:paraId="79420CB3" w14:textId="77777777" w:rsidR="009E2FB4" w:rsidRPr="004A3880" w:rsidRDefault="009E2FB4" w:rsidP="00701313">
      <w:pPr>
        <w:pStyle w:val="Ttulo1"/>
        <w:spacing w:before="0" w:line="240" w:lineRule="auto"/>
        <w:jc w:val="both"/>
        <w:rPr>
          <w:szCs w:val="24"/>
          <w:lang w:val="pt-BR"/>
        </w:rPr>
      </w:pPr>
      <w:bookmarkStart w:id="13" w:name="_Toc394350117"/>
      <w:r w:rsidRPr="00D16A95">
        <w:rPr>
          <w:szCs w:val="24"/>
        </w:rPr>
        <w:t>2.4</w:t>
      </w:r>
      <w:r>
        <w:rPr>
          <w:szCs w:val="24"/>
        </w:rPr>
        <w:t xml:space="preserve"> </w:t>
      </w:r>
      <w:r w:rsidRPr="00D16A95">
        <w:rPr>
          <w:szCs w:val="24"/>
        </w:rPr>
        <w:t>N</w:t>
      </w:r>
      <w:r>
        <w:rPr>
          <w:szCs w:val="24"/>
        </w:rPr>
        <w:t>ormas Ético-disciplinares que regulamentam a Profissão Contábil</w:t>
      </w:r>
      <w:bookmarkEnd w:id="13"/>
      <w:r>
        <w:rPr>
          <w:szCs w:val="24"/>
        </w:rPr>
        <w:t xml:space="preserve"> </w:t>
      </w:r>
    </w:p>
    <w:p w14:paraId="79420CB4" w14:textId="46284D51" w:rsidR="009E2FB4" w:rsidRDefault="009E2FB4" w:rsidP="00701313">
      <w:pPr>
        <w:ind w:firstLine="708"/>
        <w:jc w:val="both"/>
        <w:rPr>
          <w:sz w:val="24"/>
        </w:rPr>
      </w:pPr>
      <w:r w:rsidRPr="00FD6229">
        <w:rPr>
          <w:sz w:val="24"/>
        </w:rPr>
        <w:t xml:space="preserve">Nos </w:t>
      </w:r>
      <w:r>
        <w:rPr>
          <w:sz w:val="24"/>
        </w:rPr>
        <w:t>c</w:t>
      </w:r>
      <w:r w:rsidRPr="00FD6229">
        <w:rPr>
          <w:sz w:val="24"/>
        </w:rPr>
        <w:t xml:space="preserve">ursos de </w:t>
      </w:r>
      <w:r>
        <w:rPr>
          <w:sz w:val="24"/>
        </w:rPr>
        <w:t>g</w:t>
      </w:r>
      <w:r w:rsidRPr="00FD6229">
        <w:rPr>
          <w:sz w:val="24"/>
        </w:rPr>
        <w:t xml:space="preserve">raduação em Ciências Contábeis a abordagem da </w:t>
      </w:r>
      <w:r>
        <w:rPr>
          <w:sz w:val="24"/>
        </w:rPr>
        <w:t>É</w:t>
      </w:r>
      <w:r w:rsidRPr="00FD6229">
        <w:rPr>
          <w:sz w:val="24"/>
        </w:rPr>
        <w:t xml:space="preserve">tica </w:t>
      </w:r>
      <w:r>
        <w:rPr>
          <w:sz w:val="24"/>
        </w:rPr>
        <w:t>é</w:t>
      </w:r>
      <w:r w:rsidRPr="00FD6229">
        <w:rPr>
          <w:sz w:val="24"/>
        </w:rPr>
        <w:t xml:space="preserve"> </w:t>
      </w:r>
      <w:r>
        <w:rPr>
          <w:sz w:val="24"/>
        </w:rPr>
        <w:t xml:space="preserve">embasada </w:t>
      </w:r>
      <w:r w:rsidRPr="00FD6229">
        <w:rPr>
          <w:sz w:val="24"/>
        </w:rPr>
        <w:t xml:space="preserve">em </w:t>
      </w:r>
      <w:r>
        <w:rPr>
          <w:sz w:val="24"/>
        </w:rPr>
        <w:t>quatro</w:t>
      </w:r>
      <w:r w:rsidRPr="00FD6229">
        <w:rPr>
          <w:sz w:val="24"/>
        </w:rPr>
        <w:t xml:space="preserve"> instrumentos normativos, são eles: o Decreto-Lei nº 9.295/1946, que define as atribuições dos </w:t>
      </w:r>
      <w:r>
        <w:rPr>
          <w:sz w:val="24"/>
        </w:rPr>
        <w:t>c</w:t>
      </w:r>
      <w:r w:rsidRPr="00FD6229">
        <w:rPr>
          <w:sz w:val="24"/>
        </w:rPr>
        <w:t xml:space="preserve">ontadores; </w:t>
      </w:r>
      <w:r>
        <w:rPr>
          <w:sz w:val="24"/>
        </w:rPr>
        <w:t>a Resolução CFC nº 960/2003, que regulamenta os Conselhos de Contabilidade; a Resolução CFC nº 803/1996, que aprova o Código de Ética Profissional do Contabilista, e; a Resolução CFC nº 949/2002, com o intuito de sistematizar os procedimentos processuais no âmbito dos CFC/</w:t>
      </w:r>
      <w:proofErr w:type="spellStart"/>
      <w:r>
        <w:rPr>
          <w:sz w:val="24"/>
        </w:rPr>
        <w:t>CRCs</w:t>
      </w:r>
      <w:proofErr w:type="spellEnd"/>
      <w:r>
        <w:rPr>
          <w:sz w:val="24"/>
        </w:rPr>
        <w:t xml:space="preserve">, entre os quais, os processos tendentes </w:t>
      </w:r>
      <w:r w:rsidR="00214076">
        <w:rPr>
          <w:sz w:val="24"/>
        </w:rPr>
        <w:t>à</w:t>
      </w:r>
      <w:r>
        <w:rPr>
          <w:sz w:val="24"/>
        </w:rPr>
        <w:t xml:space="preserve"> averiguação de infração </w:t>
      </w:r>
      <w:r w:rsidR="00214076">
        <w:rPr>
          <w:sz w:val="24"/>
        </w:rPr>
        <w:t>às</w:t>
      </w:r>
      <w:r>
        <w:rPr>
          <w:sz w:val="24"/>
        </w:rPr>
        <w:t xml:space="preserve"> normas ético-disciplinares.</w:t>
      </w:r>
    </w:p>
    <w:p w14:paraId="79420CB5" w14:textId="1DD1119F" w:rsidR="009E2FB4" w:rsidRDefault="009E2FB4" w:rsidP="00701313">
      <w:pPr>
        <w:ind w:firstLine="708"/>
        <w:jc w:val="both"/>
        <w:rPr>
          <w:sz w:val="24"/>
        </w:rPr>
      </w:pPr>
      <w:r>
        <w:rPr>
          <w:sz w:val="24"/>
        </w:rPr>
        <w:t>Pereira e Leite Filho (2003) mencionam que esse conjunto de legislações regula</w:t>
      </w:r>
      <w:r w:rsidR="00F8663B">
        <w:rPr>
          <w:sz w:val="24"/>
        </w:rPr>
        <w:t>mentam</w:t>
      </w:r>
      <w:r>
        <w:rPr>
          <w:sz w:val="24"/>
        </w:rPr>
        <w:t xml:space="preserve"> as condutas exigidas para o exercício da profissão dos contadores e estipula as penalidades previstas a cada tipo de infração cometida. O conhecimento e aprimoramento a respeito do conteúdo destas normas possibilita a formação de profissionais contábeis conscientes de sua responsabilidade e conduz os profissionais a agirem eticamente.</w:t>
      </w:r>
    </w:p>
    <w:p w14:paraId="79420CB6" w14:textId="132B0255" w:rsidR="009E2FB4" w:rsidRDefault="009E2FB4" w:rsidP="00701313">
      <w:pPr>
        <w:ind w:firstLine="708"/>
        <w:jc w:val="both"/>
        <w:rPr>
          <w:sz w:val="24"/>
        </w:rPr>
      </w:pPr>
      <w:r>
        <w:rPr>
          <w:sz w:val="24"/>
        </w:rPr>
        <w:t>O Decreto-Lei n° 9.295/1946 criou e regulamentou o Conselho Federal de Contabilidade e os Conselhos Regionais de Contabilidade, também definiu as atribuições dos trabalhadores de contabilidade e estabeleceu formas de controle da profissão contábil, através da previsão de normas ético-disciplinares. Tornando-o assim um instrumento normativo de grande relevância no âmbito contábil (BRASIL, 2013).</w:t>
      </w:r>
    </w:p>
    <w:p w14:paraId="79420CB7" w14:textId="0564B4AA" w:rsidR="009E2FB4" w:rsidRDefault="009E2FB4" w:rsidP="00701313">
      <w:pPr>
        <w:autoSpaceDE w:val="0"/>
        <w:autoSpaceDN w:val="0"/>
        <w:adjustRightInd w:val="0"/>
        <w:ind w:firstLine="708"/>
        <w:jc w:val="both"/>
        <w:rPr>
          <w:sz w:val="24"/>
        </w:rPr>
      </w:pPr>
      <w:r>
        <w:rPr>
          <w:sz w:val="24"/>
        </w:rPr>
        <w:t xml:space="preserve">Esta lei foi a que regulamentou a profissão contábil no Brasil. Uma das modificações que vigoraram com essa legislação foi </w:t>
      </w:r>
      <w:proofErr w:type="gramStart"/>
      <w:r w:rsidR="00526219">
        <w:rPr>
          <w:sz w:val="24"/>
        </w:rPr>
        <w:t>a</w:t>
      </w:r>
      <w:proofErr w:type="gramEnd"/>
      <w:r>
        <w:rPr>
          <w:sz w:val="24"/>
        </w:rPr>
        <w:t xml:space="preserve"> divisão dos profissionais da área. Eles foram divididos pelo nível de formação acadêmica e pelo conjunto de prerrogativas profissionais de cada um. Assim se classifica a classe dos profissionais com formação técnica equivalente ao ensino médio e de formação superior no nível de graduação em faculdades, universidades e centros de ensino (BORGES; MEDEIROS, 2007).</w:t>
      </w:r>
    </w:p>
    <w:p w14:paraId="79420CB8" w14:textId="03739BBA" w:rsidR="009E2FB4" w:rsidRPr="001E5F6F" w:rsidRDefault="001E5F6F" w:rsidP="001E5F6F">
      <w:pPr>
        <w:pStyle w:val="Ttulo1"/>
        <w:spacing w:before="0" w:line="240" w:lineRule="auto"/>
        <w:jc w:val="both"/>
        <w:rPr>
          <w:b w:val="0"/>
          <w:szCs w:val="24"/>
          <w:lang w:eastAsia="pt-BR"/>
        </w:rPr>
      </w:pPr>
      <w:bookmarkStart w:id="14" w:name="_Toc394350119"/>
      <w:r>
        <w:rPr>
          <w:rStyle w:val="Ttulo1Char"/>
          <w:b/>
          <w:lang w:val="pt-BR"/>
        </w:rPr>
        <w:tab/>
      </w:r>
      <w:bookmarkEnd w:id="14"/>
      <w:r w:rsidR="009E2FB4" w:rsidRPr="001E5F6F">
        <w:rPr>
          <w:b w:val="0"/>
          <w:szCs w:val="24"/>
          <w:lang w:eastAsia="pt-BR"/>
        </w:rPr>
        <w:t xml:space="preserve">O Código de Ética Profissional do Contabilista foi aprovado pela Resolução CFC n° 803/96, com as alterações introduzidas pelas Resoluções CFC n° 1307/2010, caracterizando-se por um conjunto de regras que servem como guia de conduta para que o profissional tenha condições de cumprir as regras profissionais sem prejuízos à categoria e à sociedade em geral, servindo com lealdade e diligência, além do respeito próprio e dignidade pessoal. </w:t>
      </w:r>
    </w:p>
    <w:p w14:paraId="79420CB9" w14:textId="0529EA5E" w:rsidR="009E2FB4" w:rsidRDefault="009E2FB4" w:rsidP="00701313">
      <w:pPr>
        <w:ind w:firstLine="708"/>
        <w:jc w:val="both"/>
        <w:rPr>
          <w:sz w:val="24"/>
          <w:szCs w:val="24"/>
          <w:lang w:eastAsia="pt-BR"/>
        </w:rPr>
      </w:pPr>
      <w:r>
        <w:rPr>
          <w:sz w:val="24"/>
          <w:szCs w:val="24"/>
          <w:lang w:eastAsia="pt-BR"/>
        </w:rPr>
        <w:t>Borges e Medeiros (200</w:t>
      </w:r>
      <w:r w:rsidR="003E5B95">
        <w:rPr>
          <w:sz w:val="24"/>
          <w:szCs w:val="24"/>
          <w:lang w:eastAsia="pt-BR"/>
        </w:rPr>
        <w:t>7</w:t>
      </w:r>
      <w:r>
        <w:rPr>
          <w:sz w:val="24"/>
          <w:szCs w:val="24"/>
          <w:lang w:eastAsia="pt-BR"/>
        </w:rPr>
        <w:t xml:space="preserve">) salientam que, os profissionais, tanto os de cursos técnicos, quanto os de graduação devem obrigatoriamente seguir o que prevê o Código de Ética.   Além de obedecer </w:t>
      </w:r>
      <w:r w:rsidR="001E5F6F">
        <w:rPr>
          <w:sz w:val="24"/>
          <w:szCs w:val="24"/>
          <w:lang w:eastAsia="pt-BR"/>
        </w:rPr>
        <w:t>à</w:t>
      </w:r>
      <w:r>
        <w:rPr>
          <w:sz w:val="24"/>
          <w:szCs w:val="24"/>
          <w:lang w:eastAsia="pt-BR"/>
        </w:rPr>
        <w:t xml:space="preserve"> legislação, os profissionais da área devem ter uma conduta digna, honesta, independência profissional e zelo.</w:t>
      </w:r>
    </w:p>
    <w:p w14:paraId="79420CBA" w14:textId="7913BCC8" w:rsidR="009E2FB4" w:rsidRDefault="009E2FB4" w:rsidP="001E5F6F">
      <w:pPr>
        <w:ind w:firstLine="708"/>
        <w:jc w:val="both"/>
        <w:rPr>
          <w:sz w:val="24"/>
          <w:szCs w:val="24"/>
          <w:lang w:eastAsia="pt-BR"/>
        </w:rPr>
      </w:pPr>
      <w:r>
        <w:rPr>
          <w:sz w:val="24"/>
          <w:szCs w:val="24"/>
          <w:lang w:eastAsia="pt-BR"/>
        </w:rPr>
        <w:t xml:space="preserve">No artigo 3º do Código de Ética Profissional do Contabilista estão listadas </w:t>
      </w:r>
      <w:r w:rsidR="000012D2">
        <w:rPr>
          <w:sz w:val="24"/>
          <w:szCs w:val="24"/>
          <w:lang w:eastAsia="pt-BR"/>
        </w:rPr>
        <w:t xml:space="preserve">as </w:t>
      </w:r>
      <w:r>
        <w:rPr>
          <w:sz w:val="24"/>
          <w:szCs w:val="24"/>
          <w:lang w:eastAsia="pt-BR"/>
        </w:rPr>
        <w:t xml:space="preserve">condutas vedadas aos profissionais da Contabilidade, como: obter rendimentos através de práticas ilícitas; desprestigiar colegas e sua classe profissional; assinar documentos alheios ao seu conhecimento; assumir serviços que representem prejuízo moral ou desprestigio para a classe contábil; </w:t>
      </w:r>
    </w:p>
    <w:p w14:paraId="79420CBB" w14:textId="73F89859" w:rsidR="009E2FB4" w:rsidRDefault="009E2FB4" w:rsidP="00701313">
      <w:pPr>
        <w:ind w:firstLine="708"/>
        <w:jc w:val="both"/>
        <w:rPr>
          <w:sz w:val="24"/>
          <w:szCs w:val="24"/>
          <w:lang w:eastAsia="pt-BR"/>
        </w:rPr>
      </w:pPr>
      <w:r>
        <w:rPr>
          <w:sz w:val="24"/>
          <w:szCs w:val="24"/>
          <w:lang w:eastAsia="pt-BR"/>
        </w:rPr>
        <w:t xml:space="preserve">Na concepção de </w:t>
      </w:r>
      <w:r w:rsidRPr="008A2577">
        <w:rPr>
          <w:sz w:val="24"/>
          <w:szCs w:val="24"/>
          <w:lang w:eastAsia="pt-BR"/>
        </w:rPr>
        <w:t>Lisboa</w:t>
      </w:r>
      <w:r w:rsidR="00012086">
        <w:rPr>
          <w:sz w:val="24"/>
          <w:szCs w:val="24"/>
          <w:lang w:eastAsia="pt-BR"/>
        </w:rPr>
        <w:t xml:space="preserve"> </w:t>
      </w:r>
      <w:r w:rsidRPr="007155DF">
        <w:rPr>
          <w:sz w:val="24"/>
          <w:szCs w:val="24"/>
          <w:lang w:eastAsia="pt-BR"/>
        </w:rPr>
        <w:t>(</w:t>
      </w:r>
      <w:r>
        <w:rPr>
          <w:sz w:val="24"/>
          <w:szCs w:val="24"/>
          <w:lang w:eastAsia="pt-BR"/>
        </w:rPr>
        <w:t>200</w:t>
      </w:r>
      <w:r w:rsidRPr="007155DF">
        <w:rPr>
          <w:sz w:val="24"/>
          <w:szCs w:val="24"/>
          <w:lang w:eastAsia="pt-BR"/>
        </w:rPr>
        <w:t>6</w:t>
      </w:r>
      <w:r w:rsidRPr="008A2577">
        <w:rPr>
          <w:sz w:val="24"/>
          <w:szCs w:val="24"/>
          <w:lang w:eastAsia="pt-BR"/>
        </w:rPr>
        <w:t>)</w:t>
      </w:r>
      <w:r>
        <w:rPr>
          <w:sz w:val="24"/>
          <w:szCs w:val="24"/>
          <w:lang w:eastAsia="pt-BR"/>
        </w:rPr>
        <w:t xml:space="preserve">, o “código de ética é um corpo que relaciona as principais práticas de comportamento permitidas e proibidas no exercício da profissão”. </w:t>
      </w:r>
      <w:r w:rsidRPr="008A2577">
        <w:rPr>
          <w:sz w:val="24"/>
          <w:szCs w:val="24"/>
          <w:lang w:eastAsia="pt-BR"/>
        </w:rPr>
        <w:t>Aguiar (2003)</w:t>
      </w:r>
      <w:r>
        <w:rPr>
          <w:sz w:val="24"/>
          <w:szCs w:val="24"/>
          <w:lang w:eastAsia="pt-BR"/>
        </w:rPr>
        <w:t xml:space="preserve"> discorre que “os códigos de éticas são apenas expressões de algo que deve estar presente, antes, na consciência humana”. O mesmo proporciona maior compromisso por parte dos membros dentre si e em relação </w:t>
      </w:r>
      <w:r w:rsidR="00172192">
        <w:rPr>
          <w:sz w:val="24"/>
          <w:szCs w:val="24"/>
          <w:lang w:eastAsia="pt-BR"/>
        </w:rPr>
        <w:t>à</w:t>
      </w:r>
      <w:r>
        <w:rPr>
          <w:sz w:val="24"/>
          <w:szCs w:val="24"/>
          <w:lang w:eastAsia="pt-BR"/>
        </w:rPr>
        <w:t xml:space="preserve"> própria organização, assim como agrega valor a todos os seus </w:t>
      </w:r>
      <w:proofErr w:type="spellStart"/>
      <w:r w:rsidRPr="007155DF">
        <w:rPr>
          <w:i/>
          <w:sz w:val="24"/>
          <w:szCs w:val="24"/>
          <w:lang w:eastAsia="pt-BR"/>
        </w:rPr>
        <w:t>stakeholders</w:t>
      </w:r>
      <w:proofErr w:type="spellEnd"/>
      <w:r>
        <w:rPr>
          <w:sz w:val="24"/>
          <w:szCs w:val="24"/>
          <w:lang w:eastAsia="pt-BR"/>
        </w:rPr>
        <w:t xml:space="preserve"> (</w:t>
      </w:r>
      <w:r w:rsidRPr="008A2577">
        <w:rPr>
          <w:sz w:val="24"/>
          <w:szCs w:val="24"/>
          <w:lang w:eastAsia="pt-BR"/>
        </w:rPr>
        <w:t>A</w:t>
      </w:r>
      <w:r>
        <w:rPr>
          <w:sz w:val="24"/>
          <w:szCs w:val="24"/>
          <w:lang w:eastAsia="pt-BR"/>
        </w:rPr>
        <w:t xml:space="preserve">RRUDA, </w:t>
      </w:r>
      <w:r w:rsidRPr="008A2577">
        <w:rPr>
          <w:sz w:val="24"/>
          <w:szCs w:val="24"/>
          <w:lang w:eastAsia="pt-BR"/>
        </w:rPr>
        <w:t>2002).</w:t>
      </w:r>
    </w:p>
    <w:p w14:paraId="79420CBC" w14:textId="7BA223CE" w:rsidR="009E2FB4" w:rsidRDefault="003A5567" w:rsidP="003A5567">
      <w:pPr>
        <w:ind w:firstLine="708"/>
        <w:jc w:val="both"/>
        <w:rPr>
          <w:sz w:val="24"/>
          <w:szCs w:val="24"/>
        </w:rPr>
      </w:pPr>
      <w:r>
        <w:rPr>
          <w:sz w:val="24"/>
          <w:szCs w:val="24"/>
          <w:lang w:eastAsia="pt-BR"/>
        </w:rPr>
        <w:t>Quanto</w:t>
      </w:r>
      <w:bookmarkStart w:id="15" w:name="_Toc394350120"/>
      <w:r>
        <w:rPr>
          <w:sz w:val="24"/>
          <w:szCs w:val="24"/>
          <w:lang w:eastAsia="pt-BR"/>
        </w:rPr>
        <w:t xml:space="preserve"> </w:t>
      </w:r>
      <w:r w:rsidR="00172192">
        <w:rPr>
          <w:sz w:val="24"/>
          <w:szCs w:val="24"/>
          <w:lang w:eastAsia="pt-BR"/>
        </w:rPr>
        <w:t>à</w:t>
      </w:r>
      <w:r w:rsidR="009E2FB4" w:rsidRPr="00571EB0">
        <w:rPr>
          <w:rStyle w:val="Ttulo1Char"/>
          <w:rFonts w:eastAsia="Calibri"/>
        </w:rPr>
        <w:t xml:space="preserve"> </w:t>
      </w:r>
      <w:r w:rsidR="009E2FB4" w:rsidRPr="003A5567">
        <w:rPr>
          <w:rStyle w:val="Ttulo1Char"/>
          <w:rFonts w:eastAsia="Calibri"/>
          <w:b w:val="0"/>
        </w:rPr>
        <w:t>Resolução CFC n° 960/2003</w:t>
      </w:r>
      <w:bookmarkEnd w:id="15"/>
      <w:r w:rsidR="009E2FB4" w:rsidRPr="007155DF">
        <w:rPr>
          <w:sz w:val="24"/>
          <w:szCs w:val="24"/>
        </w:rPr>
        <w:t xml:space="preserve"> </w:t>
      </w:r>
      <w:r w:rsidR="008B7C88">
        <w:rPr>
          <w:sz w:val="24"/>
          <w:szCs w:val="24"/>
        </w:rPr>
        <w:t xml:space="preserve">que </w:t>
      </w:r>
      <w:r w:rsidR="009E2FB4" w:rsidRPr="007155DF">
        <w:rPr>
          <w:sz w:val="24"/>
          <w:szCs w:val="24"/>
        </w:rPr>
        <w:t xml:space="preserve">trata da regulamentação geral dos Conselhos de Contabilidade e prevê em seu Capítulo </w:t>
      </w:r>
      <w:r w:rsidR="009E2FB4">
        <w:rPr>
          <w:sz w:val="24"/>
          <w:szCs w:val="24"/>
        </w:rPr>
        <w:t>IV, as infrações e penalidades ético-</w:t>
      </w:r>
      <w:r w:rsidR="009E2FB4">
        <w:rPr>
          <w:sz w:val="24"/>
          <w:szCs w:val="24"/>
        </w:rPr>
        <w:lastRenderedPageBreak/>
        <w:t xml:space="preserve">disciplinares. Infrações também tratadas no Decreto-Lei nº 9.294/1946, alterada pela </w:t>
      </w:r>
      <w:r w:rsidR="009E2FB4" w:rsidRPr="009129CD">
        <w:rPr>
          <w:sz w:val="24"/>
          <w:szCs w:val="24"/>
        </w:rPr>
        <w:t xml:space="preserve">Lei </w:t>
      </w:r>
      <w:r w:rsidR="009E2FB4">
        <w:rPr>
          <w:sz w:val="24"/>
          <w:szCs w:val="24"/>
        </w:rPr>
        <w:t>n</w:t>
      </w:r>
      <w:r w:rsidR="009E2FB4" w:rsidRPr="009129CD">
        <w:rPr>
          <w:sz w:val="24"/>
          <w:szCs w:val="24"/>
        </w:rPr>
        <w:t>° 12.249/2010</w:t>
      </w:r>
      <w:r w:rsidR="009E2FB4">
        <w:rPr>
          <w:b/>
          <w:sz w:val="24"/>
          <w:szCs w:val="24"/>
        </w:rPr>
        <w:t xml:space="preserve"> </w:t>
      </w:r>
      <w:r w:rsidR="009E2FB4">
        <w:rPr>
          <w:sz w:val="24"/>
          <w:szCs w:val="24"/>
        </w:rPr>
        <w:t xml:space="preserve">e no Código de Ética Profissional. </w:t>
      </w:r>
    </w:p>
    <w:p w14:paraId="79420CBD" w14:textId="77777777" w:rsidR="009E2FB4" w:rsidRDefault="009E2FB4" w:rsidP="00701313">
      <w:pPr>
        <w:ind w:firstLine="708"/>
        <w:jc w:val="both"/>
        <w:rPr>
          <w:sz w:val="24"/>
          <w:szCs w:val="24"/>
        </w:rPr>
      </w:pPr>
      <w:r>
        <w:rPr>
          <w:sz w:val="24"/>
          <w:szCs w:val="24"/>
        </w:rPr>
        <w:t xml:space="preserve">São </w:t>
      </w:r>
      <w:proofErr w:type="gramStart"/>
      <w:r>
        <w:rPr>
          <w:sz w:val="24"/>
          <w:szCs w:val="24"/>
        </w:rPr>
        <w:t>exemplos de infrações e penalidades ético-disciplinares citadas</w:t>
      </w:r>
      <w:proofErr w:type="gramEnd"/>
      <w:r>
        <w:rPr>
          <w:sz w:val="24"/>
          <w:szCs w:val="24"/>
        </w:rPr>
        <w:t xml:space="preserve"> na referida resolução em seu artigo 24º: transgredir o Código de Ética Profissional; exercer a profissão sem registro no CRC ou, quando registrado, esteja impedido de fazê-lo; transgredir os princípios fundamentais de contabilidade e as Normas Brasileiras de Contabilidade; fazer falsa prova de qualquer dos requisitos para registro em CRC; praticar ato destinado a fraudar as rendas públicas; elaborar peças contábeis sem lastro em documentação hábil e idônea; emitir peças contábeis com valores divergentes dos constantes da escrituração contábil; entre outros (CONSELHO FEDERAL DE CONTABILIDADE, 2013b).</w:t>
      </w:r>
    </w:p>
    <w:p w14:paraId="79420CBE" w14:textId="77777777" w:rsidR="009E2FB4" w:rsidRPr="00DF0782" w:rsidRDefault="003A5567" w:rsidP="00701313">
      <w:pPr>
        <w:ind w:firstLine="708"/>
        <w:jc w:val="both"/>
        <w:rPr>
          <w:sz w:val="24"/>
          <w:szCs w:val="24"/>
        </w:rPr>
      </w:pPr>
      <w:r>
        <w:rPr>
          <w:sz w:val="24"/>
          <w:szCs w:val="24"/>
        </w:rPr>
        <w:t xml:space="preserve">Já a </w:t>
      </w:r>
      <w:r w:rsidR="009E2FB4" w:rsidRPr="00882A9D">
        <w:rPr>
          <w:sz w:val="24"/>
          <w:szCs w:val="24"/>
        </w:rPr>
        <w:t xml:space="preserve">Resolução CFC </w:t>
      </w:r>
      <w:r w:rsidR="009E2FB4">
        <w:rPr>
          <w:sz w:val="24"/>
          <w:szCs w:val="24"/>
        </w:rPr>
        <w:t>n</w:t>
      </w:r>
      <w:r w:rsidR="009E2FB4" w:rsidRPr="00882A9D">
        <w:rPr>
          <w:sz w:val="24"/>
          <w:szCs w:val="24"/>
        </w:rPr>
        <w:t xml:space="preserve">º 949/2002 </w:t>
      </w:r>
      <w:r w:rsidR="009E2FB4">
        <w:rPr>
          <w:sz w:val="24"/>
          <w:szCs w:val="24"/>
        </w:rPr>
        <w:t>é</w:t>
      </w:r>
      <w:r w:rsidR="009E2FB4" w:rsidRPr="00882A9D">
        <w:rPr>
          <w:sz w:val="24"/>
          <w:szCs w:val="24"/>
        </w:rPr>
        <w:t xml:space="preserve"> a reguladora do sistema CFC/</w:t>
      </w:r>
      <w:proofErr w:type="spellStart"/>
      <w:r w:rsidR="009E2FB4" w:rsidRPr="00882A9D">
        <w:rPr>
          <w:sz w:val="24"/>
          <w:szCs w:val="24"/>
        </w:rPr>
        <w:t>CRCs</w:t>
      </w:r>
      <w:proofErr w:type="spellEnd"/>
      <w:r w:rsidR="009E2FB4" w:rsidRPr="00882A9D">
        <w:rPr>
          <w:sz w:val="24"/>
          <w:szCs w:val="24"/>
        </w:rPr>
        <w:t>; tendo como objetivo principal garantir a ampla defesa aos membros do sistema CFC/</w:t>
      </w:r>
      <w:proofErr w:type="spellStart"/>
      <w:r w:rsidR="009E2FB4" w:rsidRPr="00882A9D">
        <w:rPr>
          <w:sz w:val="24"/>
          <w:szCs w:val="24"/>
        </w:rPr>
        <w:t>CRCs</w:t>
      </w:r>
      <w:proofErr w:type="spellEnd"/>
      <w:r w:rsidR="009E2FB4" w:rsidRPr="00882A9D">
        <w:rPr>
          <w:sz w:val="24"/>
          <w:szCs w:val="24"/>
        </w:rPr>
        <w:t>.</w:t>
      </w:r>
      <w:r w:rsidR="009E2FB4" w:rsidRPr="00EE0609">
        <w:rPr>
          <w:sz w:val="24"/>
          <w:szCs w:val="24"/>
        </w:rPr>
        <w:t xml:space="preserve"> Delegando aos Conselhos de Contabilidade a função de fiscalizar, tendo como parâmetros os </w:t>
      </w:r>
      <w:r w:rsidR="009E2FB4" w:rsidRPr="00E052EE">
        <w:rPr>
          <w:sz w:val="24"/>
          <w:szCs w:val="24"/>
        </w:rPr>
        <w:t>princípios</w:t>
      </w:r>
      <w:r w:rsidR="009E2FB4" w:rsidRPr="00AF3816">
        <w:rPr>
          <w:sz w:val="24"/>
          <w:szCs w:val="24"/>
        </w:rPr>
        <w:t xml:space="preserve"> da legalidade,</w:t>
      </w:r>
      <w:r w:rsidR="009E2FB4" w:rsidRPr="005F0ED1">
        <w:rPr>
          <w:sz w:val="24"/>
          <w:szCs w:val="24"/>
        </w:rPr>
        <w:t xml:space="preserve"> finalidade, moralidade, contraditório e eficiência (CONSELHO FEDERAL DE CONTABILIDADE,</w:t>
      </w:r>
      <w:r w:rsidR="009E2FB4" w:rsidRPr="00DF0782">
        <w:rPr>
          <w:sz w:val="24"/>
          <w:szCs w:val="24"/>
        </w:rPr>
        <w:t xml:space="preserve"> 2013c). </w:t>
      </w:r>
    </w:p>
    <w:p w14:paraId="79420CBF" w14:textId="2BBBA432" w:rsidR="009E2FB4" w:rsidRDefault="009E2FB4" w:rsidP="006304A8">
      <w:pPr>
        <w:jc w:val="both"/>
        <w:rPr>
          <w:sz w:val="24"/>
        </w:rPr>
      </w:pPr>
      <w:r>
        <w:tab/>
      </w:r>
      <w:r>
        <w:rPr>
          <w:sz w:val="24"/>
        </w:rPr>
        <w:t xml:space="preserve">As normas ético-disciplinares além de se apresentarem como guia normativo de conduta à classe contábil, também estabelecem </w:t>
      </w:r>
      <w:r w:rsidR="002A0281">
        <w:rPr>
          <w:sz w:val="24"/>
        </w:rPr>
        <w:t xml:space="preserve">as </w:t>
      </w:r>
      <w:r>
        <w:rPr>
          <w:sz w:val="24"/>
        </w:rPr>
        <w:t xml:space="preserve">punições a serem aplicadas </w:t>
      </w:r>
      <w:r w:rsidR="002A0281">
        <w:rPr>
          <w:sz w:val="24"/>
        </w:rPr>
        <w:t>nos casos</w:t>
      </w:r>
      <w:r>
        <w:rPr>
          <w:sz w:val="24"/>
        </w:rPr>
        <w:t xml:space="preserve"> de infrações, levando em consideração a gravidade das infrações, em relação à severidade das punições previstas. É nestas normas que os profissionais em Contabilidade devem buscar as respostas para as questões éticas que poderão se deparar nas relações do dia a dia (LUZ, 2011).</w:t>
      </w:r>
      <w:r w:rsidRPr="00053B87">
        <w:rPr>
          <w:sz w:val="24"/>
        </w:rPr>
        <w:t xml:space="preserve"> </w:t>
      </w:r>
      <w:bookmarkStart w:id="16" w:name="_Toc362983428"/>
      <w:bookmarkStart w:id="17" w:name="_Toc362983450"/>
      <w:bookmarkStart w:id="18" w:name="_Toc362983493"/>
      <w:bookmarkStart w:id="19" w:name="_Toc364202113"/>
    </w:p>
    <w:p w14:paraId="79420CC0" w14:textId="77777777" w:rsidR="009E2FB4" w:rsidRPr="00053B87" w:rsidRDefault="009E2FB4" w:rsidP="00701313">
      <w:pPr>
        <w:ind w:firstLine="708"/>
        <w:jc w:val="both"/>
        <w:rPr>
          <w:sz w:val="24"/>
          <w:szCs w:val="24"/>
        </w:rPr>
      </w:pPr>
    </w:p>
    <w:p w14:paraId="79420CC1" w14:textId="77777777" w:rsidR="009E2FB4" w:rsidRPr="004A3880" w:rsidRDefault="009E2FB4" w:rsidP="00701313">
      <w:pPr>
        <w:pStyle w:val="Ttulo1"/>
        <w:spacing w:before="0" w:line="240" w:lineRule="auto"/>
        <w:rPr>
          <w:szCs w:val="24"/>
          <w:lang w:val="pt-BR"/>
        </w:rPr>
      </w:pPr>
      <w:bookmarkStart w:id="20" w:name="_Toc394350123"/>
      <w:r w:rsidRPr="00D0369F">
        <w:rPr>
          <w:szCs w:val="24"/>
        </w:rPr>
        <w:t>3 PROCEDIMENTOS METODOLÓGICOS</w:t>
      </w:r>
      <w:bookmarkEnd w:id="16"/>
      <w:bookmarkEnd w:id="17"/>
      <w:bookmarkEnd w:id="18"/>
      <w:bookmarkEnd w:id="19"/>
      <w:bookmarkEnd w:id="20"/>
    </w:p>
    <w:p w14:paraId="79420CC2" w14:textId="5896EF4C" w:rsidR="009E2FB4" w:rsidRDefault="009E2FB4" w:rsidP="00701313">
      <w:pPr>
        <w:autoSpaceDE w:val="0"/>
        <w:autoSpaceDN w:val="0"/>
        <w:adjustRightInd w:val="0"/>
        <w:ind w:firstLine="708"/>
        <w:jc w:val="both"/>
        <w:rPr>
          <w:sz w:val="24"/>
          <w:szCs w:val="24"/>
        </w:rPr>
      </w:pPr>
      <w:r w:rsidRPr="008379DD">
        <w:rPr>
          <w:sz w:val="24"/>
          <w:szCs w:val="24"/>
        </w:rPr>
        <w:t xml:space="preserve">Nessa seção, são apresentados os aspectos metodológicos do trabalho, especificando </w:t>
      </w:r>
      <w:r>
        <w:rPr>
          <w:sz w:val="24"/>
          <w:szCs w:val="24"/>
        </w:rPr>
        <w:t>o enquadramento metodológico</w:t>
      </w:r>
      <w:r w:rsidRPr="008379DD">
        <w:rPr>
          <w:sz w:val="24"/>
          <w:szCs w:val="24"/>
        </w:rPr>
        <w:t>, como foi definida a população</w:t>
      </w:r>
      <w:r>
        <w:rPr>
          <w:sz w:val="24"/>
          <w:szCs w:val="24"/>
        </w:rPr>
        <w:t xml:space="preserve"> e a amostra</w:t>
      </w:r>
      <w:r w:rsidRPr="008379DD">
        <w:rPr>
          <w:sz w:val="24"/>
          <w:szCs w:val="24"/>
        </w:rPr>
        <w:t xml:space="preserve"> e</w:t>
      </w:r>
      <w:r>
        <w:rPr>
          <w:sz w:val="24"/>
          <w:szCs w:val="24"/>
        </w:rPr>
        <w:t xml:space="preserve"> os</w:t>
      </w:r>
      <w:r w:rsidRPr="008379DD">
        <w:rPr>
          <w:sz w:val="24"/>
          <w:szCs w:val="24"/>
        </w:rPr>
        <w:t xml:space="preserve"> procedimentos </w:t>
      </w:r>
      <w:r>
        <w:rPr>
          <w:sz w:val="24"/>
          <w:szCs w:val="24"/>
        </w:rPr>
        <w:t xml:space="preserve">para a </w:t>
      </w:r>
      <w:r w:rsidRPr="008379DD">
        <w:rPr>
          <w:sz w:val="24"/>
          <w:szCs w:val="24"/>
        </w:rPr>
        <w:t xml:space="preserve">coleta e análise de dados. </w:t>
      </w:r>
    </w:p>
    <w:p w14:paraId="79420CC3" w14:textId="77777777" w:rsidR="009E2FB4" w:rsidRPr="008379DD" w:rsidRDefault="009E2FB4" w:rsidP="00701313">
      <w:pPr>
        <w:autoSpaceDE w:val="0"/>
        <w:autoSpaceDN w:val="0"/>
        <w:adjustRightInd w:val="0"/>
        <w:ind w:firstLine="708"/>
        <w:jc w:val="both"/>
        <w:rPr>
          <w:sz w:val="24"/>
          <w:szCs w:val="24"/>
        </w:rPr>
      </w:pPr>
    </w:p>
    <w:p w14:paraId="79420CC4" w14:textId="77777777" w:rsidR="009E2FB4" w:rsidRPr="004A3880" w:rsidRDefault="009E2FB4" w:rsidP="00701313">
      <w:pPr>
        <w:pStyle w:val="Ttulo1"/>
        <w:spacing w:before="0" w:line="240" w:lineRule="auto"/>
        <w:rPr>
          <w:szCs w:val="24"/>
          <w:lang w:val="pt-BR"/>
        </w:rPr>
      </w:pPr>
      <w:bookmarkStart w:id="21" w:name="_Toc394350124"/>
      <w:r>
        <w:rPr>
          <w:szCs w:val="24"/>
        </w:rPr>
        <w:t>3</w:t>
      </w:r>
      <w:r w:rsidRPr="00FD00DB">
        <w:rPr>
          <w:szCs w:val="24"/>
        </w:rPr>
        <w:t xml:space="preserve">.1 </w:t>
      </w:r>
      <w:r>
        <w:rPr>
          <w:szCs w:val="24"/>
        </w:rPr>
        <w:t>Enquadramento Metodológico</w:t>
      </w:r>
      <w:bookmarkEnd w:id="21"/>
    </w:p>
    <w:p w14:paraId="79420CC5" w14:textId="0D75943A" w:rsidR="009E2FB4" w:rsidRPr="0024121D" w:rsidRDefault="009E2FB4" w:rsidP="00701313">
      <w:pPr>
        <w:autoSpaceDE w:val="0"/>
        <w:autoSpaceDN w:val="0"/>
        <w:adjustRightInd w:val="0"/>
        <w:ind w:firstLine="708"/>
        <w:jc w:val="both"/>
        <w:rPr>
          <w:color w:val="000000"/>
          <w:sz w:val="24"/>
          <w:szCs w:val="24"/>
        </w:rPr>
      </w:pPr>
      <w:r w:rsidRPr="001D70D5">
        <w:rPr>
          <w:sz w:val="24"/>
          <w:szCs w:val="24"/>
        </w:rPr>
        <w:t>Quanto ao objetivo, a pesquisa caracteriza-se como descritiva</w:t>
      </w:r>
      <w:r w:rsidR="00DC0B93">
        <w:rPr>
          <w:sz w:val="24"/>
          <w:szCs w:val="24"/>
        </w:rPr>
        <w:t>,</w:t>
      </w:r>
      <w:r w:rsidRPr="001D70D5">
        <w:rPr>
          <w:sz w:val="24"/>
          <w:szCs w:val="24"/>
        </w:rPr>
        <w:t xml:space="preserve"> </w:t>
      </w:r>
      <w:r w:rsidRPr="001D70D5">
        <w:rPr>
          <w:color w:val="000000"/>
          <w:sz w:val="24"/>
          <w:szCs w:val="24"/>
        </w:rPr>
        <w:t>pois buscou analisar</w:t>
      </w:r>
      <w:r w:rsidRPr="001D70D5">
        <w:rPr>
          <w:sz w:val="24"/>
          <w:szCs w:val="24"/>
        </w:rPr>
        <w:t xml:space="preserve"> a percepç</w:t>
      </w:r>
      <w:r w:rsidRPr="005F69F7">
        <w:rPr>
          <w:sz w:val="24"/>
          <w:szCs w:val="24"/>
        </w:rPr>
        <w:t>ão</w:t>
      </w:r>
      <w:r w:rsidRPr="00112221">
        <w:rPr>
          <w:sz w:val="24"/>
          <w:szCs w:val="24"/>
        </w:rPr>
        <w:t xml:space="preserve"> dos alunos</w:t>
      </w:r>
      <w:r w:rsidRPr="00155923">
        <w:rPr>
          <w:sz w:val="24"/>
          <w:szCs w:val="24"/>
        </w:rPr>
        <w:t xml:space="preserve"> sobre as normas ético-disciplinares</w:t>
      </w:r>
      <w:r w:rsidRPr="007E7F15">
        <w:rPr>
          <w:sz w:val="24"/>
          <w:szCs w:val="24"/>
        </w:rPr>
        <w:t xml:space="preserve">. </w:t>
      </w:r>
      <w:r w:rsidRPr="00006564">
        <w:rPr>
          <w:color w:val="000000"/>
          <w:sz w:val="24"/>
          <w:szCs w:val="24"/>
        </w:rPr>
        <w:t>S</w:t>
      </w:r>
      <w:r w:rsidRPr="00064E43">
        <w:rPr>
          <w:color w:val="000000"/>
          <w:sz w:val="24"/>
          <w:szCs w:val="24"/>
        </w:rPr>
        <w:t>egu</w:t>
      </w:r>
      <w:r w:rsidRPr="00161C19">
        <w:rPr>
          <w:color w:val="000000"/>
          <w:sz w:val="24"/>
          <w:szCs w:val="24"/>
        </w:rPr>
        <w:t xml:space="preserve">ndo Andrade (2002), a pesquisa descritiva </w:t>
      </w:r>
      <w:r w:rsidRPr="006A4043">
        <w:rPr>
          <w:color w:val="000000"/>
          <w:sz w:val="24"/>
          <w:szCs w:val="24"/>
        </w:rPr>
        <w:t>tem como principal objetivo estabelecer relações entre as variáveis analisadas e descrever as característica</w:t>
      </w:r>
      <w:r>
        <w:rPr>
          <w:color w:val="000000"/>
          <w:sz w:val="24"/>
          <w:szCs w:val="24"/>
        </w:rPr>
        <w:t>s</w:t>
      </w:r>
      <w:r w:rsidRPr="006A4043">
        <w:rPr>
          <w:color w:val="000000"/>
          <w:sz w:val="24"/>
          <w:szCs w:val="24"/>
        </w:rPr>
        <w:t xml:space="preserve"> de determinado fenômeno</w:t>
      </w:r>
      <w:r>
        <w:rPr>
          <w:color w:val="000000"/>
          <w:sz w:val="24"/>
          <w:szCs w:val="24"/>
        </w:rPr>
        <w:t>,</w:t>
      </w:r>
      <w:r w:rsidRPr="006A4043">
        <w:rPr>
          <w:color w:val="000000"/>
          <w:sz w:val="24"/>
          <w:szCs w:val="24"/>
        </w:rPr>
        <w:t xml:space="preserve"> sem que o pesquisador interfira nos resultados</w:t>
      </w:r>
      <w:r w:rsidRPr="0024121D">
        <w:rPr>
          <w:color w:val="000000"/>
          <w:sz w:val="24"/>
          <w:szCs w:val="24"/>
        </w:rPr>
        <w:t>.</w:t>
      </w:r>
      <w:r w:rsidR="00012086">
        <w:rPr>
          <w:color w:val="000000"/>
          <w:sz w:val="24"/>
          <w:szCs w:val="24"/>
        </w:rPr>
        <w:t xml:space="preserve"> </w:t>
      </w:r>
      <w:r w:rsidR="00CF157F">
        <w:rPr>
          <w:color w:val="000000"/>
          <w:sz w:val="24"/>
          <w:szCs w:val="24"/>
        </w:rPr>
        <w:t xml:space="preserve">O estudo foi realizado em quatro instituições de ensino superior </w:t>
      </w:r>
      <w:r w:rsidR="00DC0B93">
        <w:rPr>
          <w:color w:val="000000"/>
          <w:sz w:val="24"/>
          <w:szCs w:val="24"/>
        </w:rPr>
        <w:t>sendo,</w:t>
      </w:r>
      <w:r w:rsidR="00CF157F">
        <w:rPr>
          <w:color w:val="000000"/>
          <w:sz w:val="24"/>
          <w:szCs w:val="24"/>
        </w:rPr>
        <w:t xml:space="preserve"> </w:t>
      </w:r>
      <w:r w:rsidR="00DF57F2">
        <w:rPr>
          <w:color w:val="000000"/>
          <w:sz w:val="24"/>
          <w:szCs w:val="24"/>
        </w:rPr>
        <w:t>portanto, um</w:t>
      </w:r>
      <w:r w:rsidR="00CF157F">
        <w:rPr>
          <w:color w:val="000000"/>
          <w:sz w:val="24"/>
          <w:szCs w:val="24"/>
        </w:rPr>
        <w:t xml:space="preserve"> estudo de casos múltiplos (RICHARDSON,</w:t>
      </w:r>
      <w:r w:rsidR="00FA22F3">
        <w:rPr>
          <w:color w:val="000000"/>
          <w:sz w:val="24"/>
          <w:szCs w:val="24"/>
        </w:rPr>
        <w:t xml:space="preserve"> 2008</w:t>
      </w:r>
      <w:r w:rsidR="00CF157F">
        <w:rPr>
          <w:color w:val="000000"/>
          <w:sz w:val="24"/>
          <w:szCs w:val="24"/>
        </w:rPr>
        <w:t>)</w:t>
      </w:r>
      <w:r w:rsidR="00DF57F2">
        <w:rPr>
          <w:color w:val="000000"/>
          <w:sz w:val="24"/>
          <w:szCs w:val="24"/>
        </w:rPr>
        <w:t>. Assim, os resultados encontrados não são generalizáveis, sendo as informações validas apenas para as instituições em estudo.</w:t>
      </w:r>
    </w:p>
    <w:p w14:paraId="79420CC6" w14:textId="5E69C9D9" w:rsidR="009E2FB4" w:rsidRDefault="009E2FB4" w:rsidP="00701313">
      <w:pPr>
        <w:ind w:firstLine="708"/>
        <w:jc w:val="both"/>
        <w:rPr>
          <w:sz w:val="24"/>
          <w:szCs w:val="24"/>
        </w:rPr>
      </w:pPr>
      <w:r w:rsidRPr="001E0628">
        <w:rPr>
          <w:sz w:val="24"/>
          <w:szCs w:val="24"/>
        </w:rPr>
        <w:t>Quanto à abordagem</w:t>
      </w:r>
      <w:r w:rsidRPr="001B2D23">
        <w:rPr>
          <w:sz w:val="24"/>
          <w:szCs w:val="24"/>
        </w:rPr>
        <w:t xml:space="preserve"> do problema</w:t>
      </w:r>
      <w:r>
        <w:rPr>
          <w:sz w:val="24"/>
          <w:szCs w:val="24"/>
        </w:rPr>
        <w:t xml:space="preserve"> esta pesquisa é qualitativa e quantitativa</w:t>
      </w:r>
      <w:r w:rsidRPr="001B2D23">
        <w:rPr>
          <w:sz w:val="24"/>
          <w:szCs w:val="24"/>
        </w:rPr>
        <w:t xml:space="preserve">, </w:t>
      </w:r>
      <w:r>
        <w:rPr>
          <w:sz w:val="24"/>
          <w:szCs w:val="24"/>
        </w:rPr>
        <w:t>para uma melhor an</w:t>
      </w:r>
      <w:r w:rsidR="00E25BA7">
        <w:rPr>
          <w:sz w:val="24"/>
          <w:szCs w:val="24"/>
        </w:rPr>
        <w:t>á</w:t>
      </w:r>
      <w:r>
        <w:rPr>
          <w:sz w:val="24"/>
          <w:szCs w:val="24"/>
        </w:rPr>
        <w:t>lise e interpretação dos dados coletados, com intuito de explorar os resultados de maneira mais eficiente (</w:t>
      </w:r>
      <w:r w:rsidR="00A7778E" w:rsidRPr="001946F5">
        <w:rPr>
          <w:sz w:val="24"/>
          <w:szCs w:val="24"/>
        </w:rPr>
        <w:t>CRESWELL</w:t>
      </w:r>
      <w:r w:rsidR="00A7778E">
        <w:rPr>
          <w:sz w:val="24"/>
          <w:szCs w:val="24"/>
        </w:rPr>
        <w:t>,</w:t>
      </w:r>
      <w:r>
        <w:rPr>
          <w:sz w:val="24"/>
          <w:szCs w:val="24"/>
        </w:rPr>
        <w:t xml:space="preserve"> </w:t>
      </w:r>
      <w:r w:rsidRPr="001946F5">
        <w:rPr>
          <w:sz w:val="24"/>
          <w:szCs w:val="24"/>
        </w:rPr>
        <w:t>2007</w:t>
      </w:r>
      <w:r>
        <w:rPr>
          <w:sz w:val="24"/>
          <w:szCs w:val="24"/>
        </w:rPr>
        <w:t xml:space="preserve">). </w:t>
      </w:r>
    </w:p>
    <w:p w14:paraId="79420CC7" w14:textId="68C466BF" w:rsidR="009E2FB4" w:rsidRPr="00F425F4" w:rsidRDefault="009E2FB4" w:rsidP="00701313">
      <w:pPr>
        <w:ind w:firstLine="708"/>
        <w:jc w:val="both"/>
        <w:rPr>
          <w:sz w:val="24"/>
          <w:szCs w:val="24"/>
        </w:rPr>
      </w:pPr>
      <w:r w:rsidRPr="00FA79FC">
        <w:rPr>
          <w:sz w:val="24"/>
          <w:szCs w:val="24"/>
        </w:rPr>
        <w:t>Em relação ao</w:t>
      </w:r>
      <w:r w:rsidR="003E6A9B">
        <w:rPr>
          <w:sz w:val="24"/>
          <w:szCs w:val="24"/>
        </w:rPr>
        <w:t>s procedimentos técnicos</w:t>
      </w:r>
      <w:r w:rsidRPr="00E10E55">
        <w:rPr>
          <w:sz w:val="24"/>
          <w:szCs w:val="24"/>
        </w:rPr>
        <w:t xml:space="preserve"> </w:t>
      </w:r>
      <w:r>
        <w:rPr>
          <w:sz w:val="24"/>
          <w:szCs w:val="24"/>
        </w:rPr>
        <w:t xml:space="preserve">trata-se de </w:t>
      </w:r>
      <w:r w:rsidRPr="001364F4">
        <w:rPr>
          <w:sz w:val="24"/>
          <w:szCs w:val="24"/>
        </w:rPr>
        <w:t>um</w:t>
      </w:r>
      <w:r w:rsidRPr="004E5053">
        <w:rPr>
          <w:sz w:val="24"/>
          <w:szCs w:val="24"/>
        </w:rPr>
        <w:t xml:space="preserve"> levantamento</w:t>
      </w:r>
      <w:r w:rsidR="003E6A9B" w:rsidRPr="005D20EB">
        <w:rPr>
          <w:sz w:val="24"/>
          <w:szCs w:val="24"/>
        </w:rPr>
        <w:t>, pois</w:t>
      </w:r>
      <w:r w:rsidRPr="005D20EB">
        <w:rPr>
          <w:sz w:val="24"/>
          <w:szCs w:val="24"/>
        </w:rPr>
        <w:t xml:space="preserve"> busca </w:t>
      </w:r>
      <w:r w:rsidRPr="003727E9">
        <w:rPr>
          <w:sz w:val="24"/>
          <w:szCs w:val="24"/>
        </w:rPr>
        <w:t xml:space="preserve">investigar </w:t>
      </w:r>
      <w:r w:rsidRPr="00D1675D">
        <w:rPr>
          <w:sz w:val="24"/>
          <w:szCs w:val="24"/>
        </w:rPr>
        <w:t>as principais características do grupo analisado, permitindo um embasamento teórico sobre o assunto em estudo e construção do instrumento de pesquisa a ser utilizado (TRIPODI</w:t>
      </w:r>
      <w:r w:rsidR="00913AF3">
        <w:rPr>
          <w:sz w:val="24"/>
          <w:szCs w:val="24"/>
        </w:rPr>
        <w:t>;</w:t>
      </w:r>
      <w:r w:rsidRPr="00D1675D">
        <w:rPr>
          <w:sz w:val="24"/>
          <w:szCs w:val="24"/>
        </w:rPr>
        <w:t xml:space="preserve"> FELL</w:t>
      </w:r>
      <w:r w:rsidRPr="00F425F4">
        <w:rPr>
          <w:sz w:val="24"/>
          <w:szCs w:val="24"/>
        </w:rPr>
        <w:t>IN</w:t>
      </w:r>
      <w:r w:rsidR="00913AF3">
        <w:rPr>
          <w:sz w:val="24"/>
          <w:szCs w:val="24"/>
        </w:rPr>
        <w:t>;</w:t>
      </w:r>
      <w:r w:rsidRPr="00F425F4">
        <w:rPr>
          <w:sz w:val="24"/>
          <w:szCs w:val="24"/>
        </w:rPr>
        <w:t xml:space="preserve"> MEYER, 1981). </w:t>
      </w:r>
    </w:p>
    <w:p w14:paraId="79420CC8" w14:textId="51A6ADD0" w:rsidR="009E2FB4" w:rsidRDefault="009E2FB4" w:rsidP="00701313">
      <w:pPr>
        <w:ind w:firstLine="708"/>
        <w:jc w:val="both"/>
        <w:rPr>
          <w:sz w:val="24"/>
          <w:szCs w:val="24"/>
        </w:rPr>
      </w:pPr>
      <w:r w:rsidRPr="0055626B">
        <w:rPr>
          <w:sz w:val="24"/>
          <w:szCs w:val="24"/>
        </w:rPr>
        <w:t xml:space="preserve">Quanto ao instrumento de coleta de dados, </w:t>
      </w:r>
      <w:r w:rsidRPr="001240E8">
        <w:rPr>
          <w:sz w:val="24"/>
          <w:szCs w:val="24"/>
        </w:rPr>
        <w:t>foi</w:t>
      </w:r>
      <w:r w:rsidRPr="00D2332C">
        <w:rPr>
          <w:sz w:val="24"/>
          <w:szCs w:val="24"/>
        </w:rPr>
        <w:t xml:space="preserve"> utilizado um questionário</w:t>
      </w:r>
      <w:r w:rsidR="001B4D33">
        <w:rPr>
          <w:sz w:val="24"/>
          <w:szCs w:val="24"/>
        </w:rPr>
        <w:t>,</w:t>
      </w:r>
      <w:r w:rsidRPr="00D2332C">
        <w:rPr>
          <w:sz w:val="24"/>
          <w:szCs w:val="24"/>
        </w:rPr>
        <w:t xml:space="preserve"> visto que esta técnica permite obter informações sobre determinada população de forma rápida e barata, e ainda, garante o anonimato (GIL, 2002).</w:t>
      </w:r>
      <w:r w:rsidRPr="002A3B32">
        <w:rPr>
          <w:sz w:val="24"/>
          <w:szCs w:val="24"/>
        </w:rPr>
        <w:t xml:space="preserve"> </w:t>
      </w:r>
      <w:r w:rsidRPr="001946F5">
        <w:rPr>
          <w:sz w:val="24"/>
          <w:szCs w:val="24"/>
        </w:rPr>
        <w:t>O</w:t>
      </w:r>
      <w:r>
        <w:rPr>
          <w:sz w:val="24"/>
          <w:szCs w:val="24"/>
        </w:rPr>
        <w:t xml:space="preserve"> questionário utilizado nesta pesquisa foi</w:t>
      </w:r>
      <w:r w:rsidRPr="001946F5">
        <w:rPr>
          <w:sz w:val="24"/>
          <w:szCs w:val="24"/>
        </w:rPr>
        <w:t xml:space="preserve"> </w:t>
      </w:r>
      <w:r>
        <w:rPr>
          <w:sz w:val="24"/>
          <w:szCs w:val="24"/>
        </w:rPr>
        <w:t xml:space="preserve">extraído do trabalho de Luz (2011), devido </w:t>
      </w:r>
      <w:r w:rsidR="003E6A9B">
        <w:rPr>
          <w:sz w:val="24"/>
          <w:szCs w:val="24"/>
        </w:rPr>
        <w:t>à</w:t>
      </w:r>
      <w:r>
        <w:rPr>
          <w:sz w:val="24"/>
          <w:szCs w:val="24"/>
        </w:rPr>
        <w:t xml:space="preserve"> viabilidade de aplicação do estudo na cidade de Uberlândia.</w:t>
      </w:r>
    </w:p>
    <w:p w14:paraId="79420CC9" w14:textId="77777777" w:rsidR="009E2FB4" w:rsidRPr="001D70D5" w:rsidRDefault="009E2FB4" w:rsidP="00701313">
      <w:pPr>
        <w:ind w:firstLine="708"/>
        <w:jc w:val="both"/>
        <w:rPr>
          <w:sz w:val="24"/>
          <w:szCs w:val="24"/>
        </w:rPr>
      </w:pPr>
    </w:p>
    <w:p w14:paraId="79420CCA" w14:textId="77777777" w:rsidR="009E2FB4" w:rsidRPr="004A3880" w:rsidRDefault="009E2FB4" w:rsidP="00701313">
      <w:pPr>
        <w:pStyle w:val="Ttulo1"/>
        <w:spacing w:before="0" w:line="240" w:lineRule="auto"/>
        <w:rPr>
          <w:szCs w:val="24"/>
          <w:lang w:val="pt-BR"/>
        </w:rPr>
      </w:pPr>
      <w:bookmarkStart w:id="22" w:name="_Toc394350125"/>
      <w:r>
        <w:rPr>
          <w:szCs w:val="24"/>
        </w:rPr>
        <w:lastRenderedPageBreak/>
        <w:t>3</w:t>
      </w:r>
      <w:r w:rsidRPr="00FD00DB">
        <w:rPr>
          <w:szCs w:val="24"/>
        </w:rPr>
        <w:t>.</w:t>
      </w:r>
      <w:r>
        <w:rPr>
          <w:szCs w:val="24"/>
        </w:rPr>
        <w:t>2</w:t>
      </w:r>
      <w:r w:rsidRPr="00FD00DB">
        <w:rPr>
          <w:szCs w:val="24"/>
        </w:rPr>
        <w:t xml:space="preserve"> </w:t>
      </w:r>
      <w:r>
        <w:rPr>
          <w:szCs w:val="24"/>
        </w:rPr>
        <w:t>População e Amostra</w:t>
      </w:r>
      <w:bookmarkEnd w:id="22"/>
    </w:p>
    <w:p w14:paraId="79420CCB" w14:textId="48CD5010" w:rsidR="009E2FB4" w:rsidRDefault="009E2FB4" w:rsidP="00701313">
      <w:pPr>
        <w:ind w:firstLine="708"/>
        <w:jc w:val="both"/>
        <w:rPr>
          <w:sz w:val="24"/>
          <w:szCs w:val="24"/>
        </w:rPr>
      </w:pPr>
      <w:r>
        <w:rPr>
          <w:sz w:val="24"/>
          <w:szCs w:val="24"/>
        </w:rPr>
        <w:t xml:space="preserve">A pesquisa foi realizada em quatro instituições de ensino superior da cidade de Uberlândia-MG, todas contendo graduação em Ciências Contábeis reconhecidos pelo </w:t>
      </w:r>
      <w:r w:rsidRPr="004B7A60">
        <w:rPr>
          <w:sz w:val="24"/>
          <w:szCs w:val="24"/>
        </w:rPr>
        <w:t>Ministério da Educação e Cultura</w:t>
      </w:r>
      <w:r>
        <w:rPr>
          <w:sz w:val="24"/>
          <w:szCs w:val="24"/>
        </w:rPr>
        <w:t xml:space="preserve"> (MEC), </w:t>
      </w:r>
      <w:r w:rsidR="00585CF9">
        <w:rPr>
          <w:sz w:val="24"/>
          <w:szCs w:val="24"/>
        </w:rPr>
        <w:t>e</w:t>
      </w:r>
      <w:proofErr w:type="gramStart"/>
      <w:r w:rsidR="00585CF9">
        <w:rPr>
          <w:sz w:val="24"/>
          <w:szCs w:val="24"/>
        </w:rPr>
        <w:t xml:space="preserve"> </w:t>
      </w:r>
      <w:r>
        <w:rPr>
          <w:sz w:val="24"/>
          <w:szCs w:val="24"/>
        </w:rPr>
        <w:t xml:space="preserve"> </w:t>
      </w:r>
      <w:proofErr w:type="gramEnd"/>
      <w:r>
        <w:rPr>
          <w:sz w:val="24"/>
          <w:szCs w:val="24"/>
        </w:rPr>
        <w:t>possu</w:t>
      </w:r>
      <w:r w:rsidR="00E071DF">
        <w:rPr>
          <w:sz w:val="24"/>
          <w:szCs w:val="24"/>
        </w:rPr>
        <w:t>em</w:t>
      </w:r>
      <w:r>
        <w:rPr>
          <w:sz w:val="24"/>
          <w:szCs w:val="24"/>
        </w:rPr>
        <w:t xml:space="preserve"> </w:t>
      </w:r>
      <w:r w:rsidR="00585CF9">
        <w:rPr>
          <w:sz w:val="24"/>
          <w:szCs w:val="24"/>
        </w:rPr>
        <w:t>em</w:t>
      </w:r>
      <w:r>
        <w:rPr>
          <w:sz w:val="24"/>
          <w:szCs w:val="24"/>
        </w:rPr>
        <w:t xml:space="preserve"> sua </w:t>
      </w:r>
      <w:r w:rsidR="00E071DF">
        <w:rPr>
          <w:sz w:val="24"/>
          <w:szCs w:val="24"/>
        </w:rPr>
        <w:t>matriz</w:t>
      </w:r>
      <w:r>
        <w:rPr>
          <w:sz w:val="24"/>
          <w:szCs w:val="24"/>
        </w:rPr>
        <w:t xml:space="preserve"> curricular a disciplina de Ética. Porém, em uma instituição não foi possível realizar a pesquisa nos últimos dois períodos, </w:t>
      </w:r>
      <w:r w:rsidR="00D77120">
        <w:rPr>
          <w:sz w:val="24"/>
          <w:szCs w:val="24"/>
        </w:rPr>
        <w:t>em virtude d</w:t>
      </w:r>
      <w:r>
        <w:rPr>
          <w:sz w:val="24"/>
          <w:szCs w:val="24"/>
        </w:rPr>
        <w:t xml:space="preserve">a mesma possui o curso de graduação em Ciências Contábeis há apenas dois anos e meio, o que acarreta ter alunos cursando até o 5º período. De qualquer forma, o questionário foi aplicado na instituição, </w:t>
      </w:r>
      <w:r w:rsidR="00D77120">
        <w:rPr>
          <w:sz w:val="24"/>
          <w:szCs w:val="24"/>
        </w:rPr>
        <w:t>tendo em vista que</w:t>
      </w:r>
      <w:r>
        <w:rPr>
          <w:sz w:val="24"/>
          <w:szCs w:val="24"/>
        </w:rPr>
        <w:t xml:space="preserve"> a disciplina de Ética é ministrada no 3º período e os alunos dos últimos períodos (4º e 5º períodos) já teriam o conhecimento esperado sobre o assunto, tornando-os assim membros do levantamento. </w:t>
      </w:r>
    </w:p>
    <w:p w14:paraId="79420CCC" w14:textId="77777777" w:rsidR="009E2FB4" w:rsidRDefault="009E2FB4" w:rsidP="00701313">
      <w:pPr>
        <w:ind w:firstLine="708"/>
        <w:jc w:val="both"/>
        <w:rPr>
          <w:sz w:val="24"/>
          <w:szCs w:val="24"/>
        </w:rPr>
      </w:pPr>
      <w:r>
        <w:rPr>
          <w:sz w:val="24"/>
          <w:szCs w:val="24"/>
        </w:rPr>
        <w:t>Essa escolha se deu por entender que os alunos que estão finalizando a graduação já tenham cursado a disciplina de Ética e possuem uma opinião formada a respeito das questões tratadas no questionário. A aplicação do questionário foi autorizada pelos coordenadores dos cursos e será preservado o nome das instituições, desta forma as mesmas serão tratadas neste estudo da seguinte forma: “IES A”, “IES B”, “IES C” e “IES D”</w:t>
      </w:r>
      <w:r w:rsidRPr="00BD4777">
        <w:rPr>
          <w:sz w:val="24"/>
          <w:szCs w:val="24"/>
        </w:rPr>
        <w:t>.</w:t>
      </w:r>
    </w:p>
    <w:p w14:paraId="79420CCD" w14:textId="77777777" w:rsidR="009E2FB4" w:rsidRDefault="009E2FB4" w:rsidP="00701313">
      <w:pPr>
        <w:ind w:firstLine="708"/>
        <w:jc w:val="both"/>
        <w:rPr>
          <w:sz w:val="24"/>
          <w:szCs w:val="24"/>
        </w:rPr>
      </w:pPr>
      <w:r>
        <w:rPr>
          <w:sz w:val="24"/>
          <w:szCs w:val="24"/>
        </w:rPr>
        <w:t xml:space="preserve">O questionário foi aplicado no primeiro semestre de 2014, de forma presencial para os alunos do curso de graduação em Ciências Contábeis. Assim, foi encontrada uma população total de 337 alunos regularmente matriculados nos últimos períodos das faculdades participantes, a qual, posteriormente a aplicação do questionário, obteve-se uma amostra total de 284, representando de forma percentual 84% do total da população. </w:t>
      </w:r>
    </w:p>
    <w:p w14:paraId="79420CCE" w14:textId="77777777" w:rsidR="009E2FB4" w:rsidRDefault="009E2FB4" w:rsidP="00701313">
      <w:pPr>
        <w:ind w:firstLine="708"/>
        <w:jc w:val="both"/>
      </w:pPr>
    </w:p>
    <w:p w14:paraId="79420CCF" w14:textId="77777777" w:rsidR="009E2FB4" w:rsidRPr="004A3880" w:rsidRDefault="009E2FB4" w:rsidP="00701313">
      <w:pPr>
        <w:pStyle w:val="Ttulo1"/>
        <w:spacing w:before="0" w:line="240" w:lineRule="auto"/>
        <w:rPr>
          <w:b w:val="0"/>
          <w:szCs w:val="24"/>
          <w:lang w:val="pt-BR"/>
        </w:rPr>
      </w:pPr>
      <w:bookmarkStart w:id="23" w:name="_Toc394350126"/>
      <w:r>
        <w:rPr>
          <w:szCs w:val="24"/>
        </w:rPr>
        <w:t>3.3</w:t>
      </w:r>
      <w:r w:rsidRPr="00FD00DB">
        <w:rPr>
          <w:szCs w:val="24"/>
        </w:rPr>
        <w:t xml:space="preserve"> </w:t>
      </w:r>
      <w:r>
        <w:rPr>
          <w:szCs w:val="24"/>
        </w:rPr>
        <w:t>Procedimentos para coleta e tratamento de dados</w:t>
      </w:r>
      <w:bookmarkEnd w:id="23"/>
    </w:p>
    <w:p w14:paraId="79420CD0" w14:textId="5FFA8C03" w:rsidR="00165326" w:rsidRDefault="009E2FB4" w:rsidP="00701313">
      <w:pPr>
        <w:ind w:firstLine="708"/>
        <w:jc w:val="both"/>
        <w:rPr>
          <w:sz w:val="24"/>
          <w:szCs w:val="24"/>
        </w:rPr>
      </w:pPr>
      <w:r w:rsidRPr="00314C65">
        <w:rPr>
          <w:sz w:val="24"/>
          <w:szCs w:val="24"/>
        </w:rPr>
        <w:t xml:space="preserve">O questionário utilizado foi extraído da </w:t>
      </w:r>
      <w:r>
        <w:rPr>
          <w:sz w:val="24"/>
          <w:szCs w:val="24"/>
        </w:rPr>
        <w:t xml:space="preserve">monografia de </w:t>
      </w:r>
      <w:r w:rsidRPr="00314C65">
        <w:rPr>
          <w:sz w:val="24"/>
          <w:szCs w:val="24"/>
        </w:rPr>
        <w:t>Luz (2011)</w:t>
      </w:r>
      <w:r>
        <w:rPr>
          <w:sz w:val="24"/>
          <w:szCs w:val="24"/>
        </w:rPr>
        <w:t xml:space="preserve">. </w:t>
      </w:r>
      <w:r w:rsidR="00725D96" w:rsidRPr="00314C65">
        <w:rPr>
          <w:sz w:val="24"/>
          <w:szCs w:val="24"/>
        </w:rPr>
        <w:t>Sendo composto</w:t>
      </w:r>
      <w:r>
        <w:rPr>
          <w:sz w:val="24"/>
          <w:szCs w:val="24"/>
        </w:rPr>
        <w:t xml:space="preserve"> por 14 questões de natureza qualitativa, tendo: 11 questões de múltipla escolha, </w:t>
      </w:r>
      <w:proofErr w:type="gramStart"/>
      <w:r>
        <w:rPr>
          <w:sz w:val="24"/>
          <w:szCs w:val="24"/>
        </w:rPr>
        <w:t>2</w:t>
      </w:r>
      <w:proofErr w:type="gramEnd"/>
      <w:r>
        <w:rPr>
          <w:sz w:val="24"/>
          <w:szCs w:val="24"/>
        </w:rPr>
        <w:t xml:space="preserve"> fechadas com possibilidade de justificativa e 1 questão dividida em dois estudos de caso. </w:t>
      </w:r>
    </w:p>
    <w:p w14:paraId="79420CD1" w14:textId="77777777" w:rsidR="009E2FB4" w:rsidRDefault="009E2FB4" w:rsidP="00165326">
      <w:pPr>
        <w:ind w:firstLine="708"/>
        <w:jc w:val="both"/>
        <w:rPr>
          <w:sz w:val="24"/>
          <w:szCs w:val="24"/>
        </w:rPr>
      </w:pPr>
      <w:r>
        <w:rPr>
          <w:sz w:val="24"/>
          <w:szCs w:val="24"/>
        </w:rPr>
        <w:t>As duas primeiras questões são relacionadas ao perfil do entrevistado, mencionando qual a sua experiência no ramo da Contabilidade e se o mesmo pretende atuar como contador devidamente registrado no CRC.</w:t>
      </w:r>
      <w:r w:rsidR="00165326">
        <w:rPr>
          <w:sz w:val="24"/>
          <w:szCs w:val="24"/>
        </w:rPr>
        <w:t xml:space="preserve"> </w:t>
      </w:r>
      <w:r>
        <w:rPr>
          <w:sz w:val="24"/>
          <w:szCs w:val="24"/>
        </w:rPr>
        <w:t>As três questões subsequentes objetivam responder o segundo questionamento do trabalho: a</w:t>
      </w:r>
      <w:r w:rsidRPr="008379DD">
        <w:rPr>
          <w:sz w:val="24"/>
          <w:szCs w:val="24"/>
        </w:rPr>
        <w:t xml:space="preserve">veriguar a existência de debate interdisciplinar acerca das normas ético-disciplinares nos </w:t>
      </w:r>
      <w:r>
        <w:rPr>
          <w:sz w:val="24"/>
          <w:szCs w:val="24"/>
        </w:rPr>
        <w:t>c</w:t>
      </w:r>
      <w:r w:rsidRPr="008379DD">
        <w:rPr>
          <w:sz w:val="24"/>
          <w:szCs w:val="24"/>
        </w:rPr>
        <w:t xml:space="preserve">ursos de </w:t>
      </w:r>
      <w:r>
        <w:rPr>
          <w:sz w:val="24"/>
          <w:szCs w:val="24"/>
        </w:rPr>
        <w:t>g</w:t>
      </w:r>
      <w:r w:rsidRPr="008379DD">
        <w:rPr>
          <w:sz w:val="24"/>
          <w:szCs w:val="24"/>
        </w:rPr>
        <w:t>raduação em Ciências Contábeis</w:t>
      </w:r>
      <w:r>
        <w:rPr>
          <w:sz w:val="24"/>
          <w:szCs w:val="24"/>
        </w:rPr>
        <w:t xml:space="preserve">. </w:t>
      </w:r>
    </w:p>
    <w:p w14:paraId="79420CD2" w14:textId="29DA3BD0" w:rsidR="009E2FB4" w:rsidRDefault="009E2FB4" w:rsidP="00701313">
      <w:pPr>
        <w:ind w:firstLine="708"/>
        <w:jc w:val="both"/>
        <w:rPr>
          <w:sz w:val="24"/>
          <w:szCs w:val="24"/>
        </w:rPr>
      </w:pPr>
      <w:r>
        <w:rPr>
          <w:sz w:val="24"/>
          <w:szCs w:val="24"/>
        </w:rPr>
        <w:t>Como já mencionado anteriormente, os dados foram tratados de forma qualitativa e quantitativa. Analisou-se a frequência, a contagem e a moda das questões respondidas, tendo como objetivo classificá-los, para que em seguida fosse executado um diagnóstico cr</w:t>
      </w:r>
      <w:r w:rsidR="00D77120">
        <w:rPr>
          <w:sz w:val="24"/>
          <w:szCs w:val="24"/>
        </w:rPr>
        <w:t>í</w:t>
      </w:r>
      <w:r>
        <w:rPr>
          <w:sz w:val="24"/>
          <w:szCs w:val="24"/>
        </w:rPr>
        <w:t>tico através da contraposição dos resultados com o referencial teórico apresentado.</w:t>
      </w:r>
    </w:p>
    <w:p w14:paraId="79420CD3" w14:textId="77777777" w:rsidR="009E2FB4" w:rsidRDefault="009E2FB4" w:rsidP="00701313">
      <w:pPr>
        <w:ind w:firstLine="708"/>
        <w:jc w:val="both"/>
        <w:rPr>
          <w:sz w:val="24"/>
          <w:szCs w:val="24"/>
        </w:rPr>
      </w:pPr>
    </w:p>
    <w:p w14:paraId="79420CD4" w14:textId="77777777" w:rsidR="009E2FB4" w:rsidRDefault="009E2FB4" w:rsidP="00701313">
      <w:pPr>
        <w:pStyle w:val="Ttulo1"/>
        <w:spacing w:before="0" w:line="240" w:lineRule="auto"/>
        <w:rPr>
          <w:szCs w:val="24"/>
        </w:rPr>
      </w:pPr>
      <w:bookmarkStart w:id="24" w:name="_Toc394350127"/>
      <w:r>
        <w:rPr>
          <w:szCs w:val="24"/>
        </w:rPr>
        <w:t>4 APRESENTAÇÃO E ANÁLISE DOS DADOS</w:t>
      </w:r>
      <w:bookmarkEnd w:id="24"/>
    </w:p>
    <w:p w14:paraId="79420CD5" w14:textId="77777777" w:rsidR="009E2FB4" w:rsidRPr="00142037" w:rsidRDefault="009E2FB4" w:rsidP="00701313">
      <w:pPr>
        <w:rPr>
          <w:sz w:val="24"/>
        </w:rPr>
      </w:pPr>
    </w:p>
    <w:p w14:paraId="79420CD6" w14:textId="77777777" w:rsidR="009E2FB4" w:rsidRDefault="009E2FB4" w:rsidP="00701313">
      <w:pPr>
        <w:jc w:val="both"/>
        <w:rPr>
          <w:sz w:val="24"/>
          <w:szCs w:val="24"/>
        </w:rPr>
      </w:pPr>
      <w:r w:rsidRPr="005B3CCC">
        <w:rPr>
          <w:sz w:val="24"/>
          <w:szCs w:val="24"/>
        </w:rPr>
        <w:tab/>
      </w:r>
      <w:r>
        <w:rPr>
          <w:sz w:val="24"/>
          <w:szCs w:val="24"/>
        </w:rPr>
        <w:t xml:space="preserve">Nesta seção serão apresentados os resultados obtidos mediante a interpretação e análise dos questionários aplicados aos alunos de Contabilidade, com o intuito de responder a indagação proposta e aos objetivos específicos apresentados no início da pesquisa. </w:t>
      </w:r>
    </w:p>
    <w:p w14:paraId="79420CD7" w14:textId="77777777" w:rsidR="009E2FB4" w:rsidRDefault="009E2FB4" w:rsidP="00701313">
      <w:pPr>
        <w:jc w:val="both"/>
        <w:rPr>
          <w:sz w:val="24"/>
          <w:szCs w:val="24"/>
        </w:rPr>
      </w:pPr>
    </w:p>
    <w:p w14:paraId="79420CD8" w14:textId="3435638B" w:rsidR="009E2FB4" w:rsidRPr="00142037" w:rsidRDefault="009E2FB4" w:rsidP="00701313">
      <w:pPr>
        <w:pStyle w:val="Ttulo1"/>
        <w:spacing w:before="0" w:line="240" w:lineRule="auto"/>
        <w:jc w:val="both"/>
        <w:rPr>
          <w:szCs w:val="24"/>
        </w:rPr>
      </w:pPr>
      <w:bookmarkStart w:id="25" w:name="_Toc394350128"/>
      <w:r w:rsidRPr="00142037">
        <w:rPr>
          <w:szCs w:val="24"/>
        </w:rPr>
        <w:t xml:space="preserve">4.1 Características dos alunos quanto </w:t>
      </w:r>
      <w:r w:rsidR="002D489F" w:rsidRPr="00B029D6">
        <w:rPr>
          <w:szCs w:val="24"/>
          <w:lang w:val="pt-BR"/>
        </w:rPr>
        <w:t>à</w:t>
      </w:r>
      <w:r w:rsidRPr="00142037">
        <w:rPr>
          <w:szCs w:val="24"/>
        </w:rPr>
        <w:t xml:space="preserve"> experiência prática e pretensão profissional na área contábil</w:t>
      </w:r>
      <w:bookmarkEnd w:id="25"/>
    </w:p>
    <w:p w14:paraId="79420CD9" w14:textId="77777777" w:rsidR="009E2FB4" w:rsidRPr="003B49D9" w:rsidRDefault="009E2FB4" w:rsidP="00701313">
      <w:pPr>
        <w:ind w:firstLine="708"/>
        <w:jc w:val="both"/>
        <w:rPr>
          <w:sz w:val="24"/>
          <w:szCs w:val="24"/>
        </w:rPr>
      </w:pPr>
      <w:r w:rsidRPr="003B49D9">
        <w:rPr>
          <w:sz w:val="24"/>
          <w:szCs w:val="24"/>
        </w:rPr>
        <w:t xml:space="preserve">Nesta subseção, será apresentado o perfil dos discentes que participaram do estudo, destacando </w:t>
      </w:r>
      <w:r>
        <w:rPr>
          <w:sz w:val="24"/>
          <w:szCs w:val="24"/>
        </w:rPr>
        <w:t>as</w:t>
      </w:r>
      <w:r w:rsidRPr="003B49D9">
        <w:rPr>
          <w:sz w:val="24"/>
          <w:szCs w:val="24"/>
        </w:rPr>
        <w:t xml:space="preserve"> experiências prática</w:t>
      </w:r>
      <w:r>
        <w:rPr>
          <w:sz w:val="24"/>
          <w:szCs w:val="24"/>
        </w:rPr>
        <w:t>s</w:t>
      </w:r>
      <w:r w:rsidRPr="003B49D9">
        <w:rPr>
          <w:sz w:val="24"/>
          <w:szCs w:val="24"/>
        </w:rPr>
        <w:t xml:space="preserve"> dos alunos e qual </w:t>
      </w:r>
      <w:r>
        <w:rPr>
          <w:sz w:val="24"/>
          <w:szCs w:val="24"/>
        </w:rPr>
        <w:t>é</w:t>
      </w:r>
      <w:r w:rsidRPr="003B49D9">
        <w:rPr>
          <w:sz w:val="24"/>
          <w:szCs w:val="24"/>
        </w:rPr>
        <w:t xml:space="preserve"> </w:t>
      </w:r>
      <w:proofErr w:type="gramStart"/>
      <w:r w:rsidRPr="003B49D9">
        <w:rPr>
          <w:sz w:val="24"/>
          <w:szCs w:val="24"/>
        </w:rPr>
        <w:t>a expectativa em atuar ou não como contador registrado</w:t>
      </w:r>
      <w:proofErr w:type="gramEnd"/>
      <w:r w:rsidRPr="003B49D9">
        <w:rPr>
          <w:sz w:val="24"/>
          <w:szCs w:val="24"/>
        </w:rPr>
        <w:t>.</w:t>
      </w:r>
    </w:p>
    <w:p w14:paraId="79420CDA" w14:textId="77777777" w:rsidR="000C55D0" w:rsidRDefault="007410A5" w:rsidP="000C55D0">
      <w:pPr>
        <w:ind w:firstLine="708"/>
        <w:jc w:val="both"/>
        <w:rPr>
          <w:sz w:val="24"/>
          <w:szCs w:val="24"/>
          <w:lang w:eastAsia="pt-BR"/>
        </w:rPr>
      </w:pPr>
      <w:r>
        <w:rPr>
          <w:sz w:val="24"/>
          <w:szCs w:val="24"/>
        </w:rPr>
        <w:t xml:space="preserve">A figura </w:t>
      </w:r>
      <w:r w:rsidRPr="003B49D9">
        <w:rPr>
          <w:sz w:val="24"/>
          <w:szCs w:val="24"/>
        </w:rPr>
        <w:t>1 apresenta o perfil dos respondentes a respeito da experiência profissional.</w:t>
      </w:r>
      <w:r>
        <w:rPr>
          <w:sz w:val="24"/>
          <w:szCs w:val="24"/>
        </w:rPr>
        <w:t xml:space="preserve"> </w:t>
      </w:r>
      <w:r w:rsidR="000C55D0">
        <w:rPr>
          <w:sz w:val="24"/>
          <w:szCs w:val="24"/>
        </w:rPr>
        <w:t xml:space="preserve">De acordo com a Figura 1, constatou-se que a maioria dos alunos possui experiência prática na área contábil, pois 62% dos discentes atuam ou já atuaram como estagiários ou </w:t>
      </w:r>
      <w:r w:rsidR="000C55D0">
        <w:rPr>
          <w:sz w:val="24"/>
          <w:szCs w:val="24"/>
        </w:rPr>
        <w:lastRenderedPageBreak/>
        <w:t xml:space="preserve">empregados. Tal resultado corrobora os resultados encontrados por Luz (2011), onde </w:t>
      </w:r>
      <w:r w:rsidR="000C55D0">
        <w:rPr>
          <w:sz w:val="24"/>
          <w:szCs w:val="24"/>
          <w:lang w:eastAsia="pt-BR"/>
        </w:rPr>
        <w:t>77% dos alunos atuam ou já atuaram como estagiários ou empregados.</w:t>
      </w:r>
    </w:p>
    <w:p w14:paraId="79420CDB" w14:textId="77777777" w:rsidR="001A694B" w:rsidRPr="00142037" w:rsidRDefault="001A694B" w:rsidP="001A694B">
      <w:pPr>
        <w:ind w:firstLine="708"/>
        <w:jc w:val="both"/>
        <w:rPr>
          <w:sz w:val="24"/>
          <w:szCs w:val="24"/>
        </w:rPr>
      </w:pPr>
      <w:r>
        <w:rPr>
          <w:sz w:val="24"/>
          <w:szCs w:val="24"/>
        </w:rPr>
        <w:t>Este resultado a respeito da experiência prática dos alunos favorece o estudo, principalmente nas questões posteriores, as quais eles foram questionados a respeito da importância e a aplicação das normas ético-disciplinares. Suas respostas apresentaram um entendimento maior sobre o tema, como será discutido nas próximas seções.</w:t>
      </w:r>
    </w:p>
    <w:p w14:paraId="79420CDC" w14:textId="77777777" w:rsidR="001A694B" w:rsidRDefault="001A694B" w:rsidP="00D82754">
      <w:pPr>
        <w:ind w:firstLine="708"/>
        <w:jc w:val="both"/>
        <w:rPr>
          <w:b/>
          <w:sz w:val="20"/>
          <w:szCs w:val="20"/>
        </w:rPr>
      </w:pPr>
    </w:p>
    <w:p w14:paraId="79420CDD" w14:textId="77777777" w:rsidR="003D6344" w:rsidRDefault="003D6344" w:rsidP="00D82754">
      <w:pPr>
        <w:ind w:firstLine="708"/>
        <w:jc w:val="both"/>
        <w:rPr>
          <w:b/>
          <w:sz w:val="20"/>
          <w:szCs w:val="20"/>
        </w:rPr>
      </w:pPr>
    </w:p>
    <w:p w14:paraId="79420CDE" w14:textId="77777777" w:rsidR="003D6344" w:rsidRDefault="003D6344" w:rsidP="00D82754">
      <w:pPr>
        <w:ind w:firstLine="708"/>
        <w:jc w:val="both"/>
        <w:rPr>
          <w:b/>
          <w:sz w:val="20"/>
          <w:szCs w:val="20"/>
        </w:rPr>
      </w:pPr>
    </w:p>
    <w:p w14:paraId="79420CDF" w14:textId="77777777" w:rsidR="009E2FB4" w:rsidRPr="00571EB0" w:rsidRDefault="009E2FB4" w:rsidP="00701313">
      <w:pPr>
        <w:ind w:firstLine="708"/>
        <w:jc w:val="center"/>
        <w:rPr>
          <w:sz w:val="20"/>
          <w:szCs w:val="20"/>
        </w:rPr>
      </w:pPr>
      <w:r w:rsidRPr="00571EB0">
        <w:rPr>
          <w:b/>
          <w:sz w:val="20"/>
          <w:szCs w:val="20"/>
        </w:rPr>
        <w:t xml:space="preserve">Figura </w:t>
      </w:r>
      <w:r w:rsidRPr="00571EB0">
        <w:rPr>
          <w:b/>
          <w:sz w:val="20"/>
          <w:szCs w:val="20"/>
        </w:rPr>
        <w:fldChar w:fldCharType="begin"/>
      </w:r>
      <w:r w:rsidRPr="00571EB0">
        <w:rPr>
          <w:b/>
          <w:sz w:val="20"/>
          <w:szCs w:val="20"/>
        </w:rPr>
        <w:instrText xml:space="preserve"> SEQ Gráfico \* ARABIC </w:instrText>
      </w:r>
      <w:r w:rsidRPr="00571EB0">
        <w:rPr>
          <w:b/>
          <w:sz w:val="20"/>
          <w:szCs w:val="20"/>
        </w:rPr>
        <w:fldChar w:fldCharType="separate"/>
      </w:r>
      <w:r w:rsidR="00070DE4">
        <w:rPr>
          <w:b/>
          <w:noProof/>
          <w:sz w:val="20"/>
          <w:szCs w:val="20"/>
        </w:rPr>
        <w:t>1</w:t>
      </w:r>
      <w:r w:rsidRPr="00571EB0">
        <w:rPr>
          <w:sz w:val="20"/>
          <w:szCs w:val="20"/>
        </w:rPr>
        <w:fldChar w:fldCharType="end"/>
      </w:r>
      <w:r w:rsidRPr="00571EB0">
        <w:rPr>
          <w:b/>
          <w:sz w:val="20"/>
          <w:szCs w:val="20"/>
        </w:rPr>
        <w:t xml:space="preserve"> -</w:t>
      </w:r>
      <w:r w:rsidRPr="00571EB0">
        <w:rPr>
          <w:sz w:val="20"/>
          <w:szCs w:val="20"/>
        </w:rPr>
        <w:t xml:space="preserve"> </w:t>
      </w:r>
      <w:r w:rsidRPr="00571EB0">
        <w:rPr>
          <w:b/>
          <w:sz w:val="20"/>
          <w:szCs w:val="20"/>
        </w:rPr>
        <w:t>Perfil – Experiência prática dos alunos na área contábil.</w:t>
      </w:r>
    </w:p>
    <w:p w14:paraId="79420CE0" w14:textId="77777777" w:rsidR="009E2FB4" w:rsidRPr="009D5B85" w:rsidRDefault="009E2FB4" w:rsidP="00701313">
      <w:pPr>
        <w:ind w:firstLine="426"/>
        <w:jc w:val="center"/>
      </w:pPr>
      <w:r>
        <w:rPr>
          <w:noProof/>
          <w:sz w:val="24"/>
          <w:szCs w:val="24"/>
          <w:lang w:eastAsia="pt-BR"/>
        </w:rPr>
        <w:drawing>
          <wp:inline distT="0" distB="0" distL="0" distR="0" wp14:anchorId="79420D87" wp14:editId="79420D88">
            <wp:extent cx="4341412" cy="1717482"/>
            <wp:effectExtent l="0" t="0" r="21590" b="16510"/>
            <wp:docPr id="7"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420CE1" w14:textId="77777777" w:rsidR="009E2FB4" w:rsidRPr="009D5B85" w:rsidRDefault="009E2FB4" w:rsidP="00701313">
      <w:pPr>
        <w:pStyle w:val="Legenda"/>
        <w:spacing w:after="0"/>
        <w:ind w:firstLine="708"/>
        <w:rPr>
          <w:rFonts w:ascii="Times New Roman" w:hAnsi="Times New Roman"/>
          <w:b w:val="0"/>
          <w:color w:val="auto"/>
          <w:sz w:val="20"/>
          <w:szCs w:val="24"/>
        </w:rPr>
      </w:pPr>
      <w:r>
        <w:rPr>
          <w:rFonts w:ascii="Times New Roman" w:hAnsi="Times New Roman"/>
          <w:b w:val="0"/>
          <w:color w:val="auto"/>
          <w:sz w:val="20"/>
          <w:szCs w:val="24"/>
        </w:rPr>
        <w:tab/>
        <w:t xml:space="preserve"> </w:t>
      </w:r>
      <w:r w:rsidRPr="009D5B85">
        <w:rPr>
          <w:rFonts w:ascii="Times New Roman" w:hAnsi="Times New Roman"/>
          <w:b w:val="0"/>
          <w:color w:val="auto"/>
          <w:sz w:val="20"/>
          <w:szCs w:val="24"/>
        </w:rPr>
        <w:t xml:space="preserve">Fonte: </w:t>
      </w:r>
      <w:r>
        <w:rPr>
          <w:rFonts w:ascii="Times New Roman" w:hAnsi="Times New Roman"/>
          <w:b w:val="0"/>
          <w:color w:val="auto"/>
          <w:sz w:val="20"/>
          <w:szCs w:val="24"/>
        </w:rPr>
        <w:t>e</w:t>
      </w:r>
      <w:r w:rsidR="0085760D">
        <w:rPr>
          <w:rFonts w:ascii="Times New Roman" w:hAnsi="Times New Roman"/>
          <w:b w:val="0"/>
          <w:color w:val="auto"/>
          <w:sz w:val="20"/>
          <w:szCs w:val="24"/>
        </w:rPr>
        <w:t>laborado pelos</w:t>
      </w:r>
      <w:r w:rsidRPr="009D5B85">
        <w:rPr>
          <w:rFonts w:ascii="Times New Roman" w:hAnsi="Times New Roman"/>
          <w:b w:val="0"/>
          <w:color w:val="auto"/>
          <w:sz w:val="20"/>
          <w:szCs w:val="24"/>
        </w:rPr>
        <w:t xml:space="preserve"> autor</w:t>
      </w:r>
      <w:r w:rsidR="00571EB0">
        <w:rPr>
          <w:rFonts w:ascii="Times New Roman" w:hAnsi="Times New Roman"/>
          <w:b w:val="0"/>
          <w:color w:val="auto"/>
          <w:sz w:val="20"/>
          <w:szCs w:val="24"/>
        </w:rPr>
        <w:t>es</w:t>
      </w:r>
      <w:r w:rsidRPr="009D5B85">
        <w:rPr>
          <w:rFonts w:ascii="Times New Roman" w:hAnsi="Times New Roman"/>
          <w:b w:val="0"/>
          <w:color w:val="auto"/>
          <w:sz w:val="20"/>
          <w:szCs w:val="24"/>
        </w:rPr>
        <w:t>.</w:t>
      </w:r>
    </w:p>
    <w:p w14:paraId="79420CE2" w14:textId="77777777" w:rsidR="009E2FB4" w:rsidRDefault="009E2FB4" w:rsidP="00701313">
      <w:pPr>
        <w:ind w:firstLine="708"/>
        <w:rPr>
          <w:sz w:val="24"/>
          <w:szCs w:val="24"/>
        </w:rPr>
      </w:pPr>
    </w:p>
    <w:p w14:paraId="79420CE3" w14:textId="17758E90" w:rsidR="009E2FB4" w:rsidRDefault="009E2FB4" w:rsidP="00701313">
      <w:pPr>
        <w:ind w:firstLine="708"/>
        <w:jc w:val="both"/>
        <w:rPr>
          <w:sz w:val="24"/>
          <w:szCs w:val="24"/>
        </w:rPr>
      </w:pPr>
      <w:r>
        <w:rPr>
          <w:sz w:val="24"/>
          <w:szCs w:val="24"/>
        </w:rPr>
        <w:t xml:space="preserve">No que tange </w:t>
      </w:r>
      <w:r w:rsidR="002D489F">
        <w:rPr>
          <w:sz w:val="24"/>
          <w:szCs w:val="24"/>
        </w:rPr>
        <w:t>à</w:t>
      </w:r>
      <w:r>
        <w:rPr>
          <w:sz w:val="24"/>
          <w:szCs w:val="24"/>
        </w:rPr>
        <w:t xml:space="preserve"> pretensão profissional dos alunos, constatou-se que 68% dos respondentes pretendem atuar como contadores devidamente registrados no Conselho Regional de Contabilidade (CRC) e 32% não pretendem atuar nesta profissão. Esse resultado é inferior aos encontrados por Luz (2011), tendo em vista que 81% dos entrevistados pretendem atuar como contadores devidamente registrados. A partir de tais resultados, é possível observar que os alunos da região de Uberlândia estão menos motivados a atuar como contadores do que os alunos de Florianópolis. Essa informação é relevante, pois evidencia a necessidade do conhecimento das normas ético-disciplinares obrigatórias para o exercício da profissão, a qual a maior parte dos alunos pretende exercer futuramente a profissão. </w:t>
      </w:r>
    </w:p>
    <w:p w14:paraId="79420CE4" w14:textId="37845AF0" w:rsidR="009E2FB4" w:rsidRDefault="009E2FB4" w:rsidP="00701313">
      <w:pPr>
        <w:ind w:firstLine="708"/>
        <w:jc w:val="both"/>
        <w:rPr>
          <w:noProof/>
          <w:sz w:val="24"/>
          <w:szCs w:val="24"/>
          <w:lang w:eastAsia="pt-BR"/>
        </w:rPr>
      </w:pPr>
      <w:r>
        <w:rPr>
          <w:noProof/>
          <w:sz w:val="24"/>
          <w:szCs w:val="24"/>
          <w:lang w:eastAsia="pt-BR"/>
        </w:rPr>
        <w:t>Nesse</w:t>
      </w:r>
      <w:r w:rsidRPr="00142037">
        <w:rPr>
          <w:noProof/>
          <w:sz w:val="24"/>
          <w:szCs w:val="24"/>
          <w:lang w:eastAsia="pt-BR"/>
        </w:rPr>
        <w:t xml:space="preserve"> contexto, </w:t>
      </w:r>
      <w:r>
        <w:rPr>
          <w:noProof/>
          <w:sz w:val="24"/>
          <w:szCs w:val="24"/>
          <w:lang w:eastAsia="pt-BR"/>
        </w:rPr>
        <w:t>as</w:t>
      </w:r>
      <w:r w:rsidRPr="00142037">
        <w:rPr>
          <w:noProof/>
          <w:sz w:val="24"/>
          <w:szCs w:val="24"/>
          <w:lang w:eastAsia="pt-BR"/>
        </w:rPr>
        <w:t xml:space="preserve"> questões iniciais realizadas no question</w:t>
      </w:r>
      <w:r w:rsidR="002D489F">
        <w:rPr>
          <w:noProof/>
          <w:sz w:val="24"/>
          <w:szCs w:val="24"/>
          <w:lang w:eastAsia="pt-BR"/>
        </w:rPr>
        <w:t>á</w:t>
      </w:r>
      <w:r w:rsidRPr="00142037">
        <w:rPr>
          <w:noProof/>
          <w:sz w:val="24"/>
          <w:szCs w:val="24"/>
          <w:lang w:eastAsia="pt-BR"/>
        </w:rPr>
        <w:t>rio norteam a pesquisa</w:t>
      </w:r>
      <w:r>
        <w:rPr>
          <w:noProof/>
          <w:sz w:val="24"/>
          <w:szCs w:val="24"/>
          <w:lang w:eastAsia="pt-BR"/>
        </w:rPr>
        <w:t>,</w:t>
      </w:r>
      <w:r w:rsidRPr="00142037">
        <w:rPr>
          <w:noProof/>
          <w:sz w:val="24"/>
          <w:szCs w:val="24"/>
          <w:lang w:eastAsia="pt-BR"/>
        </w:rPr>
        <w:t xml:space="preserve"> demostrando que os alunos </w:t>
      </w:r>
      <w:r>
        <w:rPr>
          <w:noProof/>
          <w:sz w:val="24"/>
          <w:szCs w:val="24"/>
          <w:lang w:eastAsia="pt-BR"/>
        </w:rPr>
        <w:t>t</w:t>
      </w:r>
      <w:r w:rsidR="002D489F">
        <w:rPr>
          <w:noProof/>
          <w:sz w:val="24"/>
          <w:szCs w:val="24"/>
          <w:lang w:eastAsia="pt-BR"/>
        </w:rPr>
        <w:t>ê</w:t>
      </w:r>
      <w:r>
        <w:rPr>
          <w:noProof/>
          <w:sz w:val="24"/>
          <w:szCs w:val="24"/>
          <w:lang w:eastAsia="pt-BR"/>
        </w:rPr>
        <w:t>m</w:t>
      </w:r>
      <w:r w:rsidRPr="00142037">
        <w:rPr>
          <w:noProof/>
          <w:sz w:val="24"/>
          <w:szCs w:val="24"/>
          <w:lang w:eastAsia="pt-BR"/>
        </w:rPr>
        <w:t xml:space="preserve"> expressiva experiência prática na área contábil e que uma parcela </w:t>
      </w:r>
      <w:r>
        <w:rPr>
          <w:noProof/>
          <w:sz w:val="24"/>
          <w:szCs w:val="24"/>
          <w:lang w:eastAsia="pt-BR"/>
        </w:rPr>
        <w:t>considerável</w:t>
      </w:r>
      <w:r w:rsidRPr="00142037">
        <w:rPr>
          <w:noProof/>
          <w:sz w:val="24"/>
          <w:szCs w:val="24"/>
          <w:lang w:eastAsia="pt-BR"/>
        </w:rPr>
        <w:t xml:space="preserve"> pretende atuar profissionalmente </w:t>
      </w:r>
      <w:r>
        <w:rPr>
          <w:noProof/>
          <w:sz w:val="24"/>
          <w:szCs w:val="24"/>
          <w:lang w:eastAsia="pt-BR"/>
        </w:rPr>
        <w:t xml:space="preserve">no futuro </w:t>
      </w:r>
      <w:r w:rsidRPr="00142037">
        <w:rPr>
          <w:noProof/>
          <w:sz w:val="24"/>
          <w:szCs w:val="24"/>
          <w:lang w:eastAsia="pt-BR"/>
        </w:rPr>
        <w:t xml:space="preserve">como contadores registrados no CRC.  </w:t>
      </w:r>
    </w:p>
    <w:p w14:paraId="79420CE5" w14:textId="77777777" w:rsidR="009E2FB4" w:rsidRPr="00681EB3" w:rsidRDefault="009E2FB4" w:rsidP="00701313">
      <w:pPr>
        <w:ind w:firstLine="708"/>
        <w:jc w:val="both"/>
        <w:rPr>
          <w:noProof/>
          <w:sz w:val="24"/>
          <w:szCs w:val="24"/>
          <w:lang w:eastAsia="pt-BR"/>
        </w:rPr>
      </w:pPr>
    </w:p>
    <w:p w14:paraId="79420CE6" w14:textId="77777777" w:rsidR="009E2FB4" w:rsidRPr="003E5D14" w:rsidRDefault="009E2FB4" w:rsidP="00701313">
      <w:pPr>
        <w:pStyle w:val="Ttulo1"/>
        <w:spacing w:before="0" w:line="240" w:lineRule="auto"/>
        <w:jc w:val="both"/>
        <w:rPr>
          <w:b w:val="0"/>
          <w:szCs w:val="24"/>
        </w:rPr>
      </w:pPr>
      <w:bookmarkStart w:id="26" w:name="_Toc394350129"/>
      <w:r w:rsidRPr="00142037">
        <w:rPr>
          <w:szCs w:val="24"/>
        </w:rPr>
        <w:t>4.2 Averiguar a existência de debate interdisciplinar acerca das normas ético</w:t>
      </w:r>
      <w:r>
        <w:rPr>
          <w:szCs w:val="24"/>
        </w:rPr>
        <w:t>-</w:t>
      </w:r>
      <w:r w:rsidRPr="00142037">
        <w:rPr>
          <w:szCs w:val="24"/>
        </w:rPr>
        <w:t>disciplinares nos cursos de Graduação em Ciências Contábeis</w:t>
      </w:r>
      <w:bookmarkEnd w:id="26"/>
      <w:r>
        <w:rPr>
          <w:b w:val="0"/>
          <w:szCs w:val="24"/>
        </w:rPr>
        <w:t xml:space="preserve"> </w:t>
      </w:r>
    </w:p>
    <w:p w14:paraId="79420CE7" w14:textId="77777777" w:rsidR="009E2FB4" w:rsidRPr="000463AD" w:rsidRDefault="009E2FB4" w:rsidP="00701313">
      <w:pPr>
        <w:ind w:firstLine="708"/>
        <w:jc w:val="both"/>
        <w:rPr>
          <w:sz w:val="24"/>
          <w:szCs w:val="24"/>
        </w:rPr>
      </w:pPr>
      <w:r w:rsidRPr="008A4E97">
        <w:rPr>
          <w:sz w:val="24"/>
          <w:szCs w:val="24"/>
        </w:rPr>
        <w:t>Para estudar a existência ou não de di</w:t>
      </w:r>
      <w:r w:rsidRPr="008516CB">
        <w:rPr>
          <w:sz w:val="24"/>
          <w:szCs w:val="24"/>
        </w:rPr>
        <w:t>scussões</w:t>
      </w:r>
      <w:r w:rsidRPr="00E76141">
        <w:rPr>
          <w:sz w:val="24"/>
          <w:szCs w:val="24"/>
        </w:rPr>
        <w:t>, mesa-redonda, conversas</w:t>
      </w:r>
      <w:r>
        <w:rPr>
          <w:sz w:val="24"/>
          <w:szCs w:val="24"/>
        </w:rPr>
        <w:t>,</w:t>
      </w:r>
      <w:r w:rsidRPr="00E76141">
        <w:rPr>
          <w:sz w:val="24"/>
          <w:szCs w:val="24"/>
        </w:rPr>
        <w:t xml:space="preserve"> entre outros elementos interdiscipl</w:t>
      </w:r>
      <w:r w:rsidRPr="005A54DB">
        <w:rPr>
          <w:sz w:val="24"/>
          <w:szCs w:val="24"/>
        </w:rPr>
        <w:t>inar</w:t>
      </w:r>
      <w:r>
        <w:rPr>
          <w:sz w:val="24"/>
          <w:szCs w:val="24"/>
        </w:rPr>
        <w:t>es</w:t>
      </w:r>
      <w:r w:rsidRPr="005A54DB">
        <w:rPr>
          <w:sz w:val="24"/>
          <w:szCs w:val="24"/>
        </w:rPr>
        <w:t xml:space="preserve"> das normas </w:t>
      </w:r>
      <w:r w:rsidRPr="00A824C2">
        <w:rPr>
          <w:sz w:val="24"/>
          <w:szCs w:val="24"/>
        </w:rPr>
        <w:t xml:space="preserve">ético-disciplinares nas instituições estudadas, foi de grande </w:t>
      </w:r>
      <w:r w:rsidRPr="00250C5E">
        <w:rPr>
          <w:sz w:val="24"/>
          <w:szCs w:val="24"/>
        </w:rPr>
        <w:t>re</w:t>
      </w:r>
      <w:r w:rsidRPr="00916BDD">
        <w:rPr>
          <w:sz w:val="24"/>
          <w:szCs w:val="24"/>
        </w:rPr>
        <w:t>levância</w:t>
      </w:r>
      <w:r w:rsidRPr="000358F7">
        <w:rPr>
          <w:sz w:val="24"/>
          <w:szCs w:val="24"/>
        </w:rPr>
        <w:t xml:space="preserve"> </w:t>
      </w:r>
      <w:r w:rsidRPr="00011B87">
        <w:rPr>
          <w:sz w:val="24"/>
          <w:szCs w:val="24"/>
        </w:rPr>
        <w:t xml:space="preserve">conhecer como estas normas </w:t>
      </w:r>
      <w:proofErr w:type="gramStart"/>
      <w:r w:rsidRPr="00011B87">
        <w:rPr>
          <w:sz w:val="24"/>
          <w:szCs w:val="24"/>
        </w:rPr>
        <w:t>foram</w:t>
      </w:r>
      <w:proofErr w:type="gramEnd"/>
      <w:r w:rsidRPr="00011B87">
        <w:rPr>
          <w:sz w:val="24"/>
          <w:szCs w:val="24"/>
        </w:rPr>
        <w:t xml:space="preserve"> abordadas na disciplina curricular de </w:t>
      </w:r>
      <w:r>
        <w:rPr>
          <w:sz w:val="24"/>
          <w:szCs w:val="24"/>
        </w:rPr>
        <w:t>É</w:t>
      </w:r>
      <w:r w:rsidRPr="00011B87">
        <w:rPr>
          <w:sz w:val="24"/>
          <w:szCs w:val="24"/>
        </w:rPr>
        <w:t>tica</w:t>
      </w:r>
      <w:r>
        <w:rPr>
          <w:sz w:val="24"/>
          <w:szCs w:val="24"/>
        </w:rPr>
        <w:t>,</w:t>
      </w:r>
      <w:r w:rsidRPr="00011B87">
        <w:rPr>
          <w:sz w:val="24"/>
          <w:szCs w:val="24"/>
        </w:rPr>
        <w:t xml:space="preserve"> </w:t>
      </w:r>
      <w:r>
        <w:rPr>
          <w:sz w:val="24"/>
          <w:szCs w:val="24"/>
        </w:rPr>
        <w:t>o</w:t>
      </w:r>
      <w:r w:rsidRPr="005756FF">
        <w:rPr>
          <w:sz w:val="24"/>
          <w:szCs w:val="24"/>
        </w:rPr>
        <w:t xml:space="preserve"> que foi possível após a coleta e análise das </w:t>
      </w:r>
      <w:r>
        <w:rPr>
          <w:sz w:val="24"/>
          <w:szCs w:val="24"/>
        </w:rPr>
        <w:t>e</w:t>
      </w:r>
      <w:r w:rsidRPr="005756FF">
        <w:rPr>
          <w:sz w:val="24"/>
          <w:szCs w:val="24"/>
        </w:rPr>
        <w:t>mentas</w:t>
      </w:r>
      <w:r w:rsidRPr="00E21D66">
        <w:rPr>
          <w:sz w:val="24"/>
          <w:szCs w:val="24"/>
        </w:rPr>
        <w:t>.</w:t>
      </w:r>
      <w:r w:rsidRPr="008A4E97">
        <w:rPr>
          <w:sz w:val="24"/>
          <w:szCs w:val="24"/>
        </w:rPr>
        <w:t xml:space="preserve"> As quatro ementa</w:t>
      </w:r>
      <w:r>
        <w:rPr>
          <w:sz w:val="24"/>
          <w:szCs w:val="24"/>
        </w:rPr>
        <w:t>s</w:t>
      </w:r>
      <w:r w:rsidRPr="008A4E97">
        <w:rPr>
          <w:sz w:val="24"/>
          <w:szCs w:val="24"/>
        </w:rPr>
        <w:t xml:space="preserve"> analisada</w:t>
      </w:r>
      <w:r>
        <w:rPr>
          <w:sz w:val="24"/>
          <w:szCs w:val="24"/>
        </w:rPr>
        <w:t>s</w:t>
      </w:r>
      <w:r w:rsidRPr="008A4E97">
        <w:rPr>
          <w:sz w:val="24"/>
          <w:szCs w:val="24"/>
        </w:rPr>
        <w:t xml:space="preserve">, </w:t>
      </w:r>
      <w:r w:rsidRPr="008516CB">
        <w:rPr>
          <w:sz w:val="24"/>
          <w:szCs w:val="24"/>
        </w:rPr>
        <w:t>concordam entre si ao discorrer que ao cursar a disciplina o aluno ser</w:t>
      </w:r>
      <w:r w:rsidRPr="00E76141">
        <w:rPr>
          <w:sz w:val="24"/>
          <w:szCs w:val="24"/>
        </w:rPr>
        <w:t>á capaz de: compreender</w:t>
      </w:r>
      <w:r w:rsidRPr="005A54DB">
        <w:rPr>
          <w:sz w:val="24"/>
          <w:szCs w:val="24"/>
        </w:rPr>
        <w:t xml:space="preserve"> com mais profundidade a natureza e a import</w:t>
      </w:r>
      <w:r w:rsidRPr="00A824C2">
        <w:rPr>
          <w:sz w:val="24"/>
          <w:szCs w:val="24"/>
        </w:rPr>
        <w:t>ância ética-profissional nas or</w:t>
      </w:r>
      <w:r w:rsidRPr="00250C5E">
        <w:rPr>
          <w:sz w:val="24"/>
          <w:szCs w:val="24"/>
        </w:rPr>
        <w:t>g</w:t>
      </w:r>
      <w:r w:rsidRPr="00916BDD">
        <w:rPr>
          <w:sz w:val="24"/>
          <w:szCs w:val="24"/>
        </w:rPr>
        <w:t xml:space="preserve">anizações e no seu relacionamento com clientes e com sua </w:t>
      </w:r>
      <w:r>
        <w:rPr>
          <w:sz w:val="24"/>
          <w:szCs w:val="24"/>
        </w:rPr>
        <w:t>c</w:t>
      </w:r>
      <w:r w:rsidRPr="00916BDD">
        <w:rPr>
          <w:sz w:val="24"/>
          <w:szCs w:val="24"/>
        </w:rPr>
        <w:t xml:space="preserve">lasse </w:t>
      </w:r>
      <w:r>
        <w:rPr>
          <w:sz w:val="24"/>
          <w:szCs w:val="24"/>
        </w:rPr>
        <w:t>p</w:t>
      </w:r>
      <w:r w:rsidRPr="00916BDD">
        <w:rPr>
          <w:sz w:val="24"/>
          <w:szCs w:val="24"/>
        </w:rPr>
        <w:t>rofissional;</w:t>
      </w:r>
      <w:r w:rsidRPr="000358F7">
        <w:rPr>
          <w:sz w:val="24"/>
          <w:szCs w:val="24"/>
        </w:rPr>
        <w:t xml:space="preserve"> </w:t>
      </w:r>
      <w:r>
        <w:rPr>
          <w:sz w:val="24"/>
          <w:szCs w:val="24"/>
        </w:rPr>
        <w:t>c</w:t>
      </w:r>
      <w:r w:rsidRPr="00011B87">
        <w:rPr>
          <w:sz w:val="24"/>
          <w:szCs w:val="24"/>
        </w:rPr>
        <w:t>onhecer a importância</w:t>
      </w:r>
      <w:r w:rsidRPr="005756FF">
        <w:rPr>
          <w:sz w:val="24"/>
          <w:szCs w:val="24"/>
        </w:rPr>
        <w:t xml:space="preserve"> e as penalidades</w:t>
      </w:r>
      <w:r w:rsidRPr="00E21D66">
        <w:rPr>
          <w:sz w:val="24"/>
          <w:szCs w:val="24"/>
        </w:rPr>
        <w:t xml:space="preserve"> do C</w:t>
      </w:r>
      <w:r w:rsidRPr="003A478E">
        <w:rPr>
          <w:sz w:val="24"/>
          <w:szCs w:val="24"/>
        </w:rPr>
        <w:t>ódigo de Ética da Profissão Contábil</w:t>
      </w:r>
      <w:r w:rsidRPr="00B34796">
        <w:rPr>
          <w:sz w:val="24"/>
          <w:szCs w:val="24"/>
        </w:rPr>
        <w:t xml:space="preserve">; </w:t>
      </w:r>
      <w:r>
        <w:rPr>
          <w:sz w:val="24"/>
          <w:szCs w:val="24"/>
        </w:rPr>
        <w:t>a</w:t>
      </w:r>
      <w:r w:rsidRPr="00B34796">
        <w:rPr>
          <w:sz w:val="24"/>
          <w:szCs w:val="24"/>
        </w:rPr>
        <w:t>lém de</w:t>
      </w:r>
      <w:r w:rsidRPr="00297D7D">
        <w:rPr>
          <w:sz w:val="24"/>
          <w:szCs w:val="24"/>
        </w:rPr>
        <w:t xml:space="preserve"> </w:t>
      </w:r>
      <w:r w:rsidRPr="00DA2365">
        <w:rPr>
          <w:sz w:val="24"/>
          <w:szCs w:val="24"/>
        </w:rPr>
        <w:t>est</w:t>
      </w:r>
      <w:r w:rsidRPr="005A48AA">
        <w:rPr>
          <w:sz w:val="24"/>
          <w:szCs w:val="24"/>
        </w:rPr>
        <w:t>ar apto a discutir com outras pes</w:t>
      </w:r>
      <w:r w:rsidRPr="000463AD">
        <w:rPr>
          <w:sz w:val="24"/>
          <w:szCs w:val="24"/>
        </w:rPr>
        <w:t>soas a ética empresarial e a responsabilidade social das empresas.</w:t>
      </w:r>
    </w:p>
    <w:p w14:paraId="79420CE8" w14:textId="77777777" w:rsidR="009E2FB4" w:rsidRPr="00751E27" w:rsidRDefault="009E2FB4" w:rsidP="00701313">
      <w:pPr>
        <w:ind w:firstLine="708"/>
        <w:jc w:val="both"/>
        <w:rPr>
          <w:sz w:val="24"/>
          <w:szCs w:val="24"/>
        </w:rPr>
      </w:pPr>
      <w:r w:rsidRPr="007D710F">
        <w:rPr>
          <w:sz w:val="24"/>
          <w:szCs w:val="24"/>
        </w:rPr>
        <w:t xml:space="preserve">Assim sendo, </w:t>
      </w:r>
      <w:r>
        <w:rPr>
          <w:sz w:val="24"/>
          <w:szCs w:val="24"/>
        </w:rPr>
        <w:t>visando encontrar o</w:t>
      </w:r>
      <w:r w:rsidRPr="007D710F">
        <w:rPr>
          <w:sz w:val="24"/>
          <w:szCs w:val="24"/>
        </w:rPr>
        <w:t xml:space="preserve"> melhor resultado </w:t>
      </w:r>
      <w:r>
        <w:rPr>
          <w:sz w:val="24"/>
          <w:szCs w:val="24"/>
        </w:rPr>
        <w:t>para a</w:t>
      </w:r>
      <w:r w:rsidRPr="007D710F">
        <w:rPr>
          <w:sz w:val="24"/>
          <w:szCs w:val="24"/>
        </w:rPr>
        <w:t xml:space="preserve"> pesquisa</w:t>
      </w:r>
      <w:r>
        <w:rPr>
          <w:sz w:val="24"/>
          <w:szCs w:val="24"/>
        </w:rPr>
        <w:t>,</w:t>
      </w:r>
      <w:r w:rsidRPr="007D710F">
        <w:rPr>
          <w:sz w:val="24"/>
          <w:szCs w:val="24"/>
        </w:rPr>
        <w:t xml:space="preserve"> os question</w:t>
      </w:r>
      <w:r w:rsidRPr="007E4E61">
        <w:rPr>
          <w:sz w:val="24"/>
          <w:szCs w:val="24"/>
        </w:rPr>
        <w:t xml:space="preserve">ários foram aplicados aos </w:t>
      </w:r>
      <w:r w:rsidRPr="00B17598">
        <w:rPr>
          <w:sz w:val="24"/>
          <w:szCs w:val="24"/>
        </w:rPr>
        <w:t xml:space="preserve">últimos períodos dos cursos, para garantir que </w:t>
      </w:r>
      <w:r w:rsidRPr="004617F6">
        <w:rPr>
          <w:sz w:val="24"/>
          <w:szCs w:val="24"/>
        </w:rPr>
        <w:t xml:space="preserve">a maior parte dos respondentes já </w:t>
      </w:r>
      <w:r>
        <w:rPr>
          <w:sz w:val="24"/>
          <w:szCs w:val="24"/>
        </w:rPr>
        <w:t>tenha cursado</w:t>
      </w:r>
      <w:r w:rsidRPr="0049602C">
        <w:rPr>
          <w:sz w:val="24"/>
          <w:szCs w:val="24"/>
        </w:rPr>
        <w:t xml:space="preserve"> esta di</w:t>
      </w:r>
      <w:r w:rsidRPr="001D72A5">
        <w:rPr>
          <w:sz w:val="24"/>
          <w:szCs w:val="24"/>
        </w:rPr>
        <w:t>s</w:t>
      </w:r>
      <w:r w:rsidRPr="00DC425D">
        <w:rPr>
          <w:sz w:val="24"/>
          <w:szCs w:val="24"/>
        </w:rPr>
        <w:t>ciplina</w:t>
      </w:r>
      <w:r w:rsidRPr="00AA2E6D">
        <w:rPr>
          <w:sz w:val="24"/>
          <w:szCs w:val="24"/>
        </w:rPr>
        <w:t>, que</w:t>
      </w:r>
      <w:r>
        <w:rPr>
          <w:sz w:val="24"/>
          <w:szCs w:val="24"/>
        </w:rPr>
        <w:t xml:space="preserve"> </w:t>
      </w:r>
      <w:r w:rsidRPr="00E31409">
        <w:rPr>
          <w:sz w:val="24"/>
          <w:szCs w:val="24"/>
        </w:rPr>
        <w:t xml:space="preserve">somam um total de 99% dos alunos questionados. </w:t>
      </w:r>
      <w:r w:rsidRPr="001A2A86">
        <w:rPr>
          <w:sz w:val="24"/>
          <w:szCs w:val="24"/>
        </w:rPr>
        <w:t xml:space="preserve"> </w:t>
      </w:r>
    </w:p>
    <w:p w14:paraId="79420CE9" w14:textId="77777777" w:rsidR="009E2FB4" w:rsidRDefault="009E2FB4" w:rsidP="00701313">
      <w:pPr>
        <w:jc w:val="both"/>
        <w:rPr>
          <w:sz w:val="24"/>
          <w:szCs w:val="24"/>
        </w:rPr>
      </w:pPr>
      <w:r>
        <w:rPr>
          <w:sz w:val="24"/>
          <w:szCs w:val="24"/>
        </w:rPr>
        <w:lastRenderedPageBreak/>
        <w:tab/>
        <w:t>Esse montante já era esperado, uma vez que a escolha da amostra foi entre os alunos dos últimos períodos dos cursos de Ciências Contábeis.</w:t>
      </w:r>
    </w:p>
    <w:p w14:paraId="79420CEA" w14:textId="77777777" w:rsidR="009E2FB4" w:rsidRDefault="009E2FB4" w:rsidP="00701313">
      <w:pPr>
        <w:jc w:val="both"/>
        <w:rPr>
          <w:sz w:val="24"/>
          <w:szCs w:val="24"/>
        </w:rPr>
      </w:pPr>
      <w:r>
        <w:rPr>
          <w:sz w:val="24"/>
          <w:szCs w:val="24"/>
        </w:rPr>
        <w:tab/>
        <w:t>Considerando apenas os alunos que cursaram a disciplina de Ética, na figura 2 é apresentada a percepção dos mesmos sobre a abordagem das normas na disciplina de Ética.</w:t>
      </w:r>
    </w:p>
    <w:p w14:paraId="79420CEB" w14:textId="77777777" w:rsidR="003D6344" w:rsidRDefault="003D6344" w:rsidP="003D6344">
      <w:pPr>
        <w:ind w:firstLine="708"/>
        <w:jc w:val="both"/>
        <w:rPr>
          <w:sz w:val="24"/>
          <w:szCs w:val="24"/>
        </w:rPr>
      </w:pPr>
      <w:r>
        <w:rPr>
          <w:sz w:val="24"/>
          <w:szCs w:val="24"/>
        </w:rPr>
        <w:t xml:space="preserve">Conforme representado na figura 2, 40,84% responderam que as normas ético-disciplinares, que regulamentam a profissão contábil, foram discorridas e debatidas de forma superficial, ou nem foram mencionadas ao longo do semestre nesta disciplina.  Apenas 9,15% responderam que as normas foram debatidas exaustivamente.  </w:t>
      </w:r>
    </w:p>
    <w:p w14:paraId="79420CEC" w14:textId="77777777" w:rsidR="009E2FB4" w:rsidRDefault="009E2FB4" w:rsidP="00701313">
      <w:pPr>
        <w:jc w:val="both"/>
        <w:rPr>
          <w:sz w:val="24"/>
          <w:szCs w:val="24"/>
        </w:rPr>
      </w:pPr>
    </w:p>
    <w:p w14:paraId="79420CED" w14:textId="77777777" w:rsidR="009E2FB4" w:rsidRPr="00571EB0" w:rsidRDefault="009E2FB4" w:rsidP="00EA7DF7">
      <w:pPr>
        <w:pStyle w:val="Legenda"/>
        <w:spacing w:after="0"/>
        <w:ind w:left="708" w:right="-1"/>
        <w:jc w:val="center"/>
        <w:rPr>
          <w:rFonts w:ascii="Times New Roman" w:hAnsi="Times New Roman"/>
          <w:bCs w:val="0"/>
          <w:color w:val="auto"/>
          <w:sz w:val="20"/>
          <w:szCs w:val="20"/>
        </w:rPr>
      </w:pPr>
      <w:r w:rsidRPr="00571EB0">
        <w:rPr>
          <w:rFonts w:ascii="Times New Roman" w:hAnsi="Times New Roman"/>
          <w:bCs w:val="0"/>
          <w:color w:val="auto"/>
          <w:sz w:val="20"/>
          <w:szCs w:val="20"/>
        </w:rPr>
        <w:t xml:space="preserve">Figura </w:t>
      </w:r>
      <w:r w:rsidRPr="00571EB0">
        <w:rPr>
          <w:rFonts w:ascii="Times New Roman" w:hAnsi="Times New Roman"/>
          <w:bCs w:val="0"/>
          <w:color w:val="auto"/>
          <w:sz w:val="20"/>
          <w:szCs w:val="20"/>
        </w:rPr>
        <w:fldChar w:fldCharType="begin"/>
      </w:r>
      <w:r w:rsidRPr="00571EB0">
        <w:rPr>
          <w:rFonts w:ascii="Times New Roman" w:hAnsi="Times New Roman"/>
          <w:bCs w:val="0"/>
          <w:color w:val="auto"/>
          <w:sz w:val="20"/>
          <w:szCs w:val="20"/>
        </w:rPr>
        <w:instrText xml:space="preserve"> SEQ Gráfico \* ARABIC </w:instrText>
      </w:r>
      <w:r w:rsidRPr="00571EB0">
        <w:rPr>
          <w:rFonts w:ascii="Times New Roman" w:hAnsi="Times New Roman"/>
          <w:bCs w:val="0"/>
          <w:color w:val="auto"/>
          <w:sz w:val="20"/>
          <w:szCs w:val="20"/>
        </w:rPr>
        <w:fldChar w:fldCharType="separate"/>
      </w:r>
      <w:r w:rsidR="00070DE4">
        <w:rPr>
          <w:rFonts w:ascii="Times New Roman" w:hAnsi="Times New Roman"/>
          <w:bCs w:val="0"/>
          <w:noProof/>
          <w:color w:val="auto"/>
          <w:sz w:val="20"/>
          <w:szCs w:val="20"/>
        </w:rPr>
        <w:t>2</w:t>
      </w:r>
      <w:r w:rsidRPr="00571EB0">
        <w:rPr>
          <w:rFonts w:ascii="Times New Roman" w:hAnsi="Times New Roman"/>
          <w:bCs w:val="0"/>
          <w:color w:val="auto"/>
          <w:sz w:val="20"/>
          <w:szCs w:val="20"/>
        </w:rPr>
        <w:fldChar w:fldCharType="end"/>
      </w:r>
      <w:r w:rsidRPr="00571EB0">
        <w:rPr>
          <w:rFonts w:ascii="Times New Roman" w:hAnsi="Times New Roman"/>
          <w:bCs w:val="0"/>
          <w:color w:val="auto"/>
          <w:sz w:val="20"/>
          <w:szCs w:val="20"/>
        </w:rPr>
        <w:t xml:space="preserve"> – Percepção dos alunos, acerca da abordagem das normas ético-disciplinares na disciplina de Ética, considerando apenas a percepção dos alun</w:t>
      </w:r>
      <w:r w:rsidR="00571EB0">
        <w:rPr>
          <w:rFonts w:ascii="Times New Roman" w:hAnsi="Times New Roman"/>
          <w:bCs w:val="0"/>
          <w:color w:val="auto"/>
          <w:sz w:val="20"/>
          <w:szCs w:val="20"/>
        </w:rPr>
        <w:t xml:space="preserve">os que cursaram esta </w:t>
      </w:r>
      <w:proofErr w:type="gramStart"/>
      <w:r w:rsidR="00571EB0">
        <w:rPr>
          <w:rFonts w:ascii="Times New Roman" w:hAnsi="Times New Roman"/>
          <w:bCs w:val="0"/>
          <w:color w:val="auto"/>
          <w:sz w:val="20"/>
          <w:szCs w:val="20"/>
        </w:rPr>
        <w:t>disciplina</w:t>
      </w:r>
      <w:proofErr w:type="gramEnd"/>
    </w:p>
    <w:p w14:paraId="79420CEE" w14:textId="77777777" w:rsidR="009E2FB4" w:rsidRDefault="009E2FB4" w:rsidP="00EA7DF7">
      <w:pPr>
        <w:ind w:left="426"/>
        <w:jc w:val="center"/>
        <w:rPr>
          <w:noProof/>
          <w:lang w:eastAsia="pt-BR"/>
        </w:rPr>
      </w:pPr>
      <w:r>
        <w:rPr>
          <w:noProof/>
          <w:lang w:eastAsia="pt-BR"/>
        </w:rPr>
        <w:drawing>
          <wp:inline distT="0" distB="0" distL="0" distR="0" wp14:anchorId="79420D89" wp14:editId="79420D8A">
            <wp:extent cx="4826441" cy="2138901"/>
            <wp:effectExtent l="0" t="0" r="12700" b="13970"/>
            <wp:docPr id="6"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420CEF" w14:textId="77777777" w:rsidR="009E2FB4" w:rsidRPr="003659FD" w:rsidRDefault="00EA7DF7" w:rsidP="00701313">
      <w:pPr>
        <w:ind w:right="707" w:firstLine="708"/>
        <w:jc w:val="both"/>
        <w:rPr>
          <w:noProof/>
          <w:color w:val="000000"/>
          <w:sz w:val="20"/>
          <w:szCs w:val="20"/>
          <w:lang w:eastAsia="pt-BR"/>
        </w:rPr>
      </w:pPr>
      <w:r>
        <w:rPr>
          <w:noProof/>
          <w:color w:val="000000"/>
          <w:sz w:val="20"/>
          <w:szCs w:val="20"/>
          <w:lang w:eastAsia="pt-BR"/>
        </w:rPr>
        <w:t xml:space="preserve">     </w:t>
      </w:r>
      <w:r w:rsidR="009E2FB4" w:rsidRPr="003659FD">
        <w:rPr>
          <w:noProof/>
          <w:color w:val="000000"/>
          <w:sz w:val="20"/>
          <w:szCs w:val="20"/>
          <w:lang w:eastAsia="pt-BR"/>
        </w:rPr>
        <w:t xml:space="preserve">Fonte: </w:t>
      </w:r>
      <w:r w:rsidR="009E2FB4">
        <w:rPr>
          <w:noProof/>
          <w:color w:val="000000"/>
          <w:sz w:val="20"/>
          <w:szCs w:val="20"/>
          <w:lang w:eastAsia="pt-BR"/>
        </w:rPr>
        <w:t>e</w:t>
      </w:r>
      <w:r w:rsidR="00575D1F">
        <w:rPr>
          <w:noProof/>
          <w:color w:val="000000"/>
          <w:sz w:val="20"/>
          <w:szCs w:val="20"/>
          <w:lang w:eastAsia="pt-BR"/>
        </w:rPr>
        <w:t>laborado pelos autores</w:t>
      </w:r>
      <w:r w:rsidR="009E2FB4" w:rsidRPr="003659FD">
        <w:rPr>
          <w:noProof/>
          <w:color w:val="000000"/>
          <w:sz w:val="20"/>
          <w:szCs w:val="20"/>
          <w:lang w:eastAsia="pt-BR"/>
        </w:rPr>
        <w:t>.</w:t>
      </w:r>
    </w:p>
    <w:p w14:paraId="79420CF0" w14:textId="77777777" w:rsidR="009E2FB4" w:rsidRDefault="009E2FB4" w:rsidP="00701313">
      <w:pPr>
        <w:jc w:val="both"/>
        <w:rPr>
          <w:sz w:val="24"/>
          <w:szCs w:val="24"/>
        </w:rPr>
      </w:pPr>
      <w:r>
        <w:rPr>
          <w:sz w:val="24"/>
          <w:szCs w:val="24"/>
        </w:rPr>
        <w:tab/>
      </w:r>
    </w:p>
    <w:p w14:paraId="79420CF1" w14:textId="74663BBF" w:rsidR="009E2FB4" w:rsidRDefault="003D6344" w:rsidP="00701313">
      <w:pPr>
        <w:ind w:firstLine="708"/>
        <w:jc w:val="both"/>
        <w:rPr>
          <w:sz w:val="24"/>
          <w:szCs w:val="24"/>
        </w:rPr>
      </w:pPr>
      <w:r>
        <w:rPr>
          <w:sz w:val="24"/>
          <w:szCs w:val="24"/>
        </w:rPr>
        <w:t>Os</w:t>
      </w:r>
      <w:r w:rsidR="009E2FB4">
        <w:rPr>
          <w:sz w:val="24"/>
          <w:szCs w:val="24"/>
        </w:rPr>
        <w:t xml:space="preserve"> resultados </w:t>
      </w:r>
      <w:r>
        <w:rPr>
          <w:sz w:val="24"/>
          <w:szCs w:val="24"/>
        </w:rPr>
        <w:t>da Figura 2 corroboram</w:t>
      </w:r>
      <w:r w:rsidR="009E2FB4">
        <w:rPr>
          <w:sz w:val="24"/>
          <w:szCs w:val="24"/>
        </w:rPr>
        <w:t xml:space="preserve"> os resultados da pesquisa de Luz (2011), a qual se constata que 54% responderam que as normas ético-disciplinares foram apresentadas de forma superficial, e apenas 6,45% responderam que as normas foram debatidas com exaustão. Ambas as pesquisas mostram a inconsistência da abordagem das normas ético-disciplinares. Trazendo assim, prejuízos para a formação de um profissional qualificado. Isso acarreta a formação de trabalhadores incompletos que, apesar de serem tecnicamente capacitados, esquecem o lado ético e humano (MARION</w:t>
      </w:r>
      <w:r w:rsidR="002D489F">
        <w:rPr>
          <w:sz w:val="24"/>
          <w:szCs w:val="24"/>
        </w:rPr>
        <w:t>;</w:t>
      </w:r>
      <w:r w:rsidR="00E109A1">
        <w:rPr>
          <w:sz w:val="24"/>
          <w:szCs w:val="24"/>
        </w:rPr>
        <w:t xml:space="preserve"> SANTOS, 2000).</w:t>
      </w:r>
    </w:p>
    <w:p w14:paraId="79420CF2" w14:textId="77777777" w:rsidR="009E2FB4" w:rsidRDefault="009E2FB4" w:rsidP="003D6344">
      <w:pPr>
        <w:jc w:val="both"/>
        <w:rPr>
          <w:sz w:val="24"/>
          <w:szCs w:val="24"/>
        </w:rPr>
      </w:pPr>
      <w:r>
        <w:rPr>
          <w:sz w:val="24"/>
          <w:szCs w:val="24"/>
        </w:rPr>
        <w:tab/>
      </w:r>
      <w:r>
        <w:rPr>
          <w:noProof/>
          <w:sz w:val="24"/>
          <w:szCs w:val="20"/>
          <w:lang w:eastAsia="pt-BR"/>
        </w:rPr>
        <w:t xml:space="preserve">No que concerne à percepção dos alunos acerca da abordagem interdisciplinar das normas éticas, observou-se que </w:t>
      </w:r>
      <w:r>
        <w:rPr>
          <w:sz w:val="24"/>
          <w:szCs w:val="24"/>
        </w:rPr>
        <w:t xml:space="preserve">65% dos respondentes não realizaram debates sobre o tema em outras ocasiões ou em outras disciplinas, o que evidencia mais uma semelhança com as IES da região Sul. Nos resultados de Luz (2011), 53% dos alunos também não tiveram debates interdisciplinares sobre as normas. </w:t>
      </w:r>
    </w:p>
    <w:p w14:paraId="79420CF3" w14:textId="77777777" w:rsidR="009E2FB4" w:rsidRDefault="009E2FB4" w:rsidP="00701313">
      <w:pPr>
        <w:ind w:right="-1" w:firstLine="708"/>
        <w:jc w:val="both"/>
        <w:rPr>
          <w:sz w:val="24"/>
          <w:szCs w:val="24"/>
        </w:rPr>
      </w:pPr>
      <w:r>
        <w:rPr>
          <w:sz w:val="24"/>
          <w:szCs w:val="24"/>
        </w:rPr>
        <w:t>Destaca-se que 35% dos alunos que responderam que as normas foram objeto de discussão em outras disciplinas, foram indagados em quais outras disciplinas discutiram o assusto. As que foram citadas nesta pesquisa corroboram com a pesquisa de Luz (2011), sendo: Contabilidade Introdutória, Intermediária e Avançada; Perícia; Auditoria; Contabilidade Tributária e Análise das Demonstrações Contábeis.</w:t>
      </w:r>
    </w:p>
    <w:p w14:paraId="79420CF4" w14:textId="77777777" w:rsidR="009E2FB4" w:rsidRDefault="009E2FB4" w:rsidP="00701313">
      <w:pPr>
        <w:ind w:right="-1" w:firstLine="708"/>
        <w:jc w:val="both"/>
        <w:rPr>
          <w:sz w:val="24"/>
          <w:szCs w:val="24"/>
        </w:rPr>
      </w:pPr>
      <w:r>
        <w:rPr>
          <w:sz w:val="24"/>
          <w:szCs w:val="24"/>
        </w:rPr>
        <w:t>Apesar da pouca incidência, os debates seriam interessantes uma vez que, para Marion e Santos (2000), a necessidade de uma ruptura na educação tradicional de Contabilidade é indispensável e incontestável para que se tenha uma melhoria na preparação dos profissionais, para que eles consigam enfrentar as inevitáveis seduções no mercado de trabalho.</w:t>
      </w:r>
    </w:p>
    <w:p w14:paraId="79420CF5" w14:textId="77777777" w:rsidR="0038480A" w:rsidRDefault="0038480A" w:rsidP="00701313">
      <w:pPr>
        <w:ind w:right="-1" w:firstLine="708"/>
        <w:jc w:val="both"/>
        <w:rPr>
          <w:sz w:val="24"/>
          <w:szCs w:val="24"/>
        </w:rPr>
      </w:pPr>
    </w:p>
    <w:p w14:paraId="79420CF6" w14:textId="77777777" w:rsidR="009E2FB4" w:rsidRPr="00E76AF2" w:rsidRDefault="009E2FB4" w:rsidP="00701313">
      <w:pPr>
        <w:pStyle w:val="Ttulo1"/>
        <w:spacing w:before="0" w:line="240" w:lineRule="auto"/>
        <w:jc w:val="both"/>
        <w:rPr>
          <w:szCs w:val="24"/>
        </w:rPr>
      </w:pPr>
      <w:bookmarkStart w:id="27" w:name="_Toc394350130"/>
      <w:r w:rsidRPr="00E76AF2">
        <w:rPr>
          <w:szCs w:val="24"/>
        </w:rPr>
        <w:t>4.3 Examinar a percepção dos alunos sobre a importância das normas ético-disciplinares para o exercício da profissão contábil</w:t>
      </w:r>
      <w:bookmarkEnd w:id="27"/>
      <w:r w:rsidRPr="00E76AF2">
        <w:rPr>
          <w:szCs w:val="24"/>
        </w:rPr>
        <w:t xml:space="preserve"> </w:t>
      </w:r>
    </w:p>
    <w:p w14:paraId="79420CF7" w14:textId="77777777" w:rsidR="007E063D" w:rsidRDefault="009E2FB4" w:rsidP="00701313">
      <w:pPr>
        <w:jc w:val="both"/>
        <w:rPr>
          <w:sz w:val="24"/>
        </w:rPr>
      </w:pPr>
      <w:r>
        <w:rPr>
          <w:sz w:val="24"/>
        </w:rPr>
        <w:tab/>
      </w:r>
    </w:p>
    <w:p w14:paraId="79420CF8" w14:textId="77777777" w:rsidR="009E2FB4" w:rsidRDefault="009E2FB4" w:rsidP="007E063D">
      <w:pPr>
        <w:ind w:firstLine="708"/>
        <w:jc w:val="both"/>
        <w:rPr>
          <w:sz w:val="24"/>
        </w:rPr>
      </w:pPr>
      <w:r>
        <w:rPr>
          <w:sz w:val="24"/>
        </w:rPr>
        <w:lastRenderedPageBreak/>
        <w:t xml:space="preserve">Foi investigada a percepção dos alunos sobre a importância das normas éticas, conforme apresentado na figura 3. </w:t>
      </w:r>
    </w:p>
    <w:p w14:paraId="79420CF9" w14:textId="77777777" w:rsidR="00F97282" w:rsidRDefault="00F97282" w:rsidP="00F97282">
      <w:pPr>
        <w:ind w:right="-1" w:firstLine="708"/>
        <w:jc w:val="both"/>
        <w:rPr>
          <w:sz w:val="24"/>
        </w:rPr>
      </w:pPr>
      <w:r>
        <w:rPr>
          <w:sz w:val="24"/>
        </w:rPr>
        <w:t>A Figura 3 demonstra que a maioria (65%) reconhece a importância destas normas, pois consideram as normas como um guia de conduta para o devido exercício da profissão contábil.</w:t>
      </w:r>
    </w:p>
    <w:p w14:paraId="79420CFA" w14:textId="04517F1B" w:rsidR="00F97282" w:rsidRDefault="00F97282" w:rsidP="00F97282">
      <w:pPr>
        <w:ind w:right="-1" w:firstLine="708"/>
        <w:jc w:val="both"/>
        <w:rPr>
          <w:sz w:val="24"/>
        </w:rPr>
      </w:pPr>
      <w:r>
        <w:rPr>
          <w:sz w:val="24"/>
        </w:rPr>
        <w:t>A</w:t>
      </w:r>
      <w:r w:rsidRPr="003A478E">
        <w:rPr>
          <w:sz w:val="24"/>
        </w:rPr>
        <w:t xml:space="preserve"> constatação de que os discentes consideram as normas importantes como guia de conduta segue a mesma linha de </w:t>
      </w:r>
      <w:r w:rsidR="00E109A1" w:rsidRPr="003A478E">
        <w:rPr>
          <w:sz w:val="24"/>
        </w:rPr>
        <w:t xml:space="preserve">pensamento </w:t>
      </w:r>
      <w:r w:rsidR="00E109A1" w:rsidRPr="00B34796">
        <w:rPr>
          <w:sz w:val="24"/>
        </w:rPr>
        <w:t>dos</w:t>
      </w:r>
      <w:r w:rsidRPr="00B34796">
        <w:rPr>
          <w:sz w:val="24"/>
        </w:rPr>
        <w:t xml:space="preserve"> </w:t>
      </w:r>
      <w:r w:rsidR="00E109A1">
        <w:rPr>
          <w:sz w:val="24"/>
        </w:rPr>
        <w:t>pesquisadores</w:t>
      </w:r>
      <w:r w:rsidRPr="00B34796">
        <w:rPr>
          <w:sz w:val="24"/>
        </w:rPr>
        <w:t xml:space="preserve">, Luz (2011) e Alves </w:t>
      </w:r>
      <w:proofErr w:type="gramStart"/>
      <w:r w:rsidRPr="00B029D6">
        <w:rPr>
          <w:i/>
          <w:sz w:val="24"/>
        </w:rPr>
        <w:t>et</w:t>
      </w:r>
      <w:proofErr w:type="gramEnd"/>
      <w:r w:rsidRPr="00B029D6">
        <w:rPr>
          <w:i/>
          <w:sz w:val="24"/>
        </w:rPr>
        <w:t xml:space="preserve"> al</w:t>
      </w:r>
      <w:r>
        <w:rPr>
          <w:sz w:val="24"/>
        </w:rPr>
        <w:t>.</w:t>
      </w:r>
      <w:r w:rsidRPr="00B34796">
        <w:rPr>
          <w:sz w:val="24"/>
        </w:rPr>
        <w:t xml:space="preserve"> (2007)</w:t>
      </w:r>
      <w:r>
        <w:rPr>
          <w:sz w:val="24"/>
        </w:rPr>
        <w:t>.</w:t>
      </w:r>
      <w:r w:rsidRPr="00297D7D">
        <w:rPr>
          <w:sz w:val="24"/>
        </w:rPr>
        <w:t xml:space="preserve"> </w:t>
      </w:r>
      <w:r>
        <w:rPr>
          <w:sz w:val="24"/>
        </w:rPr>
        <w:t>Eles</w:t>
      </w:r>
      <w:r w:rsidRPr="00297D7D">
        <w:rPr>
          <w:sz w:val="24"/>
        </w:rPr>
        <w:t xml:space="preserve"> apresentam em sequência o resultado de 78% e 73%</w:t>
      </w:r>
      <w:r>
        <w:rPr>
          <w:sz w:val="24"/>
        </w:rPr>
        <w:t>,</w:t>
      </w:r>
      <w:r w:rsidRPr="00297D7D">
        <w:rPr>
          <w:sz w:val="24"/>
        </w:rPr>
        <w:t xml:space="preserve"> onde os estudantes e profissionais entrevistados estavam totalmente de acordo com a afirmaç</w:t>
      </w:r>
      <w:r w:rsidRPr="00DA2365">
        <w:rPr>
          <w:sz w:val="24"/>
        </w:rPr>
        <w:t>ão de que o C</w:t>
      </w:r>
      <w:r w:rsidRPr="005A48AA">
        <w:rPr>
          <w:sz w:val="24"/>
        </w:rPr>
        <w:t xml:space="preserve">ódigo de Ética do Profissional Contabilista </w:t>
      </w:r>
      <w:r w:rsidRPr="000463AD">
        <w:rPr>
          <w:sz w:val="24"/>
        </w:rPr>
        <w:t xml:space="preserve">é importante como guia de conduta. </w:t>
      </w:r>
    </w:p>
    <w:p w14:paraId="79420CFB" w14:textId="77777777" w:rsidR="00575D1F" w:rsidRDefault="00575D1F" w:rsidP="00701313">
      <w:pPr>
        <w:jc w:val="both"/>
        <w:rPr>
          <w:sz w:val="24"/>
        </w:rPr>
      </w:pPr>
    </w:p>
    <w:p w14:paraId="79420CFC" w14:textId="77777777" w:rsidR="009E2FB4" w:rsidRPr="00571EB0" w:rsidRDefault="009E2FB4" w:rsidP="00571EB0">
      <w:pPr>
        <w:jc w:val="center"/>
        <w:rPr>
          <w:sz w:val="20"/>
          <w:szCs w:val="20"/>
        </w:rPr>
      </w:pPr>
      <w:r w:rsidRPr="00571EB0">
        <w:rPr>
          <w:b/>
          <w:color w:val="000000"/>
          <w:sz w:val="20"/>
          <w:szCs w:val="20"/>
        </w:rPr>
        <w:t xml:space="preserve">Figura </w:t>
      </w:r>
      <w:r w:rsidRPr="00571EB0">
        <w:rPr>
          <w:b/>
          <w:color w:val="000000"/>
          <w:sz w:val="20"/>
          <w:szCs w:val="20"/>
        </w:rPr>
        <w:fldChar w:fldCharType="begin"/>
      </w:r>
      <w:r w:rsidRPr="00571EB0">
        <w:rPr>
          <w:b/>
          <w:color w:val="000000"/>
          <w:sz w:val="20"/>
          <w:szCs w:val="20"/>
        </w:rPr>
        <w:instrText xml:space="preserve"> SEQ Gráfico \* ARABIC </w:instrText>
      </w:r>
      <w:r w:rsidRPr="00571EB0">
        <w:rPr>
          <w:b/>
          <w:color w:val="000000"/>
          <w:sz w:val="20"/>
          <w:szCs w:val="20"/>
        </w:rPr>
        <w:fldChar w:fldCharType="separate"/>
      </w:r>
      <w:r w:rsidR="00070DE4">
        <w:rPr>
          <w:b/>
          <w:noProof/>
          <w:color w:val="000000"/>
          <w:sz w:val="20"/>
          <w:szCs w:val="20"/>
        </w:rPr>
        <w:t>3</w:t>
      </w:r>
      <w:r w:rsidRPr="00571EB0">
        <w:rPr>
          <w:b/>
          <w:color w:val="000000"/>
          <w:sz w:val="20"/>
          <w:szCs w:val="20"/>
        </w:rPr>
        <w:fldChar w:fldCharType="end"/>
      </w:r>
      <w:r w:rsidRPr="00571EB0">
        <w:rPr>
          <w:b/>
          <w:noProof/>
          <w:color w:val="000000"/>
          <w:sz w:val="20"/>
          <w:szCs w:val="20"/>
          <w:lang w:eastAsia="pt-BR"/>
        </w:rPr>
        <w:t xml:space="preserve"> – Percepção dos alunos sobre a importância das normas ético-disciplinares</w:t>
      </w:r>
    </w:p>
    <w:p w14:paraId="79420CFD" w14:textId="77777777" w:rsidR="00575D1F" w:rsidRDefault="00575D1F" w:rsidP="00956414">
      <w:pPr>
        <w:jc w:val="center"/>
        <w:rPr>
          <w:noProof/>
          <w:sz w:val="24"/>
          <w:szCs w:val="24"/>
          <w:lang w:eastAsia="pt-BR"/>
        </w:rPr>
      </w:pPr>
      <w:r>
        <w:rPr>
          <w:noProof/>
          <w:sz w:val="24"/>
          <w:szCs w:val="24"/>
          <w:lang w:eastAsia="pt-BR"/>
        </w:rPr>
        <w:drawing>
          <wp:inline distT="0" distB="0" distL="0" distR="0" wp14:anchorId="79420D8B" wp14:editId="6D563306">
            <wp:extent cx="5648325" cy="2352675"/>
            <wp:effectExtent l="0" t="0" r="9525" b="9525"/>
            <wp:docPr id="9"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420CFE" w14:textId="77777777" w:rsidR="009E2FB4" w:rsidRPr="008A36A7" w:rsidRDefault="009E2FB4" w:rsidP="00575D1F">
      <w:pPr>
        <w:rPr>
          <w:noProof/>
          <w:lang w:eastAsia="pt-BR"/>
        </w:rPr>
      </w:pPr>
      <w:r>
        <w:rPr>
          <w:noProof/>
          <w:lang w:eastAsia="pt-BR"/>
        </w:rPr>
        <w:t xml:space="preserve">    </w:t>
      </w:r>
      <w:r w:rsidRPr="003659FD">
        <w:rPr>
          <w:noProof/>
          <w:color w:val="000000"/>
          <w:sz w:val="20"/>
          <w:szCs w:val="20"/>
          <w:lang w:eastAsia="pt-BR"/>
        </w:rPr>
        <w:t xml:space="preserve">Fonte: </w:t>
      </w:r>
      <w:r>
        <w:rPr>
          <w:noProof/>
          <w:color w:val="000000"/>
          <w:sz w:val="20"/>
          <w:szCs w:val="20"/>
          <w:lang w:eastAsia="pt-BR"/>
        </w:rPr>
        <w:t>e</w:t>
      </w:r>
      <w:r w:rsidR="00575D1F">
        <w:rPr>
          <w:noProof/>
          <w:color w:val="000000"/>
          <w:sz w:val="20"/>
          <w:szCs w:val="20"/>
          <w:lang w:eastAsia="pt-BR"/>
        </w:rPr>
        <w:t>laborado pelos autores</w:t>
      </w:r>
      <w:r w:rsidRPr="003659FD">
        <w:rPr>
          <w:noProof/>
          <w:color w:val="000000"/>
          <w:sz w:val="20"/>
          <w:szCs w:val="20"/>
          <w:lang w:eastAsia="pt-BR"/>
        </w:rPr>
        <w:t>.</w:t>
      </w:r>
    </w:p>
    <w:p w14:paraId="79420CFF" w14:textId="77777777" w:rsidR="009E2FB4" w:rsidRPr="00166157" w:rsidRDefault="009E2FB4" w:rsidP="00701313">
      <w:pPr>
        <w:ind w:left="708" w:right="707"/>
        <w:jc w:val="both"/>
        <w:rPr>
          <w:noProof/>
          <w:sz w:val="24"/>
          <w:szCs w:val="20"/>
          <w:lang w:eastAsia="pt-BR"/>
        </w:rPr>
      </w:pPr>
    </w:p>
    <w:p w14:paraId="79420D00" w14:textId="0E72A732" w:rsidR="00F97282" w:rsidRDefault="00F97282" w:rsidP="00F97282">
      <w:pPr>
        <w:ind w:right="-1" w:firstLine="708"/>
        <w:jc w:val="both"/>
        <w:rPr>
          <w:noProof/>
          <w:sz w:val="24"/>
          <w:szCs w:val="20"/>
          <w:lang w:eastAsia="pt-BR"/>
        </w:rPr>
      </w:pPr>
      <w:r>
        <w:rPr>
          <w:noProof/>
          <w:sz w:val="24"/>
          <w:szCs w:val="20"/>
          <w:lang w:eastAsia="pt-BR"/>
        </w:rPr>
        <w:t>Para concretizar a importância reconhecida pelos acadêminos de Ciências Contábeis em relação as normas éticas, a figura  4 expõe que a parte significativa, correspondente a 63% dos alunos, pretende em seu futuro profissional agir espontâneamente conforme as normas, pois entendem serem úteis e importantes. O mesmo resultado foi observado na pesquisa de Luz (2011), tendo um percentual de 78% dos alunos relacionando a Ética como muito útil para o futuro profissional.</w:t>
      </w:r>
    </w:p>
    <w:p w14:paraId="79420D01" w14:textId="77777777" w:rsidR="009E2FB4" w:rsidRDefault="009E2FB4" w:rsidP="00701313">
      <w:pPr>
        <w:ind w:right="707" w:firstLine="708"/>
        <w:jc w:val="both"/>
        <w:rPr>
          <w:noProof/>
          <w:sz w:val="24"/>
          <w:szCs w:val="20"/>
          <w:lang w:eastAsia="pt-BR"/>
        </w:rPr>
      </w:pPr>
    </w:p>
    <w:p w14:paraId="79420D02" w14:textId="77777777" w:rsidR="009E2FB4" w:rsidRPr="00575D1F" w:rsidRDefault="009E2FB4" w:rsidP="00EA7DF7">
      <w:pPr>
        <w:pStyle w:val="Legenda"/>
        <w:spacing w:after="0"/>
        <w:ind w:right="-1"/>
        <w:jc w:val="center"/>
        <w:rPr>
          <w:rFonts w:ascii="Times New Roman" w:hAnsi="Times New Roman"/>
          <w:noProof/>
          <w:color w:val="000000"/>
          <w:sz w:val="20"/>
          <w:szCs w:val="20"/>
          <w:lang w:eastAsia="pt-BR"/>
        </w:rPr>
      </w:pPr>
      <w:r w:rsidRPr="00575D1F">
        <w:rPr>
          <w:rFonts w:ascii="Times New Roman" w:hAnsi="Times New Roman"/>
          <w:color w:val="000000"/>
          <w:sz w:val="20"/>
          <w:szCs w:val="20"/>
        </w:rPr>
        <w:t xml:space="preserve">Figura </w:t>
      </w:r>
      <w:r w:rsidRPr="00575D1F">
        <w:rPr>
          <w:rFonts w:ascii="Times New Roman" w:hAnsi="Times New Roman"/>
          <w:color w:val="000000"/>
          <w:sz w:val="20"/>
          <w:szCs w:val="20"/>
        </w:rPr>
        <w:fldChar w:fldCharType="begin"/>
      </w:r>
      <w:r w:rsidRPr="00575D1F">
        <w:rPr>
          <w:rFonts w:ascii="Times New Roman" w:hAnsi="Times New Roman"/>
          <w:color w:val="000000"/>
          <w:sz w:val="20"/>
          <w:szCs w:val="20"/>
        </w:rPr>
        <w:instrText xml:space="preserve"> SEQ Gráfico \* ARABIC </w:instrText>
      </w:r>
      <w:r w:rsidRPr="00575D1F">
        <w:rPr>
          <w:rFonts w:ascii="Times New Roman" w:hAnsi="Times New Roman"/>
          <w:color w:val="000000"/>
          <w:sz w:val="20"/>
          <w:szCs w:val="20"/>
        </w:rPr>
        <w:fldChar w:fldCharType="separate"/>
      </w:r>
      <w:r w:rsidR="00070DE4">
        <w:rPr>
          <w:rFonts w:ascii="Times New Roman" w:hAnsi="Times New Roman"/>
          <w:noProof/>
          <w:color w:val="000000"/>
          <w:sz w:val="20"/>
          <w:szCs w:val="20"/>
        </w:rPr>
        <w:t>4</w:t>
      </w:r>
      <w:r w:rsidRPr="00575D1F">
        <w:rPr>
          <w:rFonts w:ascii="Times New Roman" w:hAnsi="Times New Roman"/>
          <w:color w:val="000000"/>
          <w:sz w:val="20"/>
          <w:szCs w:val="20"/>
        </w:rPr>
        <w:fldChar w:fldCharType="end"/>
      </w:r>
      <w:r w:rsidRPr="00575D1F">
        <w:rPr>
          <w:rFonts w:ascii="Times New Roman" w:hAnsi="Times New Roman"/>
          <w:noProof/>
          <w:color w:val="000000"/>
          <w:sz w:val="20"/>
          <w:szCs w:val="20"/>
          <w:lang w:eastAsia="pt-BR"/>
        </w:rPr>
        <w:t xml:space="preserve"> – Percepção dos alunos acerca da forma como pretendem conduzir suas atividades profissionais, em relação às normas ético-disciplinares</w:t>
      </w:r>
    </w:p>
    <w:p w14:paraId="79420D03" w14:textId="77777777" w:rsidR="009E2FB4" w:rsidRDefault="00F97282" w:rsidP="00F97282">
      <w:pPr>
        <w:ind w:right="707"/>
        <w:jc w:val="both"/>
        <w:rPr>
          <w:noProof/>
          <w:lang w:eastAsia="pt-BR"/>
        </w:rPr>
      </w:pPr>
      <w:r>
        <w:rPr>
          <w:noProof/>
          <w:lang w:eastAsia="pt-BR"/>
        </w:rPr>
        <w:drawing>
          <wp:inline distT="0" distB="0" distL="0" distR="0" wp14:anchorId="79420D8D" wp14:editId="79420D8E">
            <wp:extent cx="5760085" cy="2121493"/>
            <wp:effectExtent l="0" t="0" r="12065" b="1270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420D04" w14:textId="77777777" w:rsidR="009E2FB4" w:rsidRPr="003659FD" w:rsidRDefault="009E2FB4" w:rsidP="00F97282">
      <w:pPr>
        <w:ind w:right="707"/>
        <w:jc w:val="both"/>
        <w:rPr>
          <w:noProof/>
          <w:color w:val="000000"/>
          <w:sz w:val="20"/>
          <w:szCs w:val="20"/>
          <w:lang w:eastAsia="pt-BR"/>
        </w:rPr>
      </w:pPr>
      <w:r>
        <w:rPr>
          <w:noProof/>
          <w:color w:val="000000"/>
          <w:sz w:val="20"/>
          <w:szCs w:val="20"/>
          <w:lang w:eastAsia="pt-BR"/>
        </w:rPr>
        <w:t xml:space="preserve">  </w:t>
      </w:r>
      <w:r w:rsidRPr="003659FD">
        <w:rPr>
          <w:noProof/>
          <w:color w:val="000000"/>
          <w:sz w:val="20"/>
          <w:szCs w:val="20"/>
          <w:lang w:eastAsia="pt-BR"/>
        </w:rPr>
        <w:t xml:space="preserve">Fonte: </w:t>
      </w:r>
      <w:r>
        <w:rPr>
          <w:noProof/>
          <w:color w:val="000000"/>
          <w:sz w:val="20"/>
          <w:szCs w:val="20"/>
          <w:lang w:eastAsia="pt-BR"/>
        </w:rPr>
        <w:t>e</w:t>
      </w:r>
      <w:r w:rsidR="00F616C3">
        <w:rPr>
          <w:noProof/>
          <w:color w:val="000000"/>
          <w:sz w:val="20"/>
          <w:szCs w:val="20"/>
          <w:lang w:eastAsia="pt-BR"/>
        </w:rPr>
        <w:t>laborado pelos</w:t>
      </w:r>
      <w:r w:rsidR="00575D1F">
        <w:rPr>
          <w:noProof/>
          <w:color w:val="000000"/>
          <w:sz w:val="20"/>
          <w:szCs w:val="20"/>
          <w:lang w:eastAsia="pt-BR"/>
        </w:rPr>
        <w:t xml:space="preserve"> autores</w:t>
      </w:r>
      <w:r w:rsidRPr="003659FD">
        <w:rPr>
          <w:noProof/>
          <w:color w:val="000000"/>
          <w:sz w:val="20"/>
          <w:szCs w:val="20"/>
          <w:lang w:eastAsia="pt-BR"/>
        </w:rPr>
        <w:t>.</w:t>
      </w:r>
    </w:p>
    <w:p w14:paraId="79420D05" w14:textId="77777777" w:rsidR="009E2FB4" w:rsidRDefault="009E2FB4" w:rsidP="00701313">
      <w:pPr>
        <w:ind w:left="708" w:right="707"/>
        <w:jc w:val="both"/>
        <w:rPr>
          <w:noProof/>
          <w:sz w:val="24"/>
          <w:szCs w:val="20"/>
          <w:lang w:eastAsia="pt-BR"/>
        </w:rPr>
      </w:pPr>
    </w:p>
    <w:p w14:paraId="79420D06" w14:textId="2826936E" w:rsidR="001A694B" w:rsidRDefault="001A694B" w:rsidP="001A694B">
      <w:pPr>
        <w:ind w:right="-1" w:firstLine="708"/>
        <w:jc w:val="both"/>
        <w:rPr>
          <w:noProof/>
          <w:sz w:val="24"/>
          <w:szCs w:val="20"/>
          <w:lang w:eastAsia="pt-BR"/>
        </w:rPr>
      </w:pPr>
      <w:r w:rsidRPr="00C54734">
        <w:rPr>
          <w:sz w:val="24"/>
          <w:szCs w:val="24"/>
        </w:rPr>
        <w:lastRenderedPageBreak/>
        <w:t xml:space="preserve">Alves </w:t>
      </w:r>
      <w:proofErr w:type="gramStart"/>
      <w:r w:rsidRPr="00B029D6">
        <w:rPr>
          <w:i/>
          <w:sz w:val="24"/>
          <w:szCs w:val="24"/>
        </w:rPr>
        <w:t>et</w:t>
      </w:r>
      <w:proofErr w:type="gramEnd"/>
      <w:r w:rsidRPr="00B029D6">
        <w:rPr>
          <w:i/>
          <w:sz w:val="24"/>
          <w:szCs w:val="24"/>
        </w:rPr>
        <w:t xml:space="preserve"> al</w:t>
      </w:r>
      <w:r>
        <w:rPr>
          <w:sz w:val="24"/>
          <w:szCs w:val="24"/>
        </w:rPr>
        <w:t>.</w:t>
      </w:r>
      <w:r w:rsidRPr="00C54734">
        <w:rPr>
          <w:sz w:val="24"/>
          <w:szCs w:val="24"/>
        </w:rPr>
        <w:t xml:space="preserve"> (2007) corrobora</w:t>
      </w:r>
      <w:r>
        <w:rPr>
          <w:sz w:val="24"/>
          <w:szCs w:val="24"/>
        </w:rPr>
        <w:t>m</w:t>
      </w:r>
      <w:r w:rsidR="00913AF3">
        <w:rPr>
          <w:sz w:val="24"/>
          <w:szCs w:val="24"/>
        </w:rPr>
        <w:t xml:space="preserve"> com</w:t>
      </w:r>
      <w:r>
        <w:rPr>
          <w:sz w:val="24"/>
          <w:szCs w:val="24"/>
        </w:rPr>
        <w:t xml:space="preserve"> os resultados</w:t>
      </w:r>
      <w:r w:rsidRPr="00C54734">
        <w:rPr>
          <w:sz w:val="24"/>
          <w:szCs w:val="24"/>
        </w:rPr>
        <w:t xml:space="preserve">, discorrendo sobre a </w:t>
      </w:r>
      <w:r w:rsidRPr="007E4E61">
        <w:rPr>
          <w:sz w:val="24"/>
          <w:szCs w:val="24"/>
        </w:rPr>
        <w:t>fundamental</w:t>
      </w:r>
      <w:r w:rsidRPr="00C54734">
        <w:rPr>
          <w:sz w:val="24"/>
          <w:szCs w:val="24"/>
        </w:rPr>
        <w:t xml:space="preserve"> importância </w:t>
      </w:r>
      <w:r>
        <w:rPr>
          <w:sz w:val="24"/>
          <w:szCs w:val="24"/>
        </w:rPr>
        <w:t xml:space="preserve">quanto </w:t>
      </w:r>
      <w:r w:rsidRPr="00C54734">
        <w:rPr>
          <w:sz w:val="24"/>
          <w:szCs w:val="24"/>
        </w:rPr>
        <w:t xml:space="preserve">a percepção da utilidade das normas </w:t>
      </w:r>
      <w:r>
        <w:rPr>
          <w:sz w:val="24"/>
          <w:szCs w:val="24"/>
        </w:rPr>
        <w:t>para a tomada de decisão. Conforme exposto por Pereira e Leite Filho (2003), essas normas devem ser incorporadas ao ambiente de trabalho de forma voluntária, a fim de evitar a degradação da imagem e da marca destes profissionais perante a sociedade.</w:t>
      </w:r>
    </w:p>
    <w:p w14:paraId="79420D07" w14:textId="77777777" w:rsidR="009E2FB4" w:rsidRDefault="009E2FB4" w:rsidP="00C72B0D">
      <w:pPr>
        <w:jc w:val="both"/>
        <w:rPr>
          <w:sz w:val="24"/>
          <w:szCs w:val="24"/>
        </w:rPr>
      </w:pPr>
      <w:r>
        <w:rPr>
          <w:sz w:val="24"/>
          <w:szCs w:val="24"/>
        </w:rPr>
        <w:tab/>
        <w:t xml:space="preserve">Pode-se </w:t>
      </w:r>
      <w:r w:rsidRPr="00C54734">
        <w:rPr>
          <w:sz w:val="24"/>
          <w:szCs w:val="24"/>
        </w:rPr>
        <w:t>ressaltar que a amostra de alunos que não respeitarão as normas ético-disciplinares</w:t>
      </w:r>
      <w:r w:rsidRPr="007E4E61">
        <w:rPr>
          <w:sz w:val="24"/>
          <w:szCs w:val="24"/>
        </w:rPr>
        <w:t xml:space="preserve"> </w:t>
      </w:r>
      <w:r>
        <w:rPr>
          <w:sz w:val="24"/>
          <w:szCs w:val="24"/>
        </w:rPr>
        <w:t xml:space="preserve">na pesquisa </w:t>
      </w:r>
      <w:r w:rsidRPr="007E4E61">
        <w:rPr>
          <w:sz w:val="24"/>
          <w:szCs w:val="24"/>
        </w:rPr>
        <w:t xml:space="preserve">de </w:t>
      </w:r>
      <w:r>
        <w:rPr>
          <w:sz w:val="24"/>
          <w:szCs w:val="24"/>
        </w:rPr>
        <w:t>L</w:t>
      </w:r>
      <w:r w:rsidRPr="007E4E61">
        <w:rPr>
          <w:sz w:val="24"/>
          <w:szCs w:val="24"/>
        </w:rPr>
        <w:t>uz</w:t>
      </w:r>
      <w:r>
        <w:rPr>
          <w:sz w:val="24"/>
          <w:szCs w:val="24"/>
        </w:rPr>
        <w:t xml:space="preserve"> (2011)</w:t>
      </w:r>
      <w:r w:rsidRPr="007E4E61">
        <w:rPr>
          <w:sz w:val="24"/>
          <w:szCs w:val="24"/>
        </w:rPr>
        <w:t xml:space="preserve"> foi nula e que neste trabalho </w:t>
      </w:r>
      <w:r>
        <w:rPr>
          <w:sz w:val="24"/>
          <w:szCs w:val="24"/>
        </w:rPr>
        <w:t>h</w:t>
      </w:r>
      <w:r w:rsidRPr="007E4E61">
        <w:rPr>
          <w:sz w:val="24"/>
          <w:szCs w:val="24"/>
        </w:rPr>
        <w:t>ouve um pequeno público, contabilizando 2% da amostra.</w:t>
      </w:r>
    </w:p>
    <w:p w14:paraId="35FCBB18" w14:textId="77777777" w:rsidR="00C84E0B" w:rsidRDefault="00C84E0B" w:rsidP="00C72B0D">
      <w:pPr>
        <w:jc w:val="both"/>
        <w:rPr>
          <w:sz w:val="24"/>
          <w:szCs w:val="24"/>
        </w:rPr>
      </w:pPr>
    </w:p>
    <w:p w14:paraId="79420D08" w14:textId="77777777" w:rsidR="009E2FB4" w:rsidRPr="00C54734" w:rsidRDefault="009E2FB4" w:rsidP="00701313">
      <w:pPr>
        <w:pStyle w:val="Ttulo1"/>
        <w:spacing w:before="0" w:line="240" w:lineRule="auto"/>
        <w:jc w:val="both"/>
        <w:rPr>
          <w:szCs w:val="24"/>
        </w:rPr>
      </w:pPr>
      <w:bookmarkStart w:id="28" w:name="_Toc394350131"/>
      <w:r w:rsidRPr="00C54734">
        <w:rPr>
          <w:szCs w:val="24"/>
        </w:rPr>
        <w:t>4.4 Verificar a percepção dos alunos quanto à aplicação das normas ético-disciplinares no exercício da profissão contábil</w:t>
      </w:r>
      <w:bookmarkEnd w:id="28"/>
      <w:r w:rsidRPr="00C54734">
        <w:rPr>
          <w:szCs w:val="24"/>
        </w:rPr>
        <w:t xml:space="preserve"> </w:t>
      </w:r>
    </w:p>
    <w:p w14:paraId="79420D09" w14:textId="5F84E22F" w:rsidR="009E2FB4" w:rsidRDefault="009E2FB4" w:rsidP="00701313">
      <w:pPr>
        <w:jc w:val="both"/>
        <w:rPr>
          <w:sz w:val="24"/>
          <w:szCs w:val="24"/>
        </w:rPr>
      </w:pPr>
      <w:r>
        <w:tab/>
      </w:r>
      <w:r w:rsidRPr="00A3530C">
        <w:rPr>
          <w:sz w:val="24"/>
          <w:szCs w:val="24"/>
        </w:rPr>
        <w:t>Inicialmente, buscou-se investigar a percepção dos discentes sobre a aplicação das normas éticas aos profissionais infratores. Como resultado</w:t>
      </w:r>
      <w:r>
        <w:rPr>
          <w:sz w:val="24"/>
          <w:szCs w:val="24"/>
        </w:rPr>
        <w:t>,</w:t>
      </w:r>
      <w:r w:rsidRPr="00A3530C">
        <w:rPr>
          <w:sz w:val="24"/>
          <w:szCs w:val="24"/>
        </w:rPr>
        <w:t xml:space="preserve"> 63% dos discentes responderam que as normas ético-disciplinares não são aplicadas</w:t>
      </w:r>
      <w:r>
        <w:rPr>
          <w:sz w:val="24"/>
          <w:szCs w:val="24"/>
        </w:rPr>
        <w:t>.</w:t>
      </w:r>
      <w:r w:rsidRPr="00A3530C">
        <w:rPr>
          <w:sz w:val="24"/>
          <w:szCs w:val="24"/>
        </w:rPr>
        <w:t xml:space="preserve"> </w:t>
      </w:r>
      <w:r>
        <w:rPr>
          <w:sz w:val="24"/>
          <w:szCs w:val="24"/>
        </w:rPr>
        <w:t>E</w:t>
      </w:r>
      <w:r w:rsidRPr="00A3530C">
        <w:rPr>
          <w:sz w:val="24"/>
          <w:szCs w:val="24"/>
        </w:rPr>
        <w:t xml:space="preserve">sse resultado evidencia uma descrença em relação </w:t>
      </w:r>
      <w:r w:rsidR="00C84E0B">
        <w:rPr>
          <w:sz w:val="24"/>
          <w:szCs w:val="24"/>
        </w:rPr>
        <w:t>à</w:t>
      </w:r>
      <w:r w:rsidRPr="00A3530C">
        <w:rPr>
          <w:sz w:val="24"/>
          <w:szCs w:val="24"/>
        </w:rPr>
        <w:t xml:space="preserve"> aplicação das normas. Tais resultados também corroboram </w:t>
      </w:r>
      <w:r>
        <w:rPr>
          <w:sz w:val="24"/>
          <w:szCs w:val="24"/>
        </w:rPr>
        <w:t>os resultados d</w:t>
      </w:r>
      <w:r w:rsidRPr="00A3530C">
        <w:rPr>
          <w:sz w:val="24"/>
          <w:szCs w:val="24"/>
        </w:rPr>
        <w:t>a pesquisa de Luz (2011)</w:t>
      </w:r>
      <w:r>
        <w:rPr>
          <w:sz w:val="24"/>
          <w:szCs w:val="24"/>
        </w:rPr>
        <w:t>,</w:t>
      </w:r>
      <w:r w:rsidRPr="00A3530C">
        <w:rPr>
          <w:sz w:val="24"/>
          <w:szCs w:val="24"/>
        </w:rPr>
        <w:t xml:space="preserve"> onde </w:t>
      </w:r>
      <w:proofErr w:type="gramStart"/>
      <w:r w:rsidRPr="00A3530C">
        <w:rPr>
          <w:sz w:val="24"/>
          <w:szCs w:val="24"/>
        </w:rPr>
        <w:t>observou-se</w:t>
      </w:r>
      <w:proofErr w:type="gramEnd"/>
      <w:r w:rsidRPr="00A3530C">
        <w:rPr>
          <w:sz w:val="24"/>
          <w:szCs w:val="24"/>
        </w:rPr>
        <w:t xml:space="preserve"> que 71% responderam que as normas não são aplicadas.</w:t>
      </w:r>
    </w:p>
    <w:p w14:paraId="79420D0A" w14:textId="07E607AF" w:rsidR="009E2FB4" w:rsidRDefault="009E2FB4" w:rsidP="00701313">
      <w:pPr>
        <w:ind w:firstLine="708"/>
        <w:jc w:val="both"/>
        <w:rPr>
          <w:sz w:val="24"/>
          <w:szCs w:val="24"/>
        </w:rPr>
      </w:pPr>
      <w:r>
        <w:rPr>
          <w:sz w:val="24"/>
          <w:szCs w:val="24"/>
        </w:rPr>
        <w:t xml:space="preserve">Posteriormente, foi solicitado aos estudantes que argumentassem suas respostas, sendo que o resumo destas estão expostas no Quadro </w:t>
      </w:r>
      <w:proofErr w:type="gramStart"/>
      <w:r>
        <w:rPr>
          <w:sz w:val="24"/>
          <w:szCs w:val="24"/>
        </w:rPr>
        <w:t>1</w:t>
      </w:r>
      <w:proofErr w:type="gramEnd"/>
      <w:r>
        <w:rPr>
          <w:sz w:val="24"/>
          <w:szCs w:val="24"/>
        </w:rPr>
        <w:t xml:space="preserve">, onde foram listadas as justificativas tanto daqueles que responderam afirmativa e negativamente </w:t>
      </w:r>
      <w:r w:rsidR="00913AF3">
        <w:rPr>
          <w:sz w:val="24"/>
          <w:szCs w:val="24"/>
        </w:rPr>
        <w:t>à</w:t>
      </w:r>
      <w:r>
        <w:rPr>
          <w:sz w:val="24"/>
          <w:szCs w:val="24"/>
        </w:rPr>
        <w:t xml:space="preserve"> questão sobre a aplicação das normas.</w:t>
      </w:r>
    </w:p>
    <w:p w14:paraId="79420D0B" w14:textId="77777777" w:rsidR="00C72B0D" w:rsidRDefault="00C72B0D" w:rsidP="00C72B0D">
      <w:pPr>
        <w:tabs>
          <w:tab w:val="left" w:pos="9071"/>
        </w:tabs>
        <w:ind w:left="708" w:right="-1"/>
        <w:jc w:val="both"/>
        <w:rPr>
          <w:b/>
          <w:noProof/>
          <w:sz w:val="20"/>
          <w:szCs w:val="20"/>
          <w:lang w:eastAsia="pt-BR"/>
        </w:rPr>
      </w:pPr>
    </w:p>
    <w:p w14:paraId="79420D0C" w14:textId="77777777" w:rsidR="00C72B0D" w:rsidRDefault="00C72B0D" w:rsidP="00EA7DF7">
      <w:pPr>
        <w:tabs>
          <w:tab w:val="left" w:pos="9071"/>
        </w:tabs>
        <w:ind w:left="708" w:right="-1"/>
        <w:jc w:val="center"/>
        <w:rPr>
          <w:b/>
          <w:noProof/>
          <w:sz w:val="20"/>
          <w:szCs w:val="20"/>
          <w:lang w:eastAsia="pt-BR"/>
        </w:rPr>
      </w:pPr>
      <w:r w:rsidRPr="00575D1F">
        <w:rPr>
          <w:b/>
          <w:noProof/>
          <w:sz w:val="20"/>
          <w:szCs w:val="20"/>
          <w:lang w:eastAsia="pt-BR"/>
        </w:rPr>
        <w:t>Quadro 1 – Principais justificativas acerca da aplicação ou falta dela das normas ético-disciplinares</w:t>
      </w:r>
    </w:p>
    <w:p w14:paraId="362799E5" w14:textId="5E0FAEA8" w:rsidR="00C84E0B" w:rsidRPr="00575D1F" w:rsidRDefault="00C84E0B" w:rsidP="00EA7DF7">
      <w:pPr>
        <w:tabs>
          <w:tab w:val="left" w:pos="9071"/>
        </w:tabs>
        <w:ind w:left="708" w:right="-1"/>
        <w:jc w:val="center"/>
        <w:rPr>
          <w:b/>
          <w:noProof/>
          <w:sz w:val="20"/>
          <w:szCs w:val="20"/>
          <w:lang w:eastAsia="pt-BR"/>
        </w:rPr>
      </w:pPr>
      <w:r>
        <w:rPr>
          <w:b/>
          <w:noProof/>
          <w:sz w:val="20"/>
          <w:szCs w:val="20"/>
          <w:lang w:eastAsia="pt-BR"/>
        </w:rPr>
        <w:drawing>
          <wp:inline distT="0" distB="0" distL="0" distR="0" wp14:anchorId="2B820093" wp14:editId="1A12CB58">
            <wp:extent cx="4514850" cy="47053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4850" cy="4705350"/>
                    </a:xfrm>
                    <a:prstGeom prst="rect">
                      <a:avLst/>
                    </a:prstGeom>
                    <a:noFill/>
                    <a:ln>
                      <a:noFill/>
                    </a:ln>
                  </pic:spPr>
                </pic:pic>
              </a:graphicData>
            </a:graphic>
          </wp:inline>
        </w:drawing>
      </w:r>
    </w:p>
    <w:p w14:paraId="79420D0E" w14:textId="25379671" w:rsidR="00C72B0D" w:rsidRDefault="00E109A1" w:rsidP="00C72B0D">
      <w:pPr>
        <w:ind w:firstLine="708"/>
        <w:jc w:val="both"/>
        <w:rPr>
          <w:noProof/>
          <w:sz w:val="20"/>
          <w:szCs w:val="20"/>
          <w:lang w:eastAsia="pt-BR"/>
        </w:rPr>
      </w:pPr>
      <w:r>
        <w:rPr>
          <w:noProof/>
          <w:sz w:val="20"/>
          <w:szCs w:val="20"/>
          <w:lang w:eastAsia="pt-BR"/>
        </w:rPr>
        <w:lastRenderedPageBreak/>
        <w:t xml:space="preserve">     </w:t>
      </w:r>
      <w:r w:rsidR="00C72B0D">
        <w:rPr>
          <w:noProof/>
          <w:sz w:val="20"/>
          <w:szCs w:val="20"/>
          <w:lang w:eastAsia="pt-BR"/>
        </w:rPr>
        <w:t xml:space="preserve">  </w:t>
      </w:r>
      <w:r w:rsidR="00EA7DF7">
        <w:rPr>
          <w:noProof/>
          <w:sz w:val="20"/>
          <w:szCs w:val="20"/>
          <w:lang w:eastAsia="pt-BR"/>
        </w:rPr>
        <w:t xml:space="preserve">     </w:t>
      </w:r>
      <w:r>
        <w:rPr>
          <w:noProof/>
          <w:sz w:val="20"/>
          <w:szCs w:val="20"/>
          <w:lang w:eastAsia="pt-BR"/>
        </w:rPr>
        <w:t xml:space="preserve"> </w:t>
      </w:r>
      <w:r w:rsidR="00C72B0D" w:rsidRPr="003E5D14">
        <w:rPr>
          <w:noProof/>
          <w:sz w:val="20"/>
          <w:szCs w:val="20"/>
          <w:lang w:eastAsia="pt-BR"/>
        </w:rPr>
        <w:t xml:space="preserve">Fonte: </w:t>
      </w:r>
      <w:r w:rsidR="00C72B0D">
        <w:rPr>
          <w:noProof/>
          <w:sz w:val="20"/>
          <w:szCs w:val="20"/>
          <w:lang w:eastAsia="pt-BR"/>
        </w:rPr>
        <w:t>elaborado pelos autores</w:t>
      </w:r>
      <w:r w:rsidR="00C72B0D" w:rsidRPr="003E5D14">
        <w:rPr>
          <w:noProof/>
          <w:sz w:val="20"/>
          <w:szCs w:val="20"/>
          <w:lang w:eastAsia="pt-BR"/>
        </w:rPr>
        <w:t>.</w:t>
      </w:r>
    </w:p>
    <w:p w14:paraId="79420D10" w14:textId="77777777" w:rsidR="00725298" w:rsidRDefault="00725298" w:rsidP="00C72B0D">
      <w:pPr>
        <w:ind w:firstLine="708"/>
        <w:jc w:val="both"/>
        <w:rPr>
          <w:noProof/>
          <w:sz w:val="20"/>
          <w:szCs w:val="20"/>
          <w:lang w:eastAsia="pt-BR"/>
        </w:rPr>
      </w:pPr>
    </w:p>
    <w:p w14:paraId="79420D11" w14:textId="77777777" w:rsidR="001A694B" w:rsidRDefault="001A694B" w:rsidP="001A694B">
      <w:pPr>
        <w:ind w:firstLine="708"/>
        <w:jc w:val="both"/>
        <w:rPr>
          <w:sz w:val="24"/>
          <w:szCs w:val="24"/>
        </w:rPr>
      </w:pPr>
      <w:r w:rsidRPr="00D83D9F">
        <w:rPr>
          <w:sz w:val="24"/>
          <w:szCs w:val="24"/>
        </w:rPr>
        <w:t>Levan</w:t>
      </w:r>
      <w:r>
        <w:rPr>
          <w:sz w:val="24"/>
          <w:szCs w:val="24"/>
        </w:rPr>
        <w:t>do em consideração a figura 1,</w:t>
      </w:r>
      <w:r w:rsidRPr="00D83D9F">
        <w:rPr>
          <w:sz w:val="24"/>
          <w:szCs w:val="24"/>
        </w:rPr>
        <w:t xml:space="preserve"> 62% dos respondentes atua</w:t>
      </w:r>
      <w:r>
        <w:rPr>
          <w:sz w:val="24"/>
          <w:szCs w:val="24"/>
        </w:rPr>
        <w:t>m</w:t>
      </w:r>
      <w:r w:rsidRPr="00D83D9F">
        <w:rPr>
          <w:sz w:val="24"/>
          <w:szCs w:val="24"/>
        </w:rPr>
        <w:t xml:space="preserve"> o</w:t>
      </w:r>
      <w:r>
        <w:rPr>
          <w:sz w:val="24"/>
          <w:szCs w:val="24"/>
        </w:rPr>
        <w:t>u</w:t>
      </w:r>
      <w:r w:rsidRPr="00D83D9F">
        <w:rPr>
          <w:sz w:val="24"/>
          <w:szCs w:val="24"/>
        </w:rPr>
        <w:t xml:space="preserve"> já atuaram no mercado de trabalho</w:t>
      </w:r>
      <w:r>
        <w:rPr>
          <w:sz w:val="24"/>
          <w:szCs w:val="24"/>
        </w:rPr>
        <w:t>.</w:t>
      </w:r>
      <w:r w:rsidRPr="00D83D9F">
        <w:rPr>
          <w:sz w:val="24"/>
          <w:szCs w:val="24"/>
        </w:rPr>
        <w:t xml:space="preserve"> </w:t>
      </w:r>
      <w:r>
        <w:rPr>
          <w:sz w:val="24"/>
          <w:szCs w:val="24"/>
        </w:rPr>
        <w:t>E</w:t>
      </w:r>
      <w:r w:rsidRPr="00D83D9F">
        <w:rPr>
          <w:sz w:val="24"/>
          <w:szCs w:val="24"/>
        </w:rPr>
        <w:t>ste fato não permite que as respostas dadas pelos discentes poss</w:t>
      </w:r>
      <w:r>
        <w:rPr>
          <w:sz w:val="24"/>
          <w:szCs w:val="24"/>
        </w:rPr>
        <w:t>am</w:t>
      </w:r>
      <w:r w:rsidRPr="00D83D9F">
        <w:rPr>
          <w:sz w:val="24"/>
          <w:szCs w:val="24"/>
        </w:rPr>
        <w:t xml:space="preserve"> ser questionadas do ponto de vista de sua consistência,</w:t>
      </w:r>
      <w:r>
        <w:rPr>
          <w:sz w:val="24"/>
          <w:szCs w:val="24"/>
        </w:rPr>
        <w:t xml:space="preserve"> por eles estarem inseridos no meio profissional onde a aplicação ou inaplicação das normas é percebida com nitidez.</w:t>
      </w:r>
    </w:p>
    <w:p w14:paraId="79420D12" w14:textId="77777777" w:rsidR="001A694B" w:rsidRDefault="001A694B" w:rsidP="001A694B">
      <w:pPr>
        <w:ind w:firstLine="708"/>
        <w:jc w:val="both"/>
        <w:rPr>
          <w:sz w:val="24"/>
          <w:szCs w:val="24"/>
        </w:rPr>
      </w:pPr>
      <w:r>
        <w:rPr>
          <w:sz w:val="24"/>
          <w:szCs w:val="24"/>
        </w:rPr>
        <w:t xml:space="preserve">A principal justificativa dada pelos alunos que consideram que as normas são aplicadas foi </w:t>
      </w:r>
      <w:proofErr w:type="gramStart"/>
      <w:r w:rsidR="00BB234B">
        <w:rPr>
          <w:sz w:val="24"/>
          <w:szCs w:val="24"/>
        </w:rPr>
        <w:t>a</w:t>
      </w:r>
      <w:proofErr w:type="gramEnd"/>
      <w:r>
        <w:rPr>
          <w:sz w:val="24"/>
          <w:szCs w:val="24"/>
        </w:rPr>
        <w:t xml:space="preserve"> mesma encontrada na pesquisa realizado na região Sul (LUZ, 2011), que é de competência do CRC aplicar as normas e punir os profissionais infratores.</w:t>
      </w:r>
    </w:p>
    <w:p w14:paraId="79420D13" w14:textId="77777777" w:rsidR="001A694B" w:rsidRDefault="001A694B" w:rsidP="001A694B">
      <w:pPr>
        <w:ind w:firstLine="708"/>
        <w:jc w:val="both"/>
        <w:rPr>
          <w:sz w:val="24"/>
          <w:szCs w:val="24"/>
        </w:rPr>
      </w:pPr>
      <w:r>
        <w:rPr>
          <w:sz w:val="24"/>
          <w:szCs w:val="24"/>
        </w:rPr>
        <w:t>Quanto aos alunos que responderam que as normas não são aplicadas, os mesmos justificaram sua escolha destacando: as brechas encontradas na legislação; a falta de punições mais severas; a falta de fiscalização dos órgãos; e a sensação de impunidades.</w:t>
      </w:r>
    </w:p>
    <w:p w14:paraId="79420D14" w14:textId="77777777" w:rsidR="00575D1F" w:rsidRDefault="00575D1F" w:rsidP="00701313">
      <w:pPr>
        <w:pStyle w:val="Ttulo1"/>
        <w:spacing w:before="0" w:line="240" w:lineRule="auto"/>
        <w:jc w:val="both"/>
        <w:rPr>
          <w:szCs w:val="24"/>
          <w:lang w:val="pt-BR"/>
        </w:rPr>
      </w:pPr>
      <w:bookmarkStart w:id="29" w:name="_Toc394350132"/>
    </w:p>
    <w:p w14:paraId="79420D15" w14:textId="77777777" w:rsidR="009E2FB4" w:rsidRPr="00773458" w:rsidRDefault="009E2FB4" w:rsidP="00701313">
      <w:pPr>
        <w:pStyle w:val="Ttulo1"/>
        <w:spacing w:before="0" w:line="240" w:lineRule="auto"/>
        <w:jc w:val="both"/>
        <w:rPr>
          <w:szCs w:val="24"/>
        </w:rPr>
      </w:pPr>
      <w:r w:rsidRPr="00773458">
        <w:rPr>
          <w:szCs w:val="24"/>
        </w:rPr>
        <w:t>4.5 Investigar o conhecimento dos alunos sobre as normas ético-disciplinares e suas penalidades.</w:t>
      </w:r>
      <w:bookmarkEnd w:id="29"/>
    </w:p>
    <w:p w14:paraId="79420D16" w14:textId="1EF06272" w:rsidR="009E2FB4" w:rsidRDefault="009E2FB4" w:rsidP="00701313">
      <w:pPr>
        <w:ind w:firstLine="708"/>
        <w:jc w:val="both"/>
        <w:rPr>
          <w:sz w:val="24"/>
          <w:szCs w:val="24"/>
        </w:rPr>
      </w:pPr>
      <w:r>
        <w:rPr>
          <w:sz w:val="24"/>
          <w:szCs w:val="24"/>
        </w:rPr>
        <w:t>Ao tentar ter um conhecimento abrangente sobre o assunto, foi questionado aos discentes sobre os fatores que determinam a eficácia das normas ético-disciplinares. Com a seguinte indagação: “</w:t>
      </w:r>
      <w:r w:rsidRPr="00645AE2">
        <w:rPr>
          <w:sz w:val="24"/>
          <w:szCs w:val="24"/>
        </w:rPr>
        <w:t xml:space="preserve">Você considera ser possível agir sempre de forma ética no exercício da profissão </w:t>
      </w:r>
      <w:r w:rsidR="00BE2C1A" w:rsidRPr="00645AE2">
        <w:rPr>
          <w:sz w:val="24"/>
          <w:szCs w:val="24"/>
        </w:rPr>
        <w:t>contábil?</w:t>
      </w:r>
      <w:r w:rsidR="00BE2C1A">
        <w:rPr>
          <w:sz w:val="24"/>
          <w:szCs w:val="24"/>
        </w:rPr>
        <w:t>”</w:t>
      </w:r>
      <w:r>
        <w:rPr>
          <w:sz w:val="24"/>
          <w:szCs w:val="24"/>
        </w:rPr>
        <w:t xml:space="preserve">. Como resposta, constatou-se que 83% dos alunos responderam que sim, </w:t>
      </w:r>
      <w:r w:rsidR="00F73C8E">
        <w:rPr>
          <w:sz w:val="24"/>
          <w:szCs w:val="24"/>
        </w:rPr>
        <w:t xml:space="preserve">no entanto, mencionaram que </w:t>
      </w:r>
      <w:r>
        <w:rPr>
          <w:sz w:val="24"/>
          <w:szCs w:val="24"/>
        </w:rPr>
        <w:t xml:space="preserve">o mercado impõe dificuldades para o exercício ético da profissão contábil. </w:t>
      </w:r>
    </w:p>
    <w:p w14:paraId="79420D17" w14:textId="0CBC8038" w:rsidR="009E2FB4" w:rsidRDefault="00BB234B" w:rsidP="00701313">
      <w:pPr>
        <w:ind w:firstLine="708"/>
        <w:jc w:val="both"/>
        <w:rPr>
          <w:sz w:val="24"/>
          <w:szCs w:val="24"/>
        </w:rPr>
      </w:pPr>
      <w:r>
        <w:rPr>
          <w:sz w:val="24"/>
          <w:szCs w:val="24"/>
        </w:rPr>
        <w:t>O</w:t>
      </w:r>
      <w:r w:rsidR="009E2FB4">
        <w:rPr>
          <w:sz w:val="24"/>
          <w:szCs w:val="24"/>
        </w:rPr>
        <w:t xml:space="preserve"> mercado de trabalho constrange o profissional contábil, entre outras condutas antiéticas: omite relatórios e informações, desconta indevidamente valores da folha de pagamento e encargos legais, e frauda montantes devido ao fisco ou a terceiros (MARION</w:t>
      </w:r>
      <w:r w:rsidR="00913AF3">
        <w:rPr>
          <w:sz w:val="24"/>
          <w:szCs w:val="24"/>
        </w:rPr>
        <w:t>;</w:t>
      </w:r>
      <w:r w:rsidR="009E2FB4">
        <w:rPr>
          <w:sz w:val="24"/>
          <w:szCs w:val="24"/>
        </w:rPr>
        <w:t xml:space="preserve"> SANTOS, 2000).</w:t>
      </w:r>
    </w:p>
    <w:p w14:paraId="79420D18" w14:textId="77777777" w:rsidR="009E2FB4" w:rsidRDefault="009E2FB4" w:rsidP="00701313">
      <w:pPr>
        <w:ind w:firstLine="708"/>
        <w:jc w:val="both"/>
        <w:rPr>
          <w:sz w:val="24"/>
          <w:szCs w:val="24"/>
        </w:rPr>
      </w:pPr>
      <w:r>
        <w:rPr>
          <w:sz w:val="24"/>
          <w:szCs w:val="24"/>
        </w:rPr>
        <w:t xml:space="preserve">Mesmo com o incessante incentivo para o não cumprimento da legislação ao atuar no mercado de trabalho, é importante ressaltar que a maioria dos alunos (85%) afirmou que no exercício da profissão contábil sempre é possível se manter de acordo com as normas éticas, sem ofender a legislação vigente. </w:t>
      </w:r>
    </w:p>
    <w:p w14:paraId="79420D19" w14:textId="77777777" w:rsidR="009E2FB4" w:rsidRDefault="009E2FB4" w:rsidP="00701313">
      <w:pPr>
        <w:ind w:firstLine="708"/>
        <w:jc w:val="both"/>
        <w:rPr>
          <w:sz w:val="24"/>
          <w:szCs w:val="24"/>
        </w:rPr>
      </w:pPr>
      <w:r>
        <w:rPr>
          <w:sz w:val="24"/>
          <w:szCs w:val="24"/>
        </w:rPr>
        <w:t>Entretanto, a análise mais preocupante que podemos obter é de que 15% dos entrevistados responderam que nem sempre é possível agir de forma ética. A esses respondentes foi solicitado que eles citassem as situações nas quais o exercício ético da profissão contábil não seria possível.</w:t>
      </w:r>
      <w:r w:rsidR="00CD16A1">
        <w:rPr>
          <w:sz w:val="24"/>
          <w:szCs w:val="24"/>
        </w:rPr>
        <w:t xml:space="preserve"> </w:t>
      </w:r>
      <w:r>
        <w:rPr>
          <w:sz w:val="24"/>
          <w:szCs w:val="24"/>
        </w:rPr>
        <w:t>Os fatores m</w:t>
      </w:r>
      <w:r w:rsidR="00CD16A1">
        <w:rPr>
          <w:sz w:val="24"/>
          <w:szCs w:val="24"/>
        </w:rPr>
        <w:t xml:space="preserve">encionados com maior frequência: </w:t>
      </w:r>
      <w:r>
        <w:rPr>
          <w:sz w:val="24"/>
          <w:szCs w:val="24"/>
        </w:rPr>
        <w:t>a pressão imposta por parte do cliente e/ou mercado; a concorrência e competitividade agressiva entre profissionais da mesma área; impunidade e falta de fiscalização por parte dos órgãos competentes e taxas e impostos abusivos.</w:t>
      </w:r>
      <w:r w:rsidR="00CD16A1">
        <w:rPr>
          <w:sz w:val="24"/>
          <w:szCs w:val="24"/>
        </w:rPr>
        <w:t xml:space="preserve"> </w:t>
      </w:r>
      <w:r>
        <w:rPr>
          <w:sz w:val="24"/>
          <w:szCs w:val="24"/>
        </w:rPr>
        <w:t>Neste sentido</w:t>
      </w:r>
      <w:r w:rsidR="00CD16A1">
        <w:rPr>
          <w:sz w:val="24"/>
          <w:szCs w:val="24"/>
        </w:rPr>
        <w:t xml:space="preserve">, </w:t>
      </w:r>
      <w:r>
        <w:rPr>
          <w:sz w:val="24"/>
          <w:szCs w:val="24"/>
        </w:rPr>
        <w:t>demonstrando a deficiência da introjeção da independência profissional, conforme descrito na Resolução n° 803/96.</w:t>
      </w:r>
    </w:p>
    <w:p w14:paraId="79420D1A" w14:textId="77777777" w:rsidR="00CD16A1" w:rsidRPr="001A694B" w:rsidRDefault="00CD16A1" w:rsidP="00CD16A1">
      <w:pPr>
        <w:ind w:firstLine="708"/>
        <w:jc w:val="both"/>
        <w:rPr>
          <w:sz w:val="24"/>
          <w:szCs w:val="24"/>
        </w:rPr>
      </w:pPr>
      <w:r>
        <w:rPr>
          <w:sz w:val="24"/>
          <w:szCs w:val="24"/>
        </w:rPr>
        <w:t xml:space="preserve">A figura 5 traz as frequências de todos os fatores que determinam o respeito ou o desrespeito às normas ético-disciplinares. </w:t>
      </w:r>
    </w:p>
    <w:p w14:paraId="79420D1B" w14:textId="77777777" w:rsidR="007E063D" w:rsidRDefault="007E063D" w:rsidP="00701313">
      <w:pPr>
        <w:pStyle w:val="Legenda"/>
        <w:spacing w:after="0"/>
        <w:ind w:left="708" w:right="-1"/>
        <w:jc w:val="both"/>
        <w:rPr>
          <w:rFonts w:ascii="Times New Roman" w:hAnsi="Times New Roman"/>
          <w:noProof/>
          <w:color w:val="000000"/>
          <w:sz w:val="20"/>
          <w:szCs w:val="20"/>
          <w:lang w:eastAsia="pt-BR"/>
        </w:rPr>
      </w:pPr>
    </w:p>
    <w:p w14:paraId="79420D1C" w14:textId="77777777" w:rsidR="009E2FB4" w:rsidRPr="00575D1F" w:rsidRDefault="009E2FB4" w:rsidP="0085760D">
      <w:pPr>
        <w:pStyle w:val="Legenda"/>
        <w:spacing w:after="0"/>
        <w:ind w:left="708" w:right="-1"/>
        <w:jc w:val="center"/>
        <w:rPr>
          <w:rFonts w:ascii="Times New Roman" w:hAnsi="Times New Roman"/>
          <w:noProof/>
          <w:color w:val="000000"/>
          <w:sz w:val="20"/>
          <w:szCs w:val="20"/>
          <w:lang w:eastAsia="pt-BR"/>
        </w:rPr>
      </w:pPr>
      <w:r w:rsidRPr="00575D1F">
        <w:rPr>
          <w:rFonts w:ascii="Times New Roman" w:hAnsi="Times New Roman"/>
          <w:noProof/>
          <w:color w:val="000000"/>
          <w:sz w:val="20"/>
          <w:szCs w:val="20"/>
          <w:lang w:eastAsia="pt-BR"/>
        </w:rPr>
        <w:t xml:space="preserve">Figura </w:t>
      </w:r>
      <w:r w:rsidRPr="00575D1F">
        <w:rPr>
          <w:rFonts w:ascii="Times New Roman" w:hAnsi="Times New Roman"/>
          <w:noProof/>
          <w:color w:val="000000"/>
          <w:sz w:val="20"/>
          <w:szCs w:val="20"/>
          <w:lang w:eastAsia="pt-BR"/>
        </w:rPr>
        <w:fldChar w:fldCharType="begin"/>
      </w:r>
      <w:r w:rsidRPr="00575D1F">
        <w:rPr>
          <w:rFonts w:ascii="Times New Roman" w:hAnsi="Times New Roman"/>
          <w:noProof/>
          <w:color w:val="000000"/>
          <w:sz w:val="20"/>
          <w:szCs w:val="20"/>
          <w:lang w:eastAsia="pt-BR"/>
        </w:rPr>
        <w:instrText xml:space="preserve"> SEQ Gráfico \* ARABIC </w:instrText>
      </w:r>
      <w:r w:rsidRPr="00575D1F">
        <w:rPr>
          <w:rFonts w:ascii="Times New Roman" w:hAnsi="Times New Roman"/>
          <w:noProof/>
          <w:color w:val="000000"/>
          <w:sz w:val="20"/>
          <w:szCs w:val="20"/>
          <w:lang w:eastAsia="pt-BR"/>
        </w:rPr>
        <w:fldChar w:fldCharType="separate"/>
      </w:r>
      <w:r w:rsidR="00070DE4">
        <w:rPr>
          <w:rFonts w:ascii="Times New Roman" w:hAnsi="Times New Roman"/>
          <w:noProof/>
          <w:color w:val="000000"/>
          <w:sz w:val="20"/>
          <w:szCs w:val="20"/>
          <w:lang w:eastAsia="pt-BR"/>
        </w:rPr>
        <w:t>5</w:t>
      </w:r>
      <w:r w:rsidRPr="00575D1F">
        <w:rPr>
          <w:rFonts w:ascii="Times New Roman" w:hAnsi="Times New Roman"/>
          <w:noProof/>
          <w:color w:val="000000"/>
          <w:sz w:val="20"/>
          <w:szCs w:val="20"/>
          <w:lang w:eastAsia="pt-BR"/>
        </w:rPr>
        <w:fldChar w:fldCharType="end"/>
      </w:r>
      <w:r w:rsidRPr="00575D1F">
        <w:rPr>
          <w:rFonts w:ascii="Times New Roman" w:hAnsi="Times New Roman"/>
          <w:noProof/>
          <w:color w:val="000000"/>
          <w:sz w:val="20"/>
          <w:szCs w:val="20"/>
          <w:lang w:eastAsia="pt-BR"/>
        </w:rPr>
        <w:t xml:space="preserve"> – Percepção dos alunos acerca do  grau de influência dos fatores que determinam condutas antiéticas no exercício da profissão contábil</w:t>
      </w:r>
    </w:p>
    <w:p w14:paraId="79420D1D" w14:textId="77777777" w:rsidR="009E2FB4" w:rsidRDefault="009E2FB4" w:rsidP="00C66DD1">
      <w:pPr>
        <w:jc w:val="center"/>
        <w:rPr>
          <w:noProof/>
          <w:lang w:eastAsia="pt-BR"/>
        </w:rPr>
      </w:pPr>
      <w:r>
        <w:rPr>
          <w:noProof/>
          <w:lang w:eastAsia="pt-BR"/>
        </w:rPr>
        <w:lastRenderedPageBreak/>
        <w:drawing>
          <wp:inline distT="0" distB="0" distL="0" distR="0" wp14:anchorId="79420D91" wp14:editId="12DA9ACE">
            <wp:extent cx="5715000" cy="2562225"/>
            <wp:effectExtent l="0" t="0" r="19050" b="952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420D1E" w14:textId="77777777" w:rsidR="009E2FB4" w:rsidRPr="00843685" w:rsidRDefault="009E2FB4" w:rsidP="00701313">
      <w:pPr>
        <w:ind w:right="424" w:firstLine="708"/>
        <w:jc w:val="both"/>
        <w:rPr>
          <w:noProof/>
          <w:color w:val="000000"/>
          <w:sz w:val="20"/>
          <w:szCs w:val="20"/>
          <w:lang w:eastAsia="pt-BR"/>
        </w:rPr>
      </w:pPr>
      <w:r>
        <w:rPr>
          <w:noProof/>
          <w:color w:val="000000"/>
          <w:sz w:val="20"/>
          <w:szCs w:val="20"/>
          <w:lang w:eastAsia="pt-BR"/>
        </w:rPr>
        <w:t xml:space="preserve"> </w:t>
      </w:r>
      <w:r w:rsidRPr="00843685">
        <w:rPr>
          <w:noProof/>
          <w:color w:val="000000"/>
          <w:sz w:val="20"/>
          <w:szCs w:val="20"/>
          <w:lang w:eastAsia="pt-BR"/>
        </w:rPr>
        <w:t xml:space="preserve">Fonte: </w:t>
      </w:r>
      <w:r>
        <w:rPr>
          <w:noProof/>
          <w:color w:val="000000"/>
          <w:sz w:val="20"/>
          <w:szCs w:val="20"/>
          <w:lang w:eastAsia="pt-BR"/>
        </w:rPr>
        <w:t>e</w:t>
      </w:r>
      <w:r w:rsidR="00D82754">
        <w:rPr>
          <w:noProof/>
          <w:color w:val="000000"/>
          <w:sz w:val="20"/>
          <w:szCs w:val="20"/>
          <w:lang w:eastAsia="pt-BR"/>
        </w:rPr>
        <w:t>laborado pelos autores</w:t>
      </w:r>
      <w:r w:rsidRPr="00843685">
        <w:rPr>
          <w:noProof/>
          <w:color w:val="000000"/>
          <w:sz w:val="20"/>
          <w:szCs w:val="20"/>
          <w:lang w:eastAsia="pt-BR"/>
        </w:rPr>
        <w:t>.</w:t>
      </w:r>
    </w:p>
    <w:p w14:paraId="79420D1F" w14:textId="77777777" w:rsidR="009E2FB4" w:rsidRDefault="009E2FB4" w:rsidP="00701313">
      <w:pPr>
        <w:ind w:right="424" w:firstLine="708"/>
        <w:jc w:val="both"/>
        <w:rPr>
          <w:sz w:val="20"/>
          <w:szCs w:val="20"/>
        </w:rPr>
      </w:pPr>
    </w:p>
    <w:p w14:paraId="79420D20" w14:textId="368FAB74" w:rsidR="00CD16A1" w:rsidRPr="001A694B" w:rsidRDefault="00CD16A1" w:rsidP="00CD16A1">
      <w:pPr>
        <w:ind w:firstLine="708"/>
        <w:jc w:val="both"/>
        <w:rPr>
          <w:sz w:val="24"/>
          <w:szCs w:val="24"/>
        </w:rPr>
      </w:pPr>
      <w:r>
        <w:rPr>
          <w:sz w:val="24"/>
          <w:szCs w:val="20"/>
        </w:rPr>
        <w:t xml:space="preserve">Ao observar </w:t>
      </w:r>
      <w:r w:rsidR="003D5942">
        <w:rPr>
          <w:sz w:val="24"/>
          <w:szCs w:val="20"/>
        </w:rPr>
        <w:t xml:space="preserve">as informações da Figura 5 </w:t>
      </w:r>
      <w:r>
        <w:rPr>
          <w:sz w:val="24"/>
          <w:szCs w:val="20"/>
        </w:rPr>
        <w:t xml:space="preserve">podemos ressaltar que os fatores que foram listados como sendo de forte influência sobre a conduta antiética dos trabalhadores são: </w:t>
      </w:r>
      <w:r w:rsidR="0000760D">
        <w:rPr>
          <w:sz w:val="24"/>
          <w:szCs w:val="20"/>
        </w:rPr>
        <w:t xml:space="preserve">falta de caráter dos profissionais; </w:t>
      </w:r>
      <w:r>
        <w:rPr>
          <w:sz w:val="24"/>
          <w:szCs w:val="20"/>
        </w:rPr>
        <w:t>pressões do mercado de trabalho; e impunidade dos infratores. Esses fatores foram mencionados em ambas as pesquisas. Porém, nesta em específico também se ressalta como fator de forte influência o desconhecimento das normas ético-disciplinares.</w:t>
      </w:r>
    </w:p>
    <w:p w14:paraId="79420D21" w14:textId="77777777" w:rsidR="009E2FB4" w:rsidRDefault="009E2FB4" w:rsidP="00F616C3">
      <w:pPr>
        <w:ind w:right="-1" w:firstLine="708"/>
        <w:jc w:val="both"/>
        <w:rPr>
          <w:sz w:val="24"/>
          <w:szCs w:val="20"/>
        </w:rPr>
      </w:pPr>
      <w:r>
        <w:rPr>
          <w:sz w:val="24"/>
          <w:szCs w:val="20"/>
        </w:rPr>
        <w:t xml:space="preserve">As três últimas questões do questionário visam responder qual o conhecimento dos alunos sobre as normas ético-disciplinares e suas respectivas penalidades. </w:t>
      </w:r>
      <w:proofErr w:type="gramStart"/>
      <w:r>
        <w:rPr>
          <w:sz w:val="24"/>
          <w:szCs w:val="20"/>
        </w:rPr>
        <w:t>São</w:t>
      </w:r>
      <w:proofErr w:type="gramEnd"/>
      <w:r>
        <w:rPr>
          <w:sz w:val="24"/>
          <w:szCs w:val="20"/>
        </w:rPr>
        <w:t xml:space="preserve"> questões formuladas por Luz (2011) baseadas nas disposições normativas do Decreto-Lei nº 9.295/1946, alterado pela Lei nº 12.249/2010; na Resolução CFC nº 803/1996, alterada pela Resolução CFC nº 1.307/2010; e na Resolução CFC nº 960/2003.</w:t>
      </w:r>
    </w:p>
    <w:p w14:paraId="79420D22" w14:textId="77777777" w:rsidR="009E2FB4" w:rsidRDefault="009E2FB4" w:rsidP="00F616C3">
      <w:pPr>
        <w:ind w:right="-1" w:firstLine="708"/>
        <w:jc w:val="both"/>
        <w:rPr>
          <w:sz w:val="24"/>
          <w:szCs w:val="20"/>
        </w:rPr>
      </w:pPr>
      <w:r>
        <w:rPr>
          <w:sz w:val="24"/>
          <w:szCs w:val="20"/>
        </w:rPr>
        <w:t xml:space="preserve">Destaca-se o conhecimento dos discentes acerca do órgão competente para fiscalizar o devido exercício da profissão contábil. Observou-se que 74% dos alunos indicaram corretamente a atribuição do Conselho Federal de Contabilidade e dos Conselhos Regionais de Contabilidade para exercerem esta função fiscalizatória, assim disposto no artigo 2º do Decreto-Lei nº 9.295/1946, alterado pela Lei nº 12.249/2010, que discorre: “a fiscalização do exercício da profissão contábil, assim entendendo-se os profissionais habilitados como contadores e técnicos em contabilidade, </w:t>
      </w:r>
      <w:proofErr w:type="gramStart"/>
      <w:r>
        <w:rPr>
          <w:sz w:val="24"/>
          <w:szCs w:val="20"/>
        </w:rPr>
        <w:t>será</w:t>
      </w:r>
      <w:proofErr w:type="gramEnd"/>
      <w:r>
        <w:rPr>
          <w:sz w:val="24"/>
          <w:szCs w:val="20"/>
        </w:rPr>
        <w:t xml:space="preserve"> exercida pelo Conselho Federal de Contabilidade e pelos Conselhos Regionais de Contabilidade [...]” (BRASIL, 2013a). É um resultado satisfatório e divergente do verificado na pesquisa de Luz (2011), onde apenas 12,89% dos alunos demonstraram ter esse conhecimento.</w:t>
      </w:r>
    </w:p>
    <w:p w14:paraId="79420D23" w14:textId="77777777" w:rsidR="009E2FB4" w:rsidRDefault="009E2FB4" w:rsidP="00F616C3">
      <w:pPr>
        <w:ind w:right="-1" w:firstLine="708"/>
        <w:jc w:val="both"/>
        <w:rPr>
          <w:sz w:val="24"/>
          <w:szCs w:val="20"/>
        </w:rPr>
      </w:pPr>
      <w:r>
        <w:rPr>
          <w:sz w:val="24"/>
          <w:szCs w:val="20"/>
        </w:rPr>
        <w:t>Foi solicitado aos alunos que assinalassem as alternativas corretas sobre os princípios estabelecidos pelo Código de Ética Profissional do Contabilista (Resolução CFC nº 803/1996,</w:t>
      </w:r>
      <w:r w:rsidRPr="00C72258">
        <w:rPr>
          <w:sz w:val="24"/>
          <w:szCs w:val="20"/>
        </w:rPr>
        <w:t xml:space="preserve"> </w:t>
      </w:r>
      <w:r>
        <w:rPr>
          <w:sz w:val="24"/>
          <w:szCs w:val="20"/>
        </w:rPr>
        <w:t xml:space="preserve">alterada pela Resolução CFC nº 1.307/2010). A pergunta era composta por </w:t>
      </w:r>
      <w:proofErr w:type="gramStart"/>
      <w:r>
        <w:rPr>
          <w:sz w:val="24"/>
          <w:szCs w:val="20"/>
        </w:rPr>
        <w:t>8</w:t>
      </w:r>
      <w:proofErr w:type="gramEnd"/>
      <w:r>
        <w:rPr>
          <w:sz w:val="24"/>
          <w:szCs w:val="20"/>
        </w:rPr>
        <w:t xml:space="preserve"> alternativas sendo elas: 6 respostas corretas (Zelo, Honestidade, Respeito à Legislação, Sigilo, Dignidade e Independência Profissional) e 2 incorretas (Indiferença e Indiscrição). </w:t>
      </w:r>
    </w:p>
    <w:p w14:paraId="79420D24" w14:textId="77777777" w:rsidR="001A694B" w:rsidRDefault="001A694B" w:rsidP="001A694B">
      <w:pPr>
        <w:ind w:right="-1" w:firstLine="708"/>
        <w:jc w:val="both"/>
        <w:rPr>
          <w:noProof/>
          <w:color w:val="000000"/>
          <w:sz w:val="24"/>
          <w:szCs w:val="24"/>
          <w:lang w:eastAsia="pt-BR"/>
        </w:rPr>
      </w:pPr>
      <w:r>
        <w:rPr>
          <w:noProof/>
          <w:color w:val="000000"/>
          <w:sz w:val="24"/>
          <w:szCs w:val="24"/>
          <w:lang w:eastAsia="pt-BR"/>
        </w:rPr>
        <w:t xml:space="preserve">O </w:t>
      </w:r>
      <w:r w:rsidRPr="007D067C">
        <w:rPr>
          <w:noProof/>
          <w:color w:val="000000"/>
          <w:sz w:val="24"/>
          <w:szCs w:val="24"/>
          <w:lang w:eastAsia="pt-BR"/>
        </w:rPr>
        <w:t>percentual de alunos que assinalaram todas as 6 alternativas corretas e nenhuma</w:t>
      </w:r>
      <w:r w:rsidR="007E063D">
        <w:rPr>
          <w:noProof/>
          <w:color w:val="000000"/>
          <w:sz w:val="24"/>
          <w:szCs w:val="24"/>
          <w:lang w:eastAsia="pt-BR"/>
        </w:rPr>
        <w:t xml:space="preserve"> </w:t>
      </w:r>
      <w:r w:rsidRPr="007D067C">
        <w:rPr>
          <w:noProof/>
          <w:color w:val="000000"/>
          <w:sz w:val="24"/>
          <w:szCs w:val="24"/>
          <w:lang w:eastAsia="pt-BR"/>
        </w:rPr>
        <w:t>incorreta foi muito baixo,</w:t>
      </w:r>
      <w:r>
        <w:rPr>
          <w:noProof/>
          <w:color w:val="000000"/>
          <w:sz w:val="24"/>
          <w:szCs w:val="24"/>
          <w:lang w:eastAsia="pt-BR"/>
        </w:rPr>
        <w:t xml:space="preserve"> em torno de 16%.</w:t>
      </w:r>
      <w:r w:rsidRPr="007D067C">
        <w:rPr>
          <w:noProof/>
          <w:color w:val="000000"/>
          <w:sz w:val="24"/>
          <w:szCs w:val="24"/>
          <w:lang w:eastAsia="pt-BR"/>
        </w:rPr>
        <w:t xml:space="preserve"> </w:t>
      </w:r>
      <w:r>
        <w:rPr>
          <w:noProof/>
          <w:color w:val="000000"/>
          <w:sz w:val="24"/>
          <w:szCs w:val="24"/>
          <w:lang w:eastAsia="pt-BR"/>
        </w:rPr>
        <w:t>O</w:t>
      </w:r>
      <w:r w:rsidRPr="007D067C">
        <w:rPr>
          <w:noProof/>
          <w:color w:val="000000"/>
          <w:sz w:val="24"/>
          <w:szCs w:val="24"/>
          <w:lang w:eastAsia="pt-BR"/>
        </w:rPr>
        <w:t xml:space="preserve"> mesmo ocorreu na pesquisa de Luz (2011)</w:t>
      </w:r>
      <w:r>
        <w:rPr>
          <w:noProof/>
          <w:color w:val="000000"/>
          <w:sz w:val="24"/>
          <w:szCs w:val="24"/>
          <w:lang w:eastAsia="pt-BR"/>
        </w:rPr>
        <w:t>, onde 14% dos alunos acertou as 6 alternativas</w:t>
      </w:r>
      <w:r w:rsidRPr="007D067C">
        <w:rPr>
          <w:noProof/>
          <w:color w:val="000000"/>
          <w:sz w:val="24"/>
          <w:szCs w:val="24"/>
          <w:lang w:eastAsia="pt-BR"/>
        </w:rPr>
        <w:t xml:space="preserve">. </w:t>
      </w:r>
    </w:p>
    <w:p w14:paraId="79420D25" w14:textId="40B14314" w:rsidR="009E2FB4" w:rsidRDefault="009E2FB4" w:rsidP="00701313">
      <w:pPr>
        <w:ind w:right="424" w:firstLine="708"/>
        <w:jc w:val="both"/>
        <w:rPr>
          <w:sz w:val="24"/>
          <w:szCs w:val="20"/>
        </w:rPr>
      </w:pPr>
      <w:r>
        <w:rPr>
          <w:sz w:val="24"/>
          <w:szCs w:val="20"/>
        </w:rPr>
        <w:t xml:space="preserve">Conforme apresentado na figura 6, </w:t>
      </w:r>
      <w:r w:rsidR="00913AF3">
        <w:rPr>
          <w:sz w:val="24"/>
          <w:szCs w:val="20"/>
        </w:rPr>
        <w:t>as indicações das alternativas corretas foram</w:t>
      </w:r>
      <w:r>
        <w:rPr>
          <w:sz w:val="24"/>
          <w:szCs w:val="20"/>
        </w:rPr>
        <w:t xml:space="preserve"> superiores à indicação das alternativas incorretas.</w:t>
      </w:r>
    </w:p>
    <w:p w14:paraId="79420D26" w14:textId="77777777" w:rsidR="009E2FB4" w:rsidRDefault="009E2FB4" w:rsidP="00701313">
      <w:pPr>
        <w:pStyle w:val="Legenda"/>
        <w:spacing w:after="0"/>
        <w:ind w:left="708" w:right="707"/>
        <w:rPr>
          <w:rFonts w:ascii="Times New Roman" w:hAnsi="Times New Roman"/>
          <w:b w:val="0"/>
          <w:bCs w:val="0"/>
          <w:noProof/>
          <w:color w:val="000000"/>
          <w:sz w:val="20"/>
          <w:szCs w:val="20"/>
          <w:lang w:eastAsia="pt-BR"/>
        </w:rPr>
      </w:pPr>
    </w:p>
    <w:p w14:paraId="79420D27" w14:textId="77777777" w:rsidR="009E2FB4" w:rsidRPr="00575D1F" w:rsidRDefault="009E2FB4" w:rsidP="00BB234B">
      <w:pPr>
        <w:pStyle w:val="Legenda"/>
        <w:spacing w:after="0"/>
        <w:ind w:right="-1" w:firstLine="709"/>
        <w:jc w:val="center"/>
        <w:rPr>
          <w:rFonts w:ascii="Times New Roman" w:hAnsi="Times New Roman"/>
          <w:bCs w:val="0"/>
          <w:noProof/>
          <w:color w:val="000000"/>
          <w:sz w:val="20"/>
          <w:szCs w:val="20"/>
          <w:lang w:eastAsia="pt-BR"/>
        </w:rPr>
      </w:pPr>
      <w:r w:rsidRPr="00575D1F">
        <w:rPr>
          <w:rFonts w:ascii="Times New Roman" w:hAnsi="Times New Roman"/>
          <w:bCs w:val="0"/>
          <w:noProof/>
          <w:color w:val="000000"/>
          <w:sz w:val="20"/>
          <w:szCs w:val="20"/>
          <w:lang w:eastAsia="pt-BR"/>
        </w:rPr>
        <w:t xml:space="preserve">Figura </w:t>
      </w:r>
      <w:r w:rsidRPr="00575D1F">
        <w:rPr>
          <w:rFonts w:ascii="Times New Roman" w:hAnsi="Times New Roman"/>
          <w:bCs w:val="0"/>
          <w:noProof/>
          <w:color w:val="000000"/>
          <w:sz w:val="20"/>
          <w:szCs w:val="20"/>
          <w:lang w:eastAsia="pt-BR"/>
        </w:rPr>
        <w:fldChar w:fldCharType="begin"/>
      </w:r>
      <w:r w:rsidRPr="00575D1F">
        <w:rPr>
          <w:rFonts w:ascii="Times New Roman" w:hAnsi="Times New Roman"/>
          <w:bCs w:val="0"/>
          <w:noProof/>
          <w:color w:val="000000"/>
          <w:sz w:val="20"/>
          <w:szCs w:val="20"/>
          <w:lang w:eastAsia="pt-BR"/>
        </w:rPr>
        <w:instrText xml:space="preserve"> SEQ Gráfico \* ARABIC </w:instrText>
      </w:r>
      <w:r w:rsidRPr="00575D1F">
        <w:rPr>
          <w:rFonts w:ascii="Times New Roman" w:hAnsi="Times New Roman"/>
          <w:bCs w:val="0"/>
          <w:noProof/>
          <w:color w:val="000000"/>
          <w:sz w:val="20"/>
          <w:szCs w:val="20"/>
          <w:lang w:eastAsia="pt-BR"/>
        </w:rPr>
        <w:fldChar w:fldCharType="separate"/>
      </w:r>
      <w:r w:rsidR="00070DE4">
        <w:rPr>
          <w:rFonts w:ascii="Times New Roman" w:hAnsi="Times New Roman"/>
          <w:bCs w:val="0"/>
          <w:noProof/>
          <w:color w:val="000000"/>
          <w:sz w:val="20"/>
          <w:szCs w:val="20"/>
          <w:lang w:eastAsia="pt-BR"/>
        </w:rPr>
        <w:t>6</w:t>
      </w:r>
      <w:r w:rsidRPr="00575D1F">
        <w:rPr>
          <w:rFonts w:ascii="Times New Roman" w:hAnsi="Times New Roman"/>
          <w:bCs w:val="0"/>
          <w:noProof/>
          <w:color w:val="000000"/>
          <w:sz w:val="20"/>
          <w:szCs w:val="20"/>
          <w:lang w:eastAsia="pt-BR"/>
        </w:rPr>
        <w:fldChar w:fldCharType="end"/>
      </w:r>
      <w:r w:rsidRPr="00575D1F">
        <w:rPr>
          <w:rFonts w:ascii="Times New Roman" w:hAnsi="Times New Roman"/>
          <w:bCs w:val="0"/>
          <w:noProof/>
          <w:color w:val="000000"/>
          <w:sz w:val="20"/>
          <w:szCs w:val="20"/>
          <w:lang w:eastAsia="pt-BR"/>
        </w:rPr>
        <w:t xml:space="preserve"> – Conhecimento dos alunos em relação aos principais valores éticos previstos na resolução CFC n° 803/1996, alterada pela Resolução CFC nº 1.307/2010</w:t>
      </w:r>
    </w:p>
    <w:p w14:paraId="79420D28" w14:textId="77777777" w:rsidR="009E2FB4" w:rsidRDefault="009E2FB4" w:rsidP="00701313">
      <w:pPr>
        <w:ind w:right="424" w:firstLine="708"/>
        <w:jc w:val="center"/>
        <w:rPr>
          <w:sz w:val="24"/>
          <w:szCs w:val="20"/>
        </w:rPr>
      </w:pPr>
      <w:r>
        <w:rPr>
          <w:noProof/>
          <w:lang w:eastAsia="pt-BR"/>
        </w:rPr>
        <w:lastRenderedPageBreak/>
        <w:drawing>
          <wp:inline distT="0" distB="0" distL="0" distR="0" wp14:anchorId="79420D93" wp14:editId="79420D94">
            <wp:extent cx="4777740" cy="2624455"/>
            <wp:effectExtent l="0" t="0" r="22860" b="2349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420D29" w14:textId="77777777" w:rsidR="009E2FB4" w:rsidRDefault="009E2FB4" w:rsidP="00701313">
      <w:pPr>
        <w:ind w:right="991"/>
        <w:jc w:val="both"/>
        <w:rPr>
          <w:noProof/>
          <w:color w:val="000000"/>
          <w:sz w:val="20"/>
          <w:szCs w:val="20"/>
          <w:lang w:eastAsia="pt-BR"/>
        </w:rPr>
      </w:pPr>
      <w:r>
        <w:rPr>
          <w:noProof/>
          <w:color w:val="000000"/>
          <w:sz w:val="20"/>
          <w:szCs w:val="20"/>
          <w:lang w:eastAsia="pt-BR"/>
        </w:rPr>
        <w:t xml:space="preserve">                  </w:t>
      </w:r>
      <w:r w:rsidRPr="00843685">
        <w:rPr>
          <w:noProof/>
          <w:color w:val="000000"/>
          <w:sz w:val="20"/>
          <w:szCs w:val="20"/>
          <w:lang w:eastAsia="pt-BR"/>
        </w:rPr>
        <w:t>Fon</w:t>
      </w:r>
      <w:r>
        <w:rPr>
          <w:noProof/>
          <w:color w:val="000000"/>
          <w:sz w:val="20"/>
          <w:szCs w:val="20"/>
          <w:lang w:eastAsia="pt-BR"/>
        </w:rPr>
        <w:t>te: e</w:t>
      </w:r>
      <w:r w:rsidR="0085760D">
        <w:rPr>
          <w:noProof/>
          <w:color w:val="000000"/>
          <w:sz w:val="20"/>
          <w:szCs w:val="20"/>
          <w:lang w:eastAsia="pt-BR"/>
        </w:rPr>
        <w:t>laborado pelos autores</w:t>
      </w:r>
      <w:r w:rsidRPr="00843685">
        <w:rPr>
          <w:noProof/>
          <w:color w:val="000000"/>
          <w:sz w:val="20"/>
          <w:szCs w:val="20"/>
          <w:lang w:eastAsia="pt-BR"/>
        </w:rPr>
        <w:t>.</w:t>
      </w:r>
    </w:p>
    <w:p w14:paraId="79420D2A" w14:textId="77777777" w:rsidR="001A694B" w:rsidRDefault="001A694B" w:rsidP="00701313">
      <w:pPr>
        <w:ind w:right="-1" w:firstLine="708"/>
        <w:jc w:val="both"/>
        <w:rPr>
          <w:noProof/>
          <w:color w:val="000000"/>
          <w:sz w:val="24"/>
          <w:szCs w:val="24"/>
          <w:lang w:eastAsia="pt-BR"/>
        </w:rPr>
      </w:pPr>
    </w:p>
    <w:p w14:paraId="79420D2B" w14:textId="6B672A1C" w:rsidR="009E2FB4" w:rsidRDefault="009E2FB4" w:rsidP="00701313">
      <w:pPr>
        <w:ind w:right="-1" w:firstLine="708"/>
        <w:jc w:val="both"/>
        <w:rPr>
          <w:sz w:val="24"/>
          <w:szCs w:val="20"/>
        </w:rPr>
      </w:pPr>
      <w:r>
        <w:rPr>
          <w:noProof/>
          <w:color w:val="000000"/>
          <w:sz w:val="24"/>
          <w:szCs w:val="24"/>
          <w:lang w:eastAsia="pt-BR"/>
        </w:rPr>
        <w:t xml:space="preserve">A última indagação do questionario foi dividida em dois casos com o intuito de evidenciar o conhecimento sobre as infrações às normas ético-disciplinares e as respectivas penalidades previstas. No primeiro caso, o tema era relacionado </w:t>
      </w:r>
      <w:r w:rsidR="00CB2E10">
        <w:rPr>
          <w:noProof/>
          <w:color w:val="000000"/>
          <w:sz w:val="24"/>
          <w:szCs w:val="24"/>
          <w:lang w:eastAsia="pt-BR"/>
        </w:rPr>
        <w:t>à</w:t>
      </w:r>
      <w:r>
        <w:rPr>
          <w:noProof/>
          <w:color w:val="000000"/>
          <w:sz w:val="24"/>
          <w:szCs w:val="24"/>
          <w:lang w:eastAsia="pt-BR"/>
        </w:rPr>
        <w:t xml:space="preserve"> infração ao artigo 2º, inciso 1, e artigo 6º e 8º da Resolução CFC nº 803/1996, </w:t>
      </w:r>
      <w:r>
        <w:rPr>
          <w:sz w:val="24"/>
          <w:szCs w:val="20"/>
        </w:rPr>
        <w:t xml:space="preserve">alterada pela Resolução CFC nº 1.307 / 2010, em virtude do aviltamento de honorários. O segundo caso corresponde à infração prevista no artigo 2º, inciso </w:t>
      </w:r>
      <w:proofErr w:type="gramStart"/>
      <w:r>
        <w:rPr>
          <w:sz w:val="24"/>
          <w:szCs w:val="20"/>
        </w:rPr>
        <w:t>1</w:t>
      </w:r>
      <w:proofErr w:type="gramEnd"/>
      <w:r>
        <w:rPr>
          <w:sz w:val="24"/>
          <w:szCs w:val="20"/>
        </w:rPr>
        <w:t>, e artigo 3º, incisos II, III, VIII, X, XI e XIV e artigo 24°, inciso I e X, da mesma norma, em virtude da apropriação indevida de valores confiados por clientes.</w:t>
      </w:r>
    </w:p>
    <w:p w14:paraId="79420D2C" w14:textId="77777777" w:rsidR="009E2FB4" w:rsidRDefault="009E2FB4" w:rsidP="00701313">
      <w:pPr>
        <w:ind w:right="-1" w:firstLine="708"/>
        <w:jc w:val="both"/>
        <w:rPr>
          <w:sz w:val="24"/>
          <w:szCs w:val="20"/>
        </w:rPr>
      </w:pPr>
      <w:r w:rsidRPr="007D067C">
        <w:rPr>
          <w:sz w:val="24"/>
          <w:szCs w:val="20"/>
        </w:rPr>
        <w:t xml:space="preserve">Neste contexto foi apresentado </w:t>
      </w:r>
      <w:r>
        <w:rPr>
          <w:sz w:val="24"/>
          <w:szCs w:val="20"/>
        </w:rPr>
        <w:t>aos</w:t>
      </w:r>
      <w:r w:rsidRPr="007D067C">
        <w:rPr>
          <w:sz w:val="24"/>
          <w:szCs w:val="20"/>
        </w:rPr>
        <w:t xml:space="preserve"> discentes: </w:t>
      </w:r>
      <w:r>
        <w:rPr>
          <w:sz w:val="24"/>
          <w:szCs w:val="20"/>
        </w:rPr>
        <w:t>“</w:t>
      </w:r>
      <w:r w:rsidRPr="007D067C">
        <w:rPr>
          <w:sz w:val="24"/>
          <w:szCs w:val="20"/>
        </w:rPr>
        <w:t xml:space="preserve">João é </w:t>
      </w:r>
      <w:r>
        <w:rPr>
          <w:sz w:val="24"/>
          <w:szCs w:val="20"/>
        </w:rPr>
        <w:t>c</w:t>
      </w:r>
      <w:r w:rsidRPr="007D067C">
        <w:rPr>
          <w:sz w:val="24"/>
          <w:szCs w:val="20"/>
        </w:rPr>
        <w:t>ontador devidamente registrado e recentemente aceitou propostas de serviços contábeis por preço bem inferior ao ofertado por seus colegas de profissão</w:t>
      </w:r>
      <w:r>
        <w:rPr>
          <w:sz w:val="24"/>
          <w:szCs w:val="20"/>
        </w:rPr>
        <w:t>”. Diante desta pergunta, podemos verificar que 56% dos alunos assinalaram corretamente que João havia infringido as normas estabelecidas pelo Conselho Federal de Contabilidade. O mesmo foi constatado no estudo de Luz (2011).</w:t>
      </w:r>
    </w:p>
    <w:p w14:paraId="79420D2D" w14:textId="05B05C16" w:rsidR="009E2FB4" w:rsidRDefault="009E2FB4" w:rsidP="00701313">
      <w:pPr>
        <w:ind w:firstLine="708"/>
        <w:jc w:val="both"/>
        <w:rPr>
          <w:sz w:val="24"/>
          <w:szCs w:val="24"/>
        </w:rPr>
      </w:pPr>
      <w:r w:rsidRPr="006C1E09">
        <w:rPr>
          <w:sz w:val="24"/>
          <w:szCs w:val="24"/>
        </w:rPr>
        <w:t>N</w:t>
      </w:r>
      <w:r w:rsidRPr="00266969">
        <w:rPr>
          <w:sz w:val="24"/>
          <w:szCs w:val="24"/>
        </w:rPr>
        <w:t xml:space="preserve">a </w:t>
      </w:r>
      <w:r>
        <w:rPr>
          <w:sz w:val="24"/>
          <w:szCs w:val="24"/>
        </w:rPr>
        <w:t>sequência</w:t>
      </w:r>
      <w:r w:rsidRPr="00AD4756">
        <w:rPr>
          <w:sz w:val="24"/>
          <w:szCs w:val="24"/>
        </w:rPr>
        <w:t xml:space="preserve"> foi solicitado aos alunos que indicassem quais entre as penalidades apresentadas </w:t>
      </w:r>
      <w:r>
        <w:rPr>
          <w:sz w:val="24"/>
          <w:szCs w:val="24"/>
        </w:rPr>
        <w:t>(</w:t>
      </w:r>
      <w:r w:rsidRPr="00DB7D44">
        <w:rPr>
          <w:sz w:val="24"/>
          <w:szCs w:val="24"/>
        </w:rPr>
        <w:t xml:space="preserve">Multa, Prisão </w:t>
      </w:r>
      <w:r w:rsidRPr="005B1EC5">
        <w:rPr>
          <w:sz w:val="24"/>
          <w:szCs w:val="24"/>
        </w:rPr>
        <w:t>Suspensão do registro profissional, Cassação do registro profissional e Advert</w:t>
      </w:r>
      <w:r w:rsidRPr="00547981">
        <w:rPr>
          <w:sz w:val="24"/>
          <w:szCs w:val="24"/>
        </w:rPr>
        <w:t>ência ou Censura)</w:t>
      </w:r>
      <w:r w:rsidR="003464C4">
        <w:rPr>
          <w:sz w:val="24"/>
          <w:szCs w:val="24"/>
        </w:rPr>
        <w:t>, poderia(m)</w:t>
      </w:r>
      <w:r w:rsidRPr="00D46FBA">
        <w:rPr>
          <w:sz w:val="24"/>
          <w:szCs w:val="24"/>
        </w:rPr>
        <w:t xml:space="preserve"> ser aplicadas(s) </w:t>
      </w:r>
      <w:proofErr w:type="gramStart"/>
      <w:r w:rsidRPr="00D46FBA">
        <w:rPr>
          <w:sz w:val="24"/>
          <w:szCs w:val="24"/>
        </w:rPr>
        <w:t>à</w:t>
      </w:r>
      <w:proofErr w:type="gramEnd"/>
      <w:r w:rsidRPr="00D46FBA">
        <w:rPr>
          <w:sz w:val="24"/>
          <w:szCs w:val="24"/>
        </w:rPr>
        <w:t xml:space="preserve"> João</w:t>
      </w:r>
      <w:r>
        <w:rPr>
          <w:sz w:val="24"/>
          <w:szCs w:val="24"/>
        </w:rPr>
        <w:t>.</w:t>
      </w:r>
    </w:p>
    <w:p w14:paraId="79420D2E" w14:textId="77777777" w:rsidR="009E2FB4" w:rsidRPr="005C113E" w:rsidRDefault="009E2FB4" w:rsidP="00701313">
      <w:pPr>
        <w:ind w:firstLine="708"/>
        <w:jc w:val="both"/>
        <w:rPr>
          <w:sz w:val="24"/>
          <w:szCs w:val="24"/>
        </w:rPr>
      </w:pPr>
      <w:r>
        <w:rPr>
          <w:sz w:val="24"/>
          <w:szCs w:val="24"/>
        </w:rPr>
        <w:t>Observa-se que</w:t>
      </w:r>
      <w:r w:rsidRPr="00D46FBA">
        <w:rPr>
          <w:sz w:val="24"/>
          <w:szCs w:val="24"/>
        </w:rPr>
        <w:t xml:space="preserve"> 58 % dos alunos responderam corretamente de acordo com a norma do </w:t>
      </w:r>
      <w:r w:rsidRPr="00D161F7">
        <w:rPr>
          <w:sz w:val="24"/>
          <w:szCs w:val="24"/>
        </w:rPr>
        <w:t xml:space="preserve">CFC </w:t>
      </w:r>
      <w:r w:rsidRPr="0074517D">
        <w:rPr>
          <w:sz w:val="24"/>
          <w:szCs w:val="24"/>
        </w:rPr>
        <w:t>n</w:t>
      </w:r>
      <w:r w:rsidRPr="004B746C">
        <w:rPr>
          <w:sz w:val="24"/>
          <w:szCs w:val="24"/>
        </w:rPr>
        <w:t>º</w:t>
      </w:r>
      <w:r w:rsidRPr="00E05EBE">
        <w:rPr>
          <w:sz w:val="24"/>
          <w:szCs w:val="24"/>
        </w:rPr>
        <w:t xml:space="preserve"> </w:t>
      </w:r>
      <w:r w:rsidRPr="00EC0253">
        <w:rPr>
          <w:sz w:val="24"/>
          <w:szCs w:val="24"/>
        </w:rPr>
        <w:t>803/1996,</w:t>
      </w:r>
      <w:r w:rsidRPr="00A744CA">
        <w:rPr>
          <w:sz w:val="24"/>
          <w:szCs w:val="24"/>
        </w:rPr>
        <w:t xml:space="preserve"> </w:t>
      </w:r>
      <w:r w:rsidRPr="00CE107C">
        <w:rPr>
          <w:sz w:val="24"/>
          <w:szCs w:val="24"/>
        </w:rPr>
        <w:t xml:space="preserve">alterada </w:t>
      </w:r>
      <w:r w:rsidRPr="00786C68">
        <w:rPr>
          <w:sz w:val="24"/>
          <w:szCs w:val="24"/>
        </w:rPr>
        <w:t>pela Resolução CFC nº 1.307 / 2010</w:t>
      </w:r>
      <w:r w:rsidRPr="005C113E">
        <w:rPr>
          <w:sz w:val="24"/>
          <w:szCs w:val="24"/>
        </w:rPr>
        <w:t xml:space="preserve"> que prevê somente a penalidade de advertência ou censura.</w:t>
      </w:r>
    </w:p>
    <w:p w14:paraId="79420D2F" w14:textId="77777777" w:rsidR="009E2FB4" w:rsidRDefault="009E2FB4" w:rsidP="007E063D">
      <w:pPr>
        <w:ind w:firstLine="708"/>
        <w:jc w:val="both"/>
        <w:rPr>
          <w:sz w:val="24"/>
          <w:szCs w:val="24"/>
        </w:rPr>
      </w:pPr>
      <w:r w:rsidRPr="00A2178B">
        <w:rPr>
          <w:sz w:val="24"/>
          <w:szCs w:val="24"/>
        </w:rPr>
        <w:t xml:space="preserve">No </w:t>
      </w:r>
      <w:r w:rsidRPr="00DB45F2">
        <w:rPr>
          <w:sz w:val="24"/>
          <w:szCs w:val="24"/>
        </w:rPr>
        <w:t xml:space="preserve">segundo estudo de caso, foi </w:t>
      </w:r>
      <w:r>
        <w:rPr>
          <w:sz w:val="24"/>
          <w:szCs w:val="24"/>
        </w:rPr>
        <w:t xml:space="preserve">feito o seguinte </w:t>
      </w:r>
      <w:r w:rsidRPr="00AD4756">
        <w:rPr>
          <w:sz w:val="24"/>
          <w:szCs w:val="24"/>
        </w:rPr>
        <w:t>enunciado: “</w:t>
      </w:r>
      <w:r w:rsidRPr="007D067C">
        <w:rPr>
          <w:sz w:val="24"/>
          <w:szCs w:val="24"/>
        </w:rPr>
        <w:t>O Conselho Regional de Contabilidade em que Bernardo é registrado apurou que ele está se apropriando indevidamente de valores confiados por seus clientes que deveriam ser recolhidos para o pagamento de impostos devidos aos cofres públicos</w:t>
      </w:r>
      <w:r>
        <w:rPr>
          <w:sz w:val="24"/>
          <w:szCs w:val="24"/>
        </w:rPr>
        <w:t xml:space="preserve">”. </w:t>
      </w:r>
      <w:proofErr w:type="gramStart"/>
      <w:r>
        <w:rPr>
          <w:sz w:val="24"/>
          <w:szCs w:val="24"/>
        </w:rPr>
        <w:t>Obteve-se</w:t>
      </w:r>
      <w:proofErr w:type="gramEnd"/>
      <w:r>
        <w:rPr>
          <w:sz w:val="24"/>
          <w:szCs w:val="24"/>
        </w:rPr>
        <w:t xml:space="preserve"> um resultado positivo e o mesmo percentual em ambas as pesquisas: 96% dos respondentes afirmaram de forma assertiva que a apropriação indevida de valores confiados pelos clientes se caracteriza como infração.</w:t>
      </w:r>
    </w:p>
    <w:p w14:paraId="79420D30" w14:textId="77777777" w:rsidR="009E2FB4" w:rsidRDefault="009E2FB4" w:rsidP="00701313">
      <w:pPr>
        <w:ind w:firstLine="708"/>
        <w:jc w:val="both"/>
        <w:rPr>
          <w:sz w:val="24"/>
          <w:szCs w:val="24"/>
        </w:rPr>
      </w:pPr>
      <w:r>
        <w:rPr>
          <w:sz w:val="24"/>
          <w:szCs w:val="24"/>
        </w:rPr>
        <w:t xml:space="preserve">A respeito das penalidades, apenas 38% dos alunos foram coerentes ao responder que de acordo a legislação, a penalidade aplicada a Bernardo poderia ser a cassação do registro profissional e a advertência ou censura. Tal resultado não corrobora com o trabalho de Luz (2011), pois no trabalho dele nenhum dos alunos responderam corretamente. </w:t>
      </w:r>
    </w:p>
    <w:p w14:paraId="79420D31" w14:textId="77777777" w:rsidR="009E2FB4" w:rsidRDefault="009E2FB4" w:rsidP="00701313">
      <w:pPr>
        <w:ind w:firstLine="708"/>
        <w:jc w:val="both"/>
        <w:rPr>
          <w:sz w:val="24"/>
          <w:szCs w:val="24"/>
        </w:rPr>
      </w:pPr>
      <w:r>
        <w:rPr>
          <w:sz w:val="24"/>
          <w:szCs w:val="24"/>
        </w:rPr>
        <w:t xml:space="preserve">Constata-se </w:t>
      </w:r>
      <w:r w:rsidR="004A3880">
        <w:rPr>
          <w:sz w:val="24"/>
          <w:szCs w:val="24"/>
        </w:rPr>
        <w:t xml:space="preserve">com a pesquisa </w:t>
      </w:r>
      <w:r>
        <w:rPr>
          <w:sz w:val="24"/>
          <w:szCs w:val="24"/>
        </w:rPr>
        <w:t xml:space="preserve">que os alunos possuem conhecimento superficial em relação </w:t>
      </w:r>
      <w:r w:rsidR="00631303">
        <w:rPr>
          <w:sz w:val="24"/>
          <w:szCs w:val="24"/>
        </w:rPr>
        <w:t>às</w:t>
      </w:r>
      <w:r>
        <w:rPr>
          <w:sz w:val="24"/>
          <w:szCs w:val="24"/>
        </w:rPr>
        <w:t xml:space="preserve"> normas ético-disciplinares, ressaltando maior deficiência quanto ao reconhecimento da independência profissional, princípio estabelecido pelo Código de Ética Profissional, e também quanto à penalidade aplicável às infrações.</w:t>
      </w:r>
    </w:p>
    <w:p w14:paraId="79420D32" w14:textId="77777777" w:rsidR="009E2FB4" w:rsidRDefault="009E2FB4" w:rsidP="00701313">
      <w:pPr>
        <w:ind w:firstLine="708"/>
        <w:jc w:val="both"/>
        <w:rPr>
          <w:sz w:val="24"/>
          <w:szCs w:val="24"/>
        </w:rPr>
      </w:pPr>
    </w:p>
    <w:p w14:paraId="79420D33" w14:textId="77777777" w:rsidR="009E2FB4" w:rsidRDefault="009E2FB4" w:rsidP="00701313">
      <w:pPr>
        <w:pStyle w:val="Ttulo1"/>
        <w:spacing w:before="0" w:line="240" w:lineRule="auto"/>
        <w:rPr>
          <w:szCs w:val="24"/>
        </w:rPr>
      </w:pPr>
      <w:bookmarkStart w:id="30" w:name="_Toc394350133"/>
      <w:r>
        <w:rPr>
          <w:szCs w:val="24"/>
        </w:rPr>
        <w:t>5 CONSIDERAÇÕES FINAIS</w:t>
      </w:r>
      <w:bookmarkEnd w:id="30"/>
    </w:p>
    <w:p w14:paraId="79420D34" w14:textId="77777777" w:rsidR="009A78D4" w:rsidRDefault="009A78D4" w:rsidP="00701313">
      <w:pPr>
        <w:ind w:firstLine="708"/>
        <w:jc w:val="both"/>
        <w:rPr>
          <w:sz w:val="24"/>
          <w:szCs w:val="24"/>
        </w:rPr>
      </w:pPr>
    </w:p>
    <w:p w14:paraId="79420D35" w14:textId="77777777" w:rsidR="009E2FB4" w:rsidRDefault="009E2FB4" w:rsidP="00701313">
      <w:pPr>
        <w:ind w:firstLine="708"/>
        <w:jc w:val="both"/>
        <w:rPr>
          <w:sz w:val="24"/>
          <w:szCs w:val="24"/>
        </w:rPr>
      </w:pPr>
      <w:r>
        <w:rPr>
          <w:sz w:val="24"/>
          <w:szCs w:val="24"/>
        </w:rPr>
        <w:t xml:space="preserve">O objetivo proposto para o presente estudo foi identificar a percepção dos alunos do curso de Ciências Contábeis das Instituições de Ensino Superior de Uberlândia (MG) a respeito das normas ético-disciplinares que regem a profissão contábil. </w:t>
      </w:r>
    </w:p>
    <w:p w14:paraId="79420D36" w14:textId="77777777" w:rsidR="009E2FB4" w:rsidRDefault="009E2FB4" w:rsidP="00701313">
      <w:pPr>
        <w:jc w:val="both"/>
        <w:rPr>
          <w:sz w:val="24"/>
          <w:szCs w:val="24"/>
        </w:rPr>
      </w:pPr>
      <w:r>
        <w:rPr>
          <w:sz w:val="24"/>
          <w:szCs w:val="24"/>
        </w:rPr>
        <w:tab/>
        <w:t>O</w:t>
      </w:r>
      <w:r w:rsidRPr="001946F5">
        <w:rPr>
          <w:sz w:val="24"/>
          <w:szCs w:val="24"/>
        </w:rPr>
        <w:t xml:space="preserve">bservou-se que </w:t>
      </w:r>
      <w:r>
        <w:rPr>
          <w:sz w:val="24"/>
          <w:szCs w:val="24"/>
        </w:rPr>
        <w:t xml:space="preserve">todas as faculdades estão preocupadas em transmitir para seus discentes o conhecimento necessário para que os mesmos se tornem profissionais aptos </w:t>
      </w:r>
      <w:r w:rsidRPr="001946F5">
        <w:rPr>
          <w:sz w:val="24"/>
          <w:szCs w:val="24"/>
        </w:rPr>
        <w:t xml:space="preserve">a </w:t>
      </w:r>
      <w:r>
        <w:rPr>
          <w:sz w:val="24"/>
          <w:szCs w:val="24"/>
        </w:rPr>
        <w:t>ingressar no mercado de trabalho com o maior conhecimento contábil, conhecimento das normas que regulamentam a profissão e que preze por uma conduta moral e ética.</w:t>
      </w:r>
    </w:p>
    <w:p w14:paraId="79420D37" w14:textId="092FDFC3" w:rsidR="009E2FB4" w:rsidRDefault="009E2FB4" w:rsidP="00701313">
      <w:pPr>
        <w:jc w:val="both"/>
        <w:rPr>
          <w:sz w:val="24"/>
          <w:szCs w:val="24"/>
        </w:rPr>
      </w:pPr>
      <w:r>
        <w:rPr>
          <w:sz w:val="24"/>
          <w:szCs w:val="24"/>
        </w:rPr>
        <w:tab/>
        <w:t>Os achados foram similares aos encontrados por Luz (2011), onde foi demonstrad</w:t>
      </w:r>
      <w:r w:rsidR="00C66DD1">
        <w:rPr>
          <w:sz w:val="24"/>
          <w:szCs w:val="24"/>
        </w:rPr>
        <w:t>a</w:t>
      </w:r>
      <w:r>
        <w:rPr>
          <w:sz w:val="24"/>
          <w:szCs w:val="24"/>
        </w:rPr>
        <w:t xml:space="preserve"> a deficiência da abordagem da Ética (Conjunto normativo que regula as condutas e suas penalidades) nas faculdades, tanto na disciplina de Ética, quanto nos debates interdisciplinares. Este fator pode influenciar e gerar dificuldade no cumprimento das normas por estes futuros contadores, em virtude do desconhecimento das infrações e das penalid</w:t>
      </w:r>
      <w:bookmarkStart w:id="31" w:name="_GoBack"/>
      <w:bookmarkEnd w:id="31"/>
      <w:r>
        <w:rPr>
          <w:sz w:val="24"/>
          <w:szCs w:val="24"/>
        </w:rPr>
        <w:t>ades previstas na legislação.</w:t>
      </w:r>
    </w:p>
    <w:p w14:paraId="79420D38" w14:textId="6FC757D3" w:rsidR="009E2FB4" w:rsidRDefault="009E2FB4" w:rsidP="00701313">
      <w:pPr>
        <w:jc w:val="both"/>
        <w:rPr>
          <w:sz w:val="24"/>
          <w:szCs w:val="24"/>
        </w:rPr>
      </w:pPr>
      <w:r>
        <w:rPr>
          <w:sz w:val="24"/>
          <w:szCs w:val="24"/>
        </w:rPr>
        <w:tab/>
        <w:t>Destaca-se ainda o interesse dos alunos pelo debate sobre as normas ético-disciplinares, pois a maior parte dos respondentes reconhece sua relevância. Também afirmam que pretendem exercer a profissão de acordo com tal legislação. Sendo assim, deve-se excluir qualquer questionamento de que as normas não são debatidas em virtude do desinteresse dos discentes pelo assunto.</w:t>
      </w:r>
    </w:p>
    <w:p w14:paraId="79420D39" w14:textId="77777777" w:rsidR="009E2FB4" w:rsidRDefault="009E2FB4" w:rsidP="00701313">
      <w:pPr>
        <w:jc w:val="both"/>
        <w:rPr>
          <w:sz w:val="24"/>
          <w:szCs w:val="24"/>
        </w:rPr>
      </w:pPr>
      <w:r>
        <w:rPr>
          <w:sz w:val="24"/>
          <w:szCs w:val="24"/>
        </w:rPr>
        <w:tab/>
        <w:t xml:space="preserve">Espera-se que os resultados deste estudo possam contribuir para que os coordenadores de cursos notem a importância do tema para o futuro profissional contábil. </w:t>
      </w:r>
    </w:p>
    <w:p w14:paraId="79420D3A" w14:textId="4D8129F8" w:rsidR="009E2FB4" w:rsidRDefault="009E2FB4" w:rsidP="00701313">
      <w:pPr>
        <w:jc w:val="both"/>
        <w:rPr>
          <w:sz w:val="24"/>
          <w:szCs w:val="24"/>
        </w:rPr>
      </w:pPr>
      <w:r>
        <w:rPr>
          <w:sz w:val="24"/>
          <w:szCs w:val="24"/>
        </w:rPr>
        <w:tab/>
        <w:t>Diante deste contexto, surgem novas indagações. Recomenda-se novo estudo entre os discentes, a fim de verificar qual seria a melhor forma de ministrar a disciplina de Ética e os debates interdisciplinares, p</w:t>
      </w:r>
      <w:r w:rsidR="004A3880">
        <w:rPr>
          <w:sz w:val="24"/>
          <w:szCs w:val="24"/>
        </w:rPr>
        <w:t xml:space="preserve">ara maior absorção do conteúdo. </w:t>
      </w:r>
      <w:r>
        <w:rPr>
          <w:sz w:val="24"/>
          <w:szCs w:val="24"/>
        </w:rPr>
        <w:t xml:space="preserve">Sugere-se ainda a replicação deste estudo em outras localidades para possíveis comparações com os resultados encontrados, além de aplicar em faculdades de ensino a </w:t>
      </w:r>
      <w:r w:rsidR="00CB2E10">
        <w:rPr>
          <w:sz w:val="24"/>
          <w:szCs w:val="24"/>
        </w:rPr>
        <w:t>distância</w:t>
      </w:r>
      <w:r>
        <w:rPr>
          <w:sz w:val="24"/>
          <w:szCs w:val="24"/>
        </w:rPr>
        <w:t xml:space="preserve">, e verificar se há diferenças significativas entre os resultados encontrados. </w:t>
      </w:r>
    </w:p>
    <w:p w14:paraId="79420D3B" w14:textId="77777777" w:rsidR="009E2FB4" w:rsidRDefault="009E2FB4" w:rsidP="00701313">
      <w:pPr>
        <w:jc w:val="both"/>
        <w:rPr>
          <w:sz w:val="24"/>
          <w:szCs w:val="24"/>
        </w:rPr>
      </w:pPr>
    </w:p>
    <w:p w14:paraId="79420D3C" w14:textId="77777777" w:rsidR="009E2FB4" w:rsidRPr="00D0369F" w:rsidRDefault="009E2FB4" w:rsidP="00701313">
      <w:pPr>
        <w:pStyle w:val="Ttulo1"/>
        <w:spacing w:before="0" w:line="240" w:lineRule="auto"/>
        <w:rPr>
          <w:szCs w:val="24"/>
        </w:rPr>
      </w:pPr>
      <w:bookmarkStart w:id="32" w:name="_Toc362983430"/>
      <w:bookmarkStart w:id="33" w:name="_Toc362983452"/>
      <w:bookmarkStart w:id="34" w:name="_Toc362983495"/>
      <w:bookmarkStart w:id="35" w:name="_Toc364202115"/>
      <w:bookmarkStart w:id="36" w:name="_Toc394350134"/>
      <w:r w:rsidRPr="00D0369F">
        <w:rPr>
          <w:szCs w:val="24"/>
        </w:rPr>
        <w:t>REFERÊNCIAS</w:t>
      </w:r>
      <w:bookmarkEnd w:id="32"/>
      <w:bookmarkEnd w:id="33"/>
      <w:bookmarkEnd w:id="34"/>
      <w:bookmarkEnd w:id="35"/>
      <w:bookmarkEnd w:id="36"/>
    </w:p>
    <w:p w14:paraId="79420D3D" w14:textId="77777777" w:rsidR="009E2FB4" w:rsidRPr="00F80F15" w:rsidRDefault="009E2FB4" w:rsidP="00701313">
      <w:pPr>
        <w:autoSpaceDE w:val="0"/>
        <w:autoSpaceDN w:val="0"/>
        <w:adjustRightInd w:val="0"/>
        <w:jc w:val="both"/>
        <w:rPr>
          <w:sz w:val="24"/>
          <w:szCs w:val="24"/>
          <w:lang w:eastAsia="pt-BR"/>
        </w:rPr>
      </w:pPr>
    </w:p>
    <w:p w14:paraId="79420D3E" w14:textId="77777777" w:rsidR="009E2FB4" w:rsidRPr="00E84641" w:rsidRDefault="009E2FB4" w:rsidP="00B029D6">
      <w:pPr>
        <w:autoSpaceDE w:val="0"/>
        <w:autoSpaceDN w:val="0"/>
        <w:adjustRightInd w:val="0"/>
        <w:jc w:val="both"/>
        <w:rPr>
          <w:sz w:val="24"/>
          <w:szCs w:val="24"/>
        </w:rPr>
      </w:pPr>
      <w:r w:rsidRPr="00E84641">
        <w:rPr>
          <w:sz w:val="24"/>
          <w:szCs w:val="24"/>
        </w:rPr>
        <w:t xml:space="preserve">AGUIAR, E. B. </w:t>
      </w:r>
      <w:r w:rsidRPr="00E84641">
        <w:rPr>
          <w:b/>
          <w:sz w:val="24"/>
          <w:szCs w:val="24"/>
        </w:rPr>
        <w:t>Ética: instrumento de paz e justiça.</w:t>
      </w:r>
      <w:r w:rsidRPr="00E84641">
        <w:rPr>
          <w:sz w:val="24"/>
          <w:szCs w:val="24"/>
        </w:rPr>
        <w:t xml:space="preserve"> 2. </w:t>
      </w:r>
      <w:proofErr w:type="gramStart"/>
      <w:r w:rsidRPr="00E84641">
        <w:rPr>
          <w:sz w:val="24"/>
          <w:szCs w:val="24"/>
        </w:rPr>
        <w:t>ed.</w:t>
      </w:r>
      <w:proofErr w:type="gramEnd"/>
      <w:r w:rsidRPr="00E84641">
        <w:rPr>
          <w:sz w:val="24"/>
          <w:szCs w:val="24"/>
        </w:rPr>
        <w:t xml:space="preserve"> Natal: Tessitura, 2003.</w:t>
      </w:r>
    </w:p>
    <w:p w14:paraId="79420D3F" w14:textId="77777777" w:rsidR="009E2FB4" w:rsidRPr="00E84641" w:rsidRDefault="009E2FB4" w:rsidP="00B029D6">
      <w:pPr>
        <w:autoSpaceDE w:val="0"/>
        <w:autoSpaceDN w:val="0"/>
        <w:adjustRightInd w:val="0"/>
        <w:jc w:val="both"/>
        <w:rPr>
          <w:sz w:val="24"/>
          <w:szCs w:val="24"/>
        </w:rPr>
      </w:pPr>
    </w:p>
    <w:p w14:paraId="79420D40" w14:textId="77777777" w:rsidR="009E2FB4" w:rsidRPr="00E84641" w:rsidRDefault="009E2FB4" w:rsidP="00B029D6">
      <w:pPr>
        <w:autoSpaceDE w:val="0"/>
        <w:autoSpaceDN w:val="0"/>
        <w:adjustRightInd w:val="0"/>
        <w:jc w:val="both"/>
        <w:rPr>
          <w:sz w:val="24"/>
          <w:szCs w:val="24"/>
        </w:rPr>
      </w:pPr>
      <w:r w:rsidRPr="00E84641">
        <w:rPr>
          <w:sz w:val="24"/>
          <w:szCs w:val="24"/>
        </w:rPr>
        <w:t xml:space="preserve">ALVES, F. J.  </w:t>
      </w:r>
      <w:r w:rsidRPr="00D23A25">
        <w:rPr>
          <w:sz w:val="24"/>
          <w:szCs w:val="24"/>
        </w:rPr>
        <w:t>S.; LISBOA N. P.; WEFFORT E. F. J</w:t>
      </w:r>
      <w:proofErr w:type="gramStart"/>
      <w:r w:rsidRPr="00D23A25">
        <w:rPr>
          <w:sz w:val="24"/>
          <w:szCs w:val="24"/>
        </w:rPr>
        <w:t>.;</w:t>
      </w:r>
      <w:proofErr w:type="gramEnd"/>
      <w:r w:rsidRPr="00D23A25">
        <w:rPr>
          <w:sz w:val="24"/>
          <w:szCs w:val="24"/>
        </w:rPr>
        <w:t xml:space="preserve"> ANTUNES M. T. P. </w:t>
      </w:r>
      <w:r w:rsidRPr="00E84641">
        <w:rPr>
          <w:sz w:val="24"/>
          <w:szCs w:val="24"/>
        </w:rPr>
        <w:t xml:space="preserve">Um estudo empírico sobre a importância do Código de ética Profissional para o Contabilista. </w:t>
      </w:r>
      <w:r w:rsidRPr="00E84641">
        <w:rPr>
          <w:b/>
          <w:sz w:val="24"/>
          <w:szCs w:val="24"/>
        </w:rPr>
        <w:t>Revista de Contabilidade e Finanças</w:t>
      </w:r>
      <w:r w:rsidRPr="00E84641">
        <w:rPr>
          <w:sz w:val="24"/>
          <w:szCs w:val="24"/>
        </w:rPr>
        <w:t xml:space="preserve">- USP, São Paulo, Ed. 30 anos de Doutorado, p. 58-60, 2007. </w:t>
      </w:r>
    </w:p>
    <w:p w14:paraId="79420D41" w14:textId="77777777" w:rsidR="009E2FB4" w:rsidRPr="00E84641" w:rsidRDefault="009E2FB4" w:rsidP="00B029D6">
      <w:pPr>
        <w:autoSpaceDE w:val="0"/>
        <w:autoSpaceDN w:val="0"/>
        <w:adjustRightInd w:val="0"/>
        <w:jc w:val="both"/>
        <w:rPr>
          <w:sz w:val="24"/>
          <w:szCs w:val="24"/>
        </w:rPr>
      </w:pPr>
    </w:p>
    <w:p w14:paraId="79420D42" w14:textId="77777777" w:rsidR="009E2FB4" w:rsidRPr="00E84641" w:rsidRDefault="009E2FB4" w:rsidP="00B029D6">
      <w:pPr>
        <w:autoSpaceDE w:val="0"/>
        <w:autoSpaceDN w:val="0"/>
        <w:adjustRightInd w:val="0"/>
        <w:jc w:val="both"/>
        <w:rPr>
          <w:sz w:val="24"/>
          <w:szCs w:val="24"/>
        </w:rPr>
      </w:pPr>
      <w:r w:rsidRPr="00E84641">
        <w:rPr>
          <w:sz w:val="24"/>
          <w:szCs w:val="24"/>
        </w:rPr>
        <w:t xml:space="preserve">ALVES, F. J. S. </w:t>
      </w:r>
      <w:r w:rsidRPr="00E84641">
        <w:rPr>
          <w:b/>
          <w:sz w:val="24"/>
          <w:szCs w:val="24"/>
        </w:rPr>
        <w:t xml:space="preserve">Adesão do contabilista ao código de ética da sua profissão: </w:t>
      </w:r>
      <w:r w:rsidRPr="00FA6C12">
        <w:rPr>
          <w:sz w:val="24"/>
          <w:szCs w:val="24"/>
        </w:rPr>
        <w:t>um estudo empírico sobre percepções. 2005. 265p.</w:t>
      </w:r>
      <w:r w:rsidRPr="00652B2C">
        <w:rPr>
          <w:sz w:val="24"/>
          <w:szCs w:val="24"/>
        </w:rPr>
        <w:t xml:space="preserve"> </w:t>
      </w:r>
      <w:r w:rsidRPr="00E84641">
        <w:rPr>
          <w:sz w:val="24"/>
          <w:szCs w:val="24"/>
        </w:rPr>
        <w:t>Tese (Doutorado) – Faculdade de Economia, Administração e Contabilidade, Universidade de São Paulo, São Paulo.</w:t>
      </w:r>
    </w:p>
    <w:p w14:paraId="79420D43" w14:textId="77777777" w:rsidR="009E2FB4" w:rsidRPr="00E84641" w:rsidRDefault="009E2FB4" w:rsidP="00B029D6">
      <w:pPr>
        <w:autoSpaceDE w:val="0"/>
        <w:autoSpaceDN w:val="0"/>
        <w:adjustRightInd w:val="0"/>
        <w:jc w:val="both"/>
        <w:rPr>
          <w:sz w:val="24"/>
          <w:szCs w:val="24"/>
        </w:rPr>
      </w:pPr>
    </w:p>
    <w:p w14:paraId="79420D44" w14:textId="77777777" w:rsidR="009E2FB4" w:rsidRPr="00E84641" w:rsidRDefault="009E2FB4" w:rsidP="00B029D6">
      <w:pPr>
        <w:autoSpaceDE w:val="0"/>
        <w:autoSpaceDN w:val="0"/>
        <w:adjustRightInd w:val="0"/>
        <w:jc w:val="both"/>
        <w:rPr>
          <w:sz w:val="24"/>
          <w:szCs w:val="24"/>
        </w:rPr>
      </w:pPr>
      <w:r w:rsidRPr="00E84641">
        <w:rPr>
          <w:sz w:val="24"/>
          <w:szCs w:val="24"/>
        </w:rPr>
        <w:t xml:space="preserve">ANDRADE, M. M. </w:t>
      </w:r>
      <w:r w:rsidRPr="00E84641">
        <w:rPr>
          <w:b/>
          <w:sz w:val="24"/>
          <w:szCs w:val="24"/>
        </w:rPr>
        <w:t xml:space="preserve">Como preparar trabalhos para cursos de pós-graduação: </w:t>
      </w:r>
      <w:r w:rsidRPr="00FA6C12">
        <w:rPr>
          <w:sz w:val="24"/>
          <w:szCs w:val="24"/>
        </w:rPr>
        <w:t>noções práticas</w:t>
      </w:r>
      <w:r w:rsidRPr="00652B2C">
        <w:rPr>
          <w:sz w:val="24"/>
          <w:szCs w:val="24"/>
        </w:rPr>
        <w:t xml:space="preserve">. </w:t>
      </w:r>
      <w:r w:rsidRPr="00E84641">
        <w:rPr>
          <w:sz w:val="24"/>
          <w:szCs w:val="24"/>
        </w:rPr>
        <w:t xml:space="preserve">5. </w:t>
      </w:r>
      <w:proofErr w:type="gramStart"/>
      <w:r w:rsidRPr="00E84641">
        <w:rPr>
          <w:sz w:val="24"/>
          <w:szCs w:val="24"/>
        </w:rPr>
        <w:t>ed.</w:t>
      </w:r>
      <w:proofErr w:type="gramEnd"/>
      <w:r w:rsidRPr="00E84641">
        <w:rPr>
          <w:sz w:val="24"/>
          <w:szCs w:val="24"/>
        </w:rPr>
        <w:t xml:space="preserve"> São Paulo: Atlas, 2002.</w:t>
      </w:r>
    </w:p>
    <w:p w14:paraId="79420D45" w14:textId="77777777" w:rsidR="009E2FB4" w:rsidRPr="00E84641" w:rsidRDefault="009E2FB4" w:rsidP="00B029D6">
      <w:pPr>
        <w:autoSpaceDE w:val="0"/>
        <w:autoSpaceDN w:val="0"/>
        <w:adjustRightInd w:val="0"/>
        <w:jc w:val="both"/>
        <w:rPr>
          <w:sz w:val="24"/>
          <w:szCs w:val="24"/>
        </w:rPr>
      </w:pPr>
    </w:p>
    <w:p w14:paraId="79420D46" w14:textId="77777777" w:rsidR="009E2FB4" w:rsidRPr="00E84641" w:rsidRDefault="009E2FB4" w:rsidP="00B029D6">
      <w:pPr>
        <w:autoSpaceDE w:val="0"/>
        <w:autoSpaceDN w:val="0"/>
        <w:adjustRightInd w:val="0"/>
        <w:jc w:val="both"/>
        <w:rPr>
          <w:sz w:val="24"/>
          <w:szCs w:val="24"/>
          <w:lang w:eastAsia="pt-BR"/>
        </w:rPr>
      </w:pPr>
      <w:r w:rsidRPr="00E84641">
        <w:rPr>
          <w:sz w:val="24"/>
          <w:szCs w:val="24"/>
          <w:lang w:eastAsia="pt-BR"/>
        </w:rPr>
        <w:t>ANTONOVZ, T.</w:t>
      </w:r>
      <w:r>
        <w:rPr>
          <w:sz w:val="24"/>
          <w:szCs w:val="24"/>
          <w:lang w:eastAsia="pt-BR"/>
        </w:rPr>
        <w:t>;</w:t>
      </w:r>
      <w:r w:rsidRPr="00E84641">
        <w:rPr>
          <w:sz w:val="24"/>
          <w:szCs w:val="24"/>
          <w:lang w:eastAsia="pt-BR"/>
        </w:rPr>
        <w:t xml:space="preserve"> </w:t>
      </w:r>
      <w:r>
        <w:rPr>
          <w:sz w:val="24"/>
          <w:szCs w:val="24"/>
          <w:lang w:eastAsia="pt-BR"/>
        </w:rPr>
        <w:t>ESPEJO, M. M. S. B.; STEINER NETO, P. J</w:t>
      </w:r>
      <w:proofErr w:type="gramStart"/>
      <w:r>
        <w:rPr>
          <w:sz w:val="24"/>
          <w:szCs w:val="24"/>
          <w:lang w:eastAsia="pt-BR"/>
        </w:rPr>
        <w:t>.;</w:t>
      </w:r>
      <w:proofErr w:type="gramEnd"/>
      <w:r>
        <w:rPr>
          <w:sz w:val="24"/>
          <w:szCs w:val="24"/>
          <w:lang w:eastAsia="pt-BR"/>
        </w:rPr>
        <w:t xml:space="preserve"> VOESSE, S. B.</w:t>
      </w:r>
      <w:r w:rsidRPr="00E84641">
        <w:rPr>
          <w:sz w:val="24"/>
          <w:szCs w:val="24"/>
          <w:lang w:eastAsia="pt-BR"/>
        </w:rPr>
        <w:t xml:space="preserve"> Atitudes éticas dos contadores: evidências recentes de uma pesquisa com alunos e profissionais contábeis sob a perspectiva de gênero. </w:t>
      </w:r>
      <w:r w:rsidRPr="00E84641">
        <w:rPr>
          <w:b/>
          <w:sz w:val="24"/>
          <w:szCs w:val="24"/>
          <w:lang w:eastAsia="pt-BR"/>
        </w:rPr>
        <w:t>Revista de Contabilidade e Organizações – FEA-RP/USP</w:t>
      </w:r>
      <w:r w:rsidRPr="00AB1536">
        <w:rPr>
          <w:sz w:val="24"/>
          <w:szCs w:val="24"/>
          <w:lang w:eastAsia="pt-BR"/>
        </w:rPr>
        <w:t>,</w:t>
      </w:r>
      <w:r w:rsidRPr="00E84641">
        <w:rPr>
          <w:b/>
          <w:sz w:val="24"/>
          <w:szCs w:val="24"/>
          <w:lang w:eastAsia="pt-BR"/>
        </w:rPr>
        <w:t xml:space="preserve"> </w:t>
      </w:r>
      <w:r w:rsidRPr="00E84641">
        <w:rPr>
          <w:sz w:val="24"/>
          <w:szCs w:val="24"/>
          <w:lang w:eastAsia="pt-BR"/>
        </w:rPr>
        <w:t>v. 4, n. 10, p. 86-105, set./dez. 2010.</w:t>
      </w:r>
    </w:p>
    <w:p w14:paraId="79420D47" w14:textId="77777777" w:rsidR="009E2FB4" w:rsidRPr="00E84641" w:rsidRDefault="009E2FB4" w:rsidP="00B029D6">
      <w:pPr>
        <w:autoSpaceDE w:val="0"/>
        <w:autoSpaceDN w:val="0"/>
        <w:adjustRightInd w:val="0"/>
        <w:jc w:val="both"/>
        <w:rPr>
          <w:sz w:val="24"/>
          <w:szCs w:val="24"/>
          <w:lang w:eastAsia="pt-BR"/>
        </w:rPr>
      </w:pPr>
    </w:p>
    <w:p w14:paraId="79420D48" w14:textId="77777777" w:rsidR="009E2FB4" w:rsidRDefault="009E2FB4" w:rsidP="00B029D6">
      <w:pPr>
        <w:autoSpaceDE w:val="0"/>
        <w:autoSpaceDN w:val="0"/>
        <w:adjustRightInd w:val="0"/>
        <w:jc w:val="both"/>
        <w:rPr>
          <w:sz w:val="24"/>
          <w:szCs w:val="24"/>
          <w:lang w:eastAsia="pt-BR"/>
        </w:rPr>
      </w:pPr>
      <w:r w:rsidRPr="00E84641">
        <w:rPr>
          <w:sz w:val="24"/>
          <w:szCs w:val="24"/>
          <w:lang w:eastAsia="pt-BR"/>
        </w:rPr>
        <w:lastRenderedPageBreak/>
        <w:t xml:space="preserve">ARRUDA, M. C. C. </w:t>
      </w:r>
      <w:r w:rsidRPr="00E84641">
        <w:rPr>
          <w:b/>
          <w:bCs/>
          <w:sz w:val="24"/>
          <w:szCs w:val="24"/>
          <w:lang w:eastAsia="pt-BR"/>
        </w:rPr>
        <w:t>Código de ética</w:t>
      </w:r>
      <w:r w:rsidRPr="00E84641">
        <w:rPr>
          <w:sz w:val="24"/>
          <w:szCs w:val="24"/>
          <w:lang w:eastAsia="pt-BR"/>
        </w:rPr>
        <w:t xml:space="preserve">: um instrumento que adiciona valor. São Paulo: </w:t>
      </w:r>
      <w:proofErr w:type="gramStart"/>
      <w:r w:rsidRPr="00E84641">
        <w:rPr>
          <w:sz w:val="24"/>
          <w:szCs w:val="24"/>
          <w:lang w:eastAsia="pt-BR"/>
        </w:rPr>
        <w:t>Negócio Editora, 2002</w:t>
      </w:r>
      <w:proofErr w:type="gramEnd"/>
      <w:r w:rsidRPr="00E84641">
        <w:rPr>
          <w:sz w:val="24"/>
          <w:szCs w:val="24"/>
          <w:lang w:eastAsia="pt-BR"/>
        </w:rPr>
        <w:t>.</w:t>
      </w:r>
    </w:p>
    <w:p w14:paraId="3F3DDD4F" w14:textId="611777B8" w:rsidR="00230CFC" w:rsidRDefault="00230CFC" w:rsidP="00B029D6">
      <w:pPr>
        <w:autoSpaceDE w:val="0"/>
        <w:autoSpaceDN w:val="0"/>
        <w:adjustRightInd w:val="0"/>
        <w:jc w:val="both"/>
        <w:rPr>
          <w:sz w:val="24"/>
          <w:szCs w:val="24"/>
          <w:lang w:eastAsia="pt-BR"/>
        </w:rPr>
      </w:pPr>
    </w:p>
    <w:p w14:paraId="4B2D351D" w14:textId="04E1E3C0" w:rsidR="00230CFC" w:rsidRPr="0053607A" w:rsidRDefault="00230CFC" w:rsidP="00230CFC">
      <w:pPr>
        <w:jc w:val="both"/>
      </w:pPr>
      <w:r w:rsidRPr="0053607A">
        <w:t xml:space="preserve">BRASIL. </w:t>
      </w:r>
      <w:hyperlink r:id="rId16" w:history="1">
        <w:r w:rsidRPr="00961F9E">
          <w:rPr>
            <w:bCs/>
            <w:i/>
          </w:rPr>
          <w:t xml:space="preserve">Decreto-Lei </w:t>
        </w:r>
        <w:r>
          <w:rPr>
            <w:bCs/>
            <w:i/>
          </w:rPr>
          <w:t>n.</w:t>
        </w:r>
        <w:r w:rsidRPr="00961F9E">
          <w:rPr>
            <w:bCs/>
            <w:i/>
          </w:rPr>
          <w:t xml:space="preserve"> 9.295, de 27 de maio de 1946</w:t>
        </w:r>
        <w:r w:rsidRPr="00961F9E">
          <w:rPr>
            <w:b/>
            <w:bCs/>
            <w:i/>
          </w:rPr>
          <w:t>.</w:t>
        </w:r>
      </w:hyperlink>
      <w:r w:rsidRPr="0053607A">
        <w:t xml:space="preserve"> Cria o Conselho Federal de Contabilidade, define as atribuições do Contador e do Guarda-livros, e dá outras providências. Disponível em: &lt;http://www.planalto.gov.br/ccivil/Decreto-Lei/De</w:t>
      </w:r>
      <w:r>
        <w:t xml:space="preserve">l9295.htm&gt;. Acesso em </w:t>
      </w:r>
      <w:proofErr w:type="gramStart"/>
      <w:r>
        <w:t>5</w:t>
      </w:r>
      <w:proofErr w:type="gramEnd"/>
      <w:r w:rsidRPr="0053607A">
        <w:t xml:space="preserve"> out. 201</w:t>
      </w:r>
      <w:r>
        <w:t>3</w:t>
      </w:r>
      <w:r w:rsidRPr="0053607A">
        <w:t>.</w:t>
      </w:r>
    </w:p>
    <w:p w14:paraId="4608F7CE" w14:textId="77777777" w:rsidR="00230CFC" w:rsidRDefault="00230CFC" w:rsidP="00B029D6">
      <w:pPr>
        <w:autoSpaceDE w:val="0"/>
        <w:autoSpaceDN w:val="0"/>
        <w:adjustRightInd w:val="0"/>
        <w:jc w:val="both"/>
        <w:rPr>
          <w:sz w:val="24"/>
          <w:szCs w:val="24"/>
          <w:lang w:eastAsia="pt-BR"/>
        </w:rPr>
      </w:pPr>
    </w:p>
    <w:p w14:paraId="205B6C7C" w14:textId="1D45E1B7" w:rsidR="00230CFC" w:rsidRPr="00E84641" w:rsidRDefault="00230CFC" w:rsidP="00B029D6">
      <w:pPr>
        <w:jc w:val="both"/>
        <w:rPr>
          <w:sz w:val="24"/>
          <w:szCs w:val="24"/>
          <w:lang w:eastAsia="pt-BR"/>
        </w:rPr>
      </w:pPr>
      <w:r w:rsidRPr="0053607A">
        <w:t xml:space="preserve">______. </w:t>
      </w:r>
      <w:hyperlink r:id="rId17" w:history="1">
        <w:hyperlink r:id="rId18" w:history="1">
          <w:r w:rsidRPr="00961F9E">
            <w:rPr>
              <w:i/>
            </w:rPr>
            <w:t xml:space="preserve">Lei </w:t>
          </w:r>
          <w:r>
            <w:rPr>
              <w:i/>
            </w:rPr>
            <w:t>n.</w:t>
          </w:r>
          <w:r w:rsidRPr="00961F9E">
            <w:rPr>
              <w:i/>
            </w:rPr>
            <w:t xml:space="preserve"> 12.249, de 11 de junho de 2010</w:t>
          </w:r>
        </w:hyperlink>
        <w:r w:rsidRPr="00961F9E">
          <w:rPr>
            <w:i/>
          </w:rPr>
          <w:t>.</w:t>
        </w:r>
      </w:hyperlink>
      <w:r w:rsidRPr="0053607A">
        <w:t xml:space="preserve"> Institui o Regime Especial de Incentivos para o Desenvolvimento de Infraestrutura da Indústria Petrolífera nas Regiões Norte, Nordeste e Centro-Oeste - REPENEC; cria o Programa Um Computador por Aluno - PROUCA e institui o Regime Especial de Aquisição de Computadores para Uso Educacional - RECOMPE; prorroga benefícios fiscais; constitui fonte de recursos adicional aos agentes financeiros do Fundo da Marinha Mercante - FMM para financiamentos de projetos aprovados pelo Conselho Diretor do Fundo da Marinha Mercante - CDFMM; institui o Regime Especial para a Indústria Aeronáutica Brasileira - RETAERO; dispõe sobre a Letra Financeira e o Certificado de Operações Estruturadas; ajusta o Programa Minha Casa Minha Vida - PMCMV; altera as Leis nos 8.248, de 23 de outubro de 1991, 8.387, de 30 de dezembro de 1991, 11.196, de 21 de novembro de 2005, 10.865, de 30 de abril de 2004, 11.484, de 31 de maio de 2007, 11.488, de 15 de junho de 2007, 9.718, de 27 de novembro de 1998, 9.430, de 27 de dezembro de 1996, 11.948, de 16 de junho de 2009, 11.977, de </w:t>
      </w:r>
      <w:proofErr w:type="gramStart"/>
      <w:r w:rsidRPr="0053607A">
        <w:t>7</w:t>
      </w:r>
      <w:proofErr w:type="gramEnd"/>
      <w:r w:rsidRPr="0053607A">
        <w:t xml:space="preserve"> de julho de 2009, 11.326, de 24 de julho de 2006, 11.941, de 27 de maio de 2009, 5.615, de 13 de outubro de 1970, 9.126, de 10 de novembro de 1995, 11.110, de 25 de abril de 2005, 7.940, de 20 de dezembro de 1989, 9.469, de 10 de julho de 1997, 12.029, de 15 de setembro de 2009, 12.189, de 12 de janeiro de 2010, 11.442, de 5 de janeiro de 2007, 11.775, de 17 de setembro de 2008, os Decretos-Leis nos 9.295, de 27 de maio de 1946, 1.040, de 21 de outubro de 1969, e a Medida Provisória no 2.158-35, de 24 de agosto de 2001; revoga as Leis nos 7.944, de 20 de dezembro de 1989, 10.829, de 23 de dezembro de 2003, o Decreto-Lei no 423, de 21 de janeiro de 1969; revoga dispositivos das Leis nos 8.003, de 14 de março de 1990, 8.981, de 20 de janeiro de 1995, 5.025, de 10 de junho de 1966, 6.704, de 26 de outubro de 1979, 9.503, de 23 de setembro de 1997; e dá outras providências. Disponível em: &lt;http://www.planalto.gov.br/ccivil/_Ato2007-2010/2010/Lei/L12249.htm#art76&gt;. Acesso em </w:t>
      </w:r>
      <w:proofErr w:type="gramStart"/>
      <w:r>
        <w:t>5</w:t>
      </w:r>
      <w:proofErr w:type="gramEnd"/>
      <w:r w:rsidRPr="0053607A">
        <w:t xml:space="preserve"> out. 201</w:t>
      </w:r>
      <w:r>
        <w:t>3</w:t>
      </w:r>
      <w:r w:rsidRPr="0053607A">
        <w:t>.</w:t>
      </w:r>
    </w:p>
    <w:p w14:paraId="79420D49" w14:textId="77777777" w:rsidR="009E2FB4" w:rsidRPr="00E84641" w:rsidRDefault="009E2FB4" w:rsidP="00B029D6">
      <w:pPr>
        <w:autoSpaceDE w:val="0"/>
        <w:autoSpaceDN w:val="0"/>
        <w:adjustRightInd w:val="0"/>
        <w:jc w:val="both"/>
        <w:rPr>
          <w:sz w:val="24"/>
          <w:szCs w:val="24"/>
        </w:rPr>
      </w:pPr>
    </w:p>
    <w:p w14:paraId="79420D4A" w14:textId="59C97402" w:rsidR="009E2FB4" w:rsidRPr="00E84641" w:rsidRDefault="009E2FB4" w:rsidP="00B029D6">
      <w:pPr>
        <w:autoSpaceDE w:val="0"/>
        <w:autoSpaceDN w:val="0"/>
        <w:adjustRightInd w:val="0"/>
        <w:jc w:val="both"/>
        <w:rPr>
          <w:sz w:val="24"/>
          <w:szCs w:val="24"/>
        </w:rPr>
      </w:pPr>
      <w:r w:rsidRPr="00E84641">
        <w:rPr>
          <w:sz w:val="24"/>
          <w:szCs w:val="24"/>
        </w:rPr>
        <w:t xml:space="preserve">BORGES, E. F.; MEDEIROS, C. A. F. Preceitos e regras éticas: como se dá a introjeção de preceitos éticos por contadores e técnicos em contabilidade na sua atuação profissional. </w:t>
      </w:r>
      <w:r w:rsidRPr="00E84641">
        <w:rPr>
          <w:b/>
          <w:sz w:val="24"/>
          <w:szCs w:val="24"/>
        </w:rPr>
        <w:t>Contabilidade Vista &amp; Revista</w:t>
      </w:r>
      <w:r w:rsidRPr="00E84641">
        <w:rPr>
          <w:sz w:val="24"/>
          <w:szCs w:val="24"/>
        </w:rPr>
        <w:t>, Belo horizonte, v. 18, n. 2, p. 49-72, abri</w:t>
      </w:r>
      <w:r w:rsidR="003464C4">
        <w:rPr>
          <w:sz w:val="24"/>
          <w:szCs w:val="24"/>
        </w:rPr>
        <w:t>l</w:t>
      </w:r>
      <w:r w:rsidRPr="00E84641">
        <w:rPr>
          <w:sz w:val="24"/>
          <w:szCs w:val="24"/>
        </w:rPr>
        <w:t>./jun. 2007.</w:t>
      </w:r>
    </w:p>
    <w:p w14:paraId="79420D4B" w14:textId="77777777" w:rsidR="00701313" w:rsidRDefault="00701313" w:rsidP="00B029D6">
      <w:pPr>
        <w:autoSpaceDE w:val="0"/>
        <w:autoSpaceDN w:val="0"/>
        <w:adjustRightInd w:val="0"/>
        <w:jc w:val="both"/>
        <w:rPr>
          <w:sz w:val="24"/>
          <w:szCs w:val="24"/>
        </w:rPr>
      </w:pPr>
    </w:p>
    <w:p w14:paraId="79420D4E" w14:textId="77777777" w:rsidR="009E2FB4" w:rsidRPr="00E84641" w:rsidRDefault="009E2FB4" w:rsidP="00B029D6">
      <w:pPr>
        <w:autoSpaceDE w:val="0"/>
        <w:autoSpaceDN w:val="0"/>
        <w:adjustRightInd w:val="0"/>
        <w:jc w:val="both"/>
        <w:rPr>
          <w:sz w:val="24"/>
          <w:szCs w:val="24"/>
          <w:lang w:eastAsia="pt-BR"/>
        </w:rPr>
      </w:pPr>
      <w:r w:rsidRPr="00E84641">
        <w:rPr>
          <w:sz w:val="24"/>
          <w:szCs w:val="24"/>
          <w:lang w:eastAsia="pt-BR"/>
        </w:rPr>
        <w:t xml:space="preserve">BRASIL. </w:t>
      </w:r>
      <w:r w:rsidRPr="00E84641">
        <w:rPr>
          <w:b/>
          <w:i/>
          <w:iCs/>
          <w:sz w:val="24"/>
          <w:szCs w:val="24"/>
          <w:lang w:eastAsia="pt-BR"/>
        </w:rPr>
        <w:t>Decreto-Lei Nº 9.295, de 27 de maio de 1946</w:t>
      </w:r>
      <w:r w:rsidRPr="00E84641">
        <w:rPr>
          <w:b/>
          <w:bCs/>
          <w:i/>
          <w:iCs/>
          <w:sz w:val="24"/>
          <w:szCs w:val="24"/>
          <w:lang w:eastAsia="pt-BR"/>
        </w:rPr>
        <w:t xml:space="preserve">. </w:t>
      </w:r>
      <w:r w:rsidRPr="00E84641">
        <w:rPr>
          <w:sz w:val="24"/>
          <w:szCs w:val="24"/>
          <w:lang w:eastAsia="pt-BR"/>
        </w:rPr>
        <w:t xml:space="preserve">Cria o Conselho Federal de Contabilidade, define as atribuições do Contador e do Guarda-livros, e dá outras providências. Disponível em: &lt;http://www.planalto.gov.br/ccivil/Decreto-Lei/De l9295.htm&gt;. Acesso em 16 nov. </w:t>
      </w:r>
      <w:proofErr w:type="gramStart"/>
      <w:r w:rsidRPr="00E84641">
        <w:rPr>
          <w:sz w:val="24"/>
          <w:szCs w:val="24"/>
          <w:lang w:eastAsia="pt-BR"/>
        </w:rPr>
        <w:t>2013a.</w:t>
      </w:r>
      <w:proofErr w:type="gramEnd"/>
    </w:p>
    <w:p w14:paraId="79420D4F" w14:textId="77777777" w:rsidR="009E2FB4" w:rsidRPr="00E84641" w:rsidRDefault="009E2FB4" w:rsidP="00B029D6">
      <w:pPr>
        <w:autoSpaceDE w:val="0"/>
        <w:autoSpaceDN w:val="0"/>
        <w:adjustRightInd w:val="0"/>
        <w:jc w:val="both"/>
        <w:rPr>
          <w:sz w:val="24"/>
          <w:szCs w:val="24"/>
        </w:rPr>
      </w:pPr>
    </w:p>
    <w:p w14:paraId="79420D50" w14:textId="77777777" w:rsidR="009E2FB4" w:rsidRDefault="009E2FB4" w:rsidP="00B029D6">
      <w:pPr>
        <w:autoSpaceDE w:val="0"/>
        <w:autoSpaceDN w:val="0"/>
        <w:adjustRightInd w:val="0"/>
        <w:jc w:val="both"/>
        <w:rPr>
          <w:sz w:val="24"/>
          <w:szCs w:val="24"/>
        </w:rPr>
      </w:pPr>
      <w:r w:rsidRPr="00E84641">
        <w:rPr>
          <w:sz w:val="24"/>
          <w:szCs w:val="24"/>
        </w:rPr>
        <w:t xml:space="preserve">CAMPOS, M.; GREIK, M. e </w:t>
      </w:r>
      <w:proofErr w:type="gramStart"/>
      <w:r w:rsidRPr="00E84641">
        <w:rPr>
          <w:sz w:val="24"/>
          <w:szCs w:val="24"/>
        </w:rPr>
        <w:t>VALE,</w:t>
      </w:r>
      <w:proofErr w:type="gramEnd"/>
      <w:r w:rsidRPr="00E84641">
        <w:rPr>
          <w:sz w:val="24"/>
          <w:szCs w:val="24"/>
        </w:rPr>
        <w:t xml:space="preserve"> T. </w:t>
      </w:r>
      <w:r w:rsidRPr="00E84641">
        <w:rPr>
          <w:b/>
          <w:sz w:val="24"/>
          <w:szCs w:val="24"/>
        </w:rPr>
        <w:t>História da Ética</w:t>
      </w:r>
      <w:r w:rsidRPr="00E84641">
        <w:rPr>
          <w:sz w:val="24"/>
          <w:szCs w:val="24"/>
        </w:rPr>
        <w:t>. Científico. Ano II, V. I 2002</w:t>
      </w:r>
    </w:p>
    <w:p w14:paraId="48FDA10F" w14:textId="3BE4C262" w:rsidR="003D50CB" w:rsidRDefault="003D50CB" w:rsidP="00B029D6">
      <w:pPr>
        <w:autoSpaceDE w:val="0"/>
        <w:autoSpaceDN w:val="0"/>
        <w:adjustRightInd w:val="0"/>
        <w:jc w:val="both"/>
        <w:rPr>
          <w:sz w:val="24"/>
          <w:szCs w:val="24"/>
        </w:rPr>
      </w:pPr>
    </w:p>
    <w:p w14:paraId="4D6FDDBE" w14:textId="13BBA229" w:rsidR="003D50CB" w:rsidRPr="0053607A" w:rsidRDefault="003D50CB" w:rsidP="00230CFC">
      <w:pPr>
        <w:jc w:val="both"/>
      </w:pPr>
      <w:r w:rsidRPr="0053607A">
        <w:t xml:space="preserve">CONSELHO FEDERAL DE CONTABILIDADE. </w:t>
      </w:r>
      <w:r w:rsidRPr="00961F9E">
        <w:rPr>
          <w:i/>
        </w:rPr>
        <w:t xml:space="preserve">Resolução </w:t>
      </w:r>
      <w:proofErr w:type="gramStart"/>
      <w:r w:rsidRPr="00961F9E">
        <w:rPr>
          <w:i/>
        </w:rPr>
        <w:t xml:space="preserve">CFC </w:t>
      </w:r>
      <w:r>
        <w:rPr>
          <w:i/>
        </w:rPr>
        <w:t>.</w:t>
      </w:r>
      <w:proofErr w:type="gramEnd"/>
      <w:r w:rsidRPr="00961F9E">
        <w:rPr>
          <w:i/>
        </w:rPr>
        <w:t xml:space="preserve"> 803/96</w:t>
      </w:r>
      <w:r w:rsidRPr="0053607A">
        <w:t>. Aprova o C</w:t>
      </w:r>
      <w:r>
        <w:t>ó</w:t>
      </w:r>
      <w:r w:rsidRPr="0053607A">
        <w:t>digo de Ética Profissional do Contabilista – CEPC. Disponível em: &lt;www.cfc.org.br/</w:t>
      </w:r>
      <w:proofErr w:type="spellStart"/>
      <w:r w:rsidRPr="0053607A">
        <w:t>sisweb</w:t>
      </w:r>
      <w:proofErr w:type="spellEnd"/>
      <w:r w:rsidRPr="0053607A">
        <w:t>/</w:t>
      </w:r>
      <w:proofErr w:type="spellStart"/>
      <w:r w:rsidRPr="0053607A">
        <w:t>sre</w:t>
      </w:r>
      <w:proofErr w:type="spellEnd"/>
      <w:r w:rsidRPr="0053607A">
        <w:t>/</w:t>
      </w:r>
      <w:proofErr w:type="spellStart"/>
      <w:r w:rsidRPr="0053607A">
        <w:t>docs</w:t>
      </w:r>
      <w:proofErr w:type="spellEnd"/>
      <w:r w:rsidRPr="0053607A">
        <w:t xml:space="preserve">/RES_803.DOC&gt;. Acesso em: </w:t>
      </w:r>
      <w:proofErr w:type="gramStart"/>
      <w:r w:rsidRPr="0053607A">
        <w:t>2</w:t>
      </w:r>
      <w:proofErr w:type="gramEnd"/>
      <w:r w:rsidRPr="0053607A">
        <w:t xml:space="preserve"> out. 201</w:t>
      </w:r>
      <w:r w:rsidR="00E15C2B">
        <w:t>3</w:t>
      </w:r>
      <w:r w:rsidRPr="0053607A">
        <w:t>.</w:t>
      </w:r>
    </w:p>
    <w:p w14:paraId="61A96DC3" w14:textId="77777777" w:rsidR="003D50CB" w:rsidRPr="00E84641" w:rsidRDefault="003D50CB" w:rsidP="00B029D6">
      <w:pPr>
        <w:autoSpaceDE w:val="0"/>
        <w:autoSpaceDN w:val="0"/>
        <w:adjustRightInd w:val="0"/>
        <w:jc w:val="both"/>
        <w:rPr>
          <w:sz w:val="24"/>
          <w:szCs w:val="24"/>
        </w:rPr>
      </w:pPr>
    </w:p>
    <w:p w14:paraId="79420D51" w14:textId="77777777" w:rsidR="009E2FB4" w:rsidRPr="00E84641" w:rsidRDefault="009E2FB4" w:rsidP="00B029D6">
      <w:pPr>
        <w:autoSpaceDE w:val="0"/>
        <w:autoSpaceDN w:val="0"/>
        <w:adjustRightInd w:val="0"/>
        <w:jc w:val="both"/>
        <w:rPr>
          <w:sz w:val="24"/>
          <w:szCs w:val="24"/>
        </w:rPr>
      </w:pPr>
    </w:p>
    <w:p w14:paraId="79420D52" w14:textId="6DAEF5E9" w:rsidR="009E2FB4" w:rsidRPr="00E84641" w:rsidRDefault="003D50CB" w:rsidP="00B029D6">
      <w:pPr>
        <w:autoSpaceDE w:val="0"/>
        <w:autoSpaceDN w:val="0"/>
        <w:adjustRightInd w:val="0"/>
        <w:jc w:val="both"/>
        <w:rPr>
          <w:sz w:val="24"/>
          <w:szCs w:val="24"/>
        </w:rPr>
      </w:pPr>
      <w:r w:rsidRPr="00E84641">
        <w:rPr>
          <w:sz w:val="24"/>
          <w:szCs w:val="24"/>
          <w:lang w:eastAsia="pt-BR"/>
        </w:rPr>
        <w:t xml:space="preserve">______. </w:t>
      </w:r>
      <w:r w:rsidR="009E2FB4" w:rsidRPr="00E84641">
        <w:rPr>
          <w:sz w:val="24"/>
          <w:szCs w:val="24"/>
        </w:rPr>
        <w:t xml:space="preserve"> </w:t>
      </w:r>
      <w:r w:rsidR="009E2FB4" w:rsidRPr="00E84641">
        <w:rPr>
          <w:b/>
          <w:sz w:val="24"/>
          <w:szCs w:val="24"/>
        </w:rPr>
        <w:t xml:space="preserve">Resolução CFC nº 1.307/10 – altera dispositivos da Resolução CFC nº 803/96, que aprova o código de ética do profissional contabilista. </w:t>
      </w:r>
      <w:r w:rsidR="009E2FB4" w:rsidRPr="00E84641">
        <w:rPr>
          <w:sz w:val="24"/>
          <w:szCs w:val="24"/>
        </w:rPr>
        <w:t xml:space="preserve">Disponível em &lt; </w:t>
      </w:r>
      <w:hyperlink r:id="rId19" w:history="1">
        <w:r w:rsidR="009E2FB4" w:rsidRPr="00E84641">
          <w:rPr>
            <w:rStyle w:val="Hyperlink"/>
            <w:sz w:val="24"/>
            <w:szCs w:val="24"/>
          </w:rPr>
          <w:t>http://www.cfc.org.br</w:t>
        </w:r>
      </w:hyperlink>
      <w:r w:rsidR="009E2FB4" w:rsidRPr="00E84641">
        <w:rPr>
          <w:sz w:val="24"/>
          <w:szCs w:val="24"/>
        </w:rPr>
        <w:t xml:space="preserve">&gt;; Acesso em 23 nov. </w:t>
      </w:r>
      <w:proofErr w:type="gramStart"/>
      <w:r w:rsidR="009E2FB4" w:rsidRPr="00E84641">
        <w:rPr>
          <w:sz w:val="24"/>
          <w:szCs w:val="24"/>
        </w:rPr>
        <w:t>2013a.</w:t>
      </w:r>
      <w:proofErr w:type="gramEnd"/>
    </w:p>
    <w:p w14:paraId="79420D53" w14:textId="77777777" w:rsidR="009E2FB4" w:rsidRPr="00E84641" w:rsidRDefault="009E2FB4" w:rsidP="00B029D6">
      <w:pPr>
        <w:autoSpaceDE w:val="0"/>
        <w:autoSpaceDN w:val="0"/>
        <w:adjustRightInd w:val="0"/>
        <w:jc w:val="both"/>
        <w:rPr>
          <w:sz w:val="24"/>
          <w:szCs w:val="24"/>
        </w:rPr>
      </w:pPr>
    </w:p>
    <w:p w14:paraId="79420D54" w14:textId="77777777" w:rsidR="009E2FB4" w:rsidRPr="00E84641" w:rsidRDefault="009E2FB4" w:rsidP="00B029D6">
      <w:pPr>
        <w:autoSpaceDE w:val="0"/>
        <w:autoSpaceDN w:val="0"/>
        <w:adjustRightInd w:val="0"/>
        <w:jc w:val="both"/>
        <w:rPr>
          <w:sz w:val="24"/>
          <w:szCs w:val="24"/>
          <w:lang w:eastAsia="pt-BR"/>
        </w:rPr>
      </w:pPr>
      <w:r w:rsidRPr="00E84641">
        <w:rPr>
          <w:sz w:val="24"/>
          <w:szCs w:val="24"/>
          <w:lang w:eastAsia="pt-BR"/>
        </w:rPr>
        <w:lastRenderedPageBreak/>
        <w:t xml:space="preserve">______. </w:t>
      </w:r>
      <w:r w:rsidRPr="00E84641">
        <w:rPr>
          <w:b/>
          <w:i/>
          <w:iCs/>
          <w:sz w:val="24"/>
          <w:szCs w:val="24"/>
          <w:lang w:eastAsia="pt-BR"/>
        </w:rPr>
        <w:t>Resolução CFC N° 960/03</w:t>
      </w:r>
      <w:r w:rsidRPr="00E84641">
        <w:rPr>
          <w:sz w:val="24"/>
          <w:szCs w:val="24"/>
          <w:lang w:eastAsia="pt-BR"/>
        </w:rPr>
        <w:t>. Regulamento Geral dos Conselhos de Contabilidade. Disponível em: &lt;http://www.cfc.org.br/sisweb/sre/docs/RES_960.doc&gt;. Acesso em: 26 nov. 2013b.</w:t>
      </w:r>
    </w:p>
    <w:p w14:paraId="79420D55" w14:textId="77777777" w:rsidR="009E2FB4" w:rsidRPr="00E84641" w:rsidRDefault="009E2FB4" w:rsidP="00B029D6">
      <w:pPr>
        <w:autoSpaceDE w:val="0"/>
        <w:autoSpaceDN w:val="0"/>
        <w:adjustRightInd w:val="0"/>
        <w:jc w:val="both"/>
        <w:rPr>
          <w:sz w:val="24"/>
          <w:szCs w:val="24"/>
          <w:lang w:eastAsia="pt-BR"/>
        </w:rPr>
      </w:pPr>
    </w:p>
    <w:p w14:paraId="79420D56" w14:textId="77777777" w:rsidR="009E2FB4" w:rsidRPr="00E84641" w:rsidRDefault="009E2FB4" w:rsidP="00B029D6">
      <w:pPr>
        <w:autoSpaceDE w:val="0"/>
        <w:autoSpaceDN w:val="0"/>
        <w:adjustRightInd w:val="0"/>
        <w:jc w:val="both"/>
        <w:rPr>
          <w:sz w:val="24"/>
          <w:szCs w:val="24"/>
          <w:lang w:eastAsia="pt-BR"/>
        </w:rPr>
      </w:pPr>
      <w:r w:rsidRPr="00E84641">
        <w:rPr>
          <w:sz w:val="24"/>
          <w:szCs w:val="24"/>
          <w:lang w:eastAsia="pt-BR"/>
        </w:rPr>
        <w:t xml:space="preserve">______. </w:t>
      </w:r>
      <w:r w:rsidRPr="00E84641">
        <w:rPr>
          <w:b/>
          <w:i/>
          <w:iCs/>
          <w:sz w:val="24"/>
          <w:szCs w:val="24"/>
          <w:lang w:eastAsia="pt-BR"/>
        </w:rPr>
        <w:t>Resolução CFC N° 949/02</w:t>
      </w:r>
      <w:r w:rsidRPr="00E84641">
        <w:rPr>
          <w:sz w:val="24"/>
          <w:szCs w:val="24"/>
          <w:lang w:eastAsia="pt-BR"/>
        </w:rPr>
        <w:t>. Aprova o Regulamento de Procedimentos Processuais dos Conselhos de Contabilidade, que dispõe sobre os processos administrativos de fiscalização, e dá outras providências. Disponível em: &lt;http://www.cfc.org.br/sisweb/sre/docs/RES_949.doc&gt;. Acesso em: 02 out. 2013c</w:t>
      </w:r>
    </w:p>
    <w:p w14:paraId="79420D57" w14:textId="77777777" w:rsidR="009E2FB4" w:rsidRPr="00E84641" w:rsidRDefault="009E2FB4" w:rsidP="00B029D6">
      <w:pPr>
        <w:autoSpaceDE w:val="0"/>
        <w:autoSpaceDN w:val="0"/>
        <w:adjustRightInd w:val="0"/>
        <w:jc w:val="both"/>
        <w:rPr>
          <w:sz w:val="24"/>
          <w:szCs w:val="24"/>
          <w:lang w:eastAsia="pt-BR"/>
        </w:rPr>
      </w:pPr>
    </w:p>
    <w:p w14:paraId="79420D58" w14:textId="77777777" w:rsidR="009E2FB4" w:rsidRPr="00E84641" w:rsidRDefault="009E2FB4" w:rsidP="00B029D6">
      <w:pPr>
        <w:autoSpaceDE w:val="0"/>
        <w:autoSpaceDN w:val="0"/>
        <w:adjustRightInd w:val="0"/>
        <w:jc w:val="both"/>
        <w:rPr>
          <w:sz w:val="24"/>
          <w:szCs w:val="24"/>
        </w:rPr>
      </w:pPr>
      <w:r w:rsidRPr="00E84641">
        <w:rPr>
          <w:sz w:val="24"/>
          <w:szCs w:val="24"/>
        </w:rPr>
        <w:t xml:space="preserve">CORRÊA, D. V.; FERREIRA, C. R.; SHINZAKI, K. Uma breve reflexão sobre a importância da ética na profissão contábil. </w:t>
      </w:r>
      <w:r w:rsidRPr="00E84641">
        <w:rPr>
          <w:b/>
          <w:sz w:val="24"/>
          <w:szCs w:val="24"/>
        </w:rPr>
        <w:t>Revista Contemporânea de Contabilidade</w:t>
      </w:r>
      <w:r w:rsidRPr="00E84641">
        <w:rPr>
          <w:sz w:val="24"/>
          <w:szCs w:val="24"/>
        </w:rPr>
        <w:t xml:space="preserve">. Florianópolis. </w:t>
      </w:r>
      <w:proofErr w:type="gramStart"/>
      <w:r>
        <w:rPr>
          <w:sz w:val="24"/>
          <w:szCs w:val="24"/>
        </w:rPr>
        <w:t>v</w:t>
      </w:r>
      <w:r w:rsidRPr="00E84641">
        <w:rPr>
          <w:sz w:val="24"/>
          <w:szCs w:val="24"/>
        </w:rPr>
        <w:t>.</w:t>
      </w:r>
      <w:proofErr w:type="gramEnd"/>
      <w:r w:rsidRPr="00E84641">
        <w:rPr>
          <w:sz w:val="24"/>
          <w:szCs w:val="24"/>
        </w:rPr>
        <w:t xml:space="preserve"> 1, jan./jun. 2005.</w:t>
      </w:r>
    </w:p>
    <w:p w14:paraId="79420D59" w14:textId="77777777" w:rsidR="009E2FB4" w:rsidRPr="00E84641" w:rsidRDefault="009E2FB4" w:rsidP="00B029D6">
      <w:pPr>
        <w:autoSpaceDE w:val="0"/>
        <w:autoSpaceDN w:val="0"/>
        <w:adjustRightInd w:val="0"/>
        <w:jc w:val="both"/>
        <w:rPr>
          <w:sz w:val="24"/>
          <w:szCs w:val="24"/>
        </w:rPr>
      </w:pPr>
    </w:p>
    <w:p w14:paraId="79420D5A" w14:textId="77777777" w:rsidR="009E2FB4" w:rsidRPr="001946F5" w:rsidRDefault="009E2FB4" w:rsidP="00B029D6">
      <w:pPr>
        <w:autoSpaceDE w:val="0"/>
        <w:autoSpaceDN w:val="0"/>
        <w:adjustRightInd w:val="0"/>
        <w:jc w:val="both"/>
        <w:rPr>
          <w:sz w:val="24"/>
          <w:szCs w:val="24"/>
          <w:lang w:eastAsia="pt-BR"/>
        </w:rPr>
      </w:pPr>
      <w:r w:rsidRPr="001946F5">
        <w:rPr>
          <w:sz w:val="24"/>
          <w:szCs w:val="24"/>
          <w:lang w:eastAsia="pt-BR"/>
        </w:rPr>
        <w:t xml:space="preserve">CRESWELL, J.W. </w:t>
      </w:r>
      <w:r w:rsidRPr="001946F5">
        <w:rPr>
          <w:b/>
          <w:bCs/>
          <w:sz w:val="24"/>
          <w:szCs w:val="24"/>
          <w:lang w:eastAsia="pt-BR"/>
        </w:rPr>
        <w:t xml:space="preserve">Projeto de Pesquisa: </w:t>
      </w:r>
      <w:r w:rsidRPr="001946F5">
        <w:rPr>
          <w:sz w:val="24"/>
          <w:szCs w:val="24"/>
          <w:lang w:eastAsia="pt-BR"/>
        </w:rPr>
        <w:t>Métodos qualitativo, quantitativo e misto. Porto</w:t>
      </w:r>
    </w:p>
    <w:p w14:paraId="79420D5B" w14:textId="77777777" w:rsidR="009E2FB4" w:rsidRPr="001946F5" w:rsidRDefault="009E2FB4" w:rsidP="00B029D6">
      <w:pPr>
        <w:jc w:val="both"/>
        <w:rPr>
          <w:sz w:val="24"/>
          <w:szCs w:val="24"/>
          <w:lang w:eastAsia="pt-BR"/>
        </w:rPr>
      </w:pPr>
      <w:r w:rsidRPr="001946F5">
        <w:rPr>
          <w:sz w:val="24"/>
          <w:szCs w:val="24"/>
          <w:lang w:eastAsia="pt-BR"/>
        </w:rPr>
        <w:t>Alegre: Artmed, 2007.</w:t>
      </w:r>
    </w:p>
    <w:p w14:paraId="79420D5C" w14:textId="77777777" w:rsidR="009E2FB4" w:rsidRDefault="009E2FB4" w:rsidP="00B029D6">
      <w:pPr>
        <w:autoSpaceDE w:val="0"/>
        <w:autoSpaceDN w:val="0"/>
        <w:adjustRightInd w:val="0"/>
        <w:jc w:val="both"/>
        <w:rPr>
          <w:sz w:val="24"/>
          <w:szCs w:val="24"/>
        </w:rPr>
      </w:pPr>
    </w:p>
    <w:p w14:paraId="79420D5D" w14:textId="77777777" w:rsidR="009E2FB4" w:rsidRPr="00E84641" w:rsidRDefault="009E2FB4" w:rsidP="00B029D6">
      <w:pPr>
        <w:autoSpaceDE w:val="0"/>
        <w:autoSpaceDN w:val="0"/>
        <w:adjustRightInd w:val="0"/>
        <w:jc w:val="both"/>
        <w:rPr>
          <w:sz w:val="24"/>
          <w:szCs w:val="24"/>
        </w:rPr>
      </w:pPr>
      <w:r w:rsidRPr="00E84641">
        <w:rPr>
          <w:sz w:val="24"/>
          <w:szCs w:val="24"/>
        </w:rPr>
        <w:t>FREITAS, A</w:t>
      </w:r>
      <w:r>
        <w:rPr>
          <w:sz w:val="24"/>
          <w:szCs w:val="24"/>
        </w:rPr>
        <w:t>.</w:t>
      </w:r>
      <w:r w:rsidRPr="00E84641">
        <w:rPr>
          <w:sz w:val="24"/>
          <w:szCs w:val="24"/>
        </w:rPr>
        <w:t xml:space="preserve"> C</w:t>
      </w:r>
      <w:r>
        <w:rPr>
          <w:sz w:val="24"/>
          <w:szCs w:val="24"/>
        </w:rPr>
        <w:t>.</w:t>
      </w:r>
      <w:r w:rsidRPr="00E84641">
        <w:rPr>
          <w:sz w:val="24"/>
          <w:szCs w:val="24"/>
        </w:rPr>
        <w:t>; DIEHL, C</w:t>
      </w:r>
      <w:r>
        <w:rPr>
          <w:sz w:val="24"/>
          <w:szCs w:val="24"/>
        </w:rPr>
        <w:t>.</w:t>
      </w:r>
      <w:r w:rsidRPr="00E84641">
        <w:rPr>
          <w:sz w:val="24"/>
          <w:szCs w:val="24"/>
        </w:rPr>
        <w:t xml:space="preserve"> A</w:t>
      </w:r>
      <w:r>
        <w:rPr>
          <w:sz w:val="24"/>
          <w:szCs w:val="24"/>
        </w:rPr>
        <w:t>.</w:t>
      </w:r>
      <w:r w:rsidRPr="00E84641">
        <w:rPr>
          <w:sz w:val="24"/>
          <w:szCs w:val="24"/>
        </w:rPr>
        <w:t>; MACAGNAN</w:t>
      </w:r>
      <w:r>
        <w:rPr>
          <w:sz w:val="24"/>
          <w:szCs w:val="24"/>
        </w:rPr>
        <w:t>,</w:t>
      </w:r>
      <w:r w:rsidRPr="00E84641">
        <w:rPr>
          <w:sz w:val="24"/>
          <w:szCs w:val="24"/>
        </w:rPr>
        <w:t xml:space="preserve"> C</w:t>
      </w:r>
      <w:r>
        <w:rPr>
          <w:sz w:val="24"/>
          <w:szCs w:val="24"/>
        </w:rPr>
        <w:t>.</w:t>
      </w:r>
      <w:r w:rsidRPr="00E84641">
        <w:rPr>
          <w:sz w:val="24"/>
          <w:szCs w:val="24"/>
        </w:rPr>
        <w:t xml:space="preserve"> B. A percepção sobre ética de estudantes de curso de graduação em Ciências Contábeis. </w:t>
      </w:r>
      <w:r w:rsidRPr="00E84641">
        <w:rPr>
          <w:b/>
          <w:sz w:val="24"/>
          <w:szCs w:val="24"/>
        </w:rPr>
        <w:t xml:space="preserve">Revista de Educação e Pesquisa em Contabilidade – </w:t>
      </w:r>
      <w:proofErr w:type="spellStart"/>
      <w:proofErr w:type="gramStart"/>
      <w:r w:rsidRPr="00E84641">
        <w:rPr>
          <w:b/>
          <w:sz w:val="24"/>
          <w:szCs w:val="24"/>
        </w:rPr>
        <w:t>REPeC</w:t>
      </w:r>
      <w:proofErr w:type="spellEnd"/>
      <w:proofErr w:type="gramEnd"/>
      <w:r w:rsidRPr="00AB1536">
        <w:rPr>
          <w:sz w:val="24"/>
          <w:szCs w:val="24"/>
        </w:rPr>
        <w:t>.</w:t>
      </w:r>
      <w:r w:rsidRPr="00E84641">
        <w:rPr>
          <w:b/>
          <w:sz w:val="24"/>
          <w:szCs w:val="24"/>
        </w:rPr>
        <w:t xml:space="preserve"> </w:t>
      </w:r>
      <w:r w:rsidRPr="00E84641">
        <w:rPr>
          <w:sz w:val="24"/>
          <w:szCs w:val="24"/>
        </w:rPr>
        <w:t xml:space="preserve">Brasília. </w:t>
      </w:r>
      <w:proofErr w:type="gramStart"/>
      <w:r w:rsidRPr="00E84641">
        <w:rPr>
          <w:sz w:val="24"/>
          <w:szCs w:val="24"/>
        </w:rPr>
        <w:t>v.</w:t>
      </w:r>
      <w:proofErr w:type="gramEnd"/>
      <w:r w:rsidRPr="00E84641">
        <w:rPr>
          <w:sz w:val="24"/>
          <w:szCs w:val="24"/>
        </w:rPr>
        <w:t xml:space="preserve"> 5 n. 1 art. 2, p. 21-49, </w:t>
      </w:r>
      <w:proofErr w:type="spellStart"/>
      <w:r w:rsidRPr="00E84641">
        <w:rPr>
          <w:sz w:val="24"/>
          <w:szCs w:val="24"/>
        </w:rPr>
        <w:t>jan</w:t>
      </w:r>
      <w:proofErr w:type="spellEnd"/>
      <w:r w:rsidRPr="00E84641">
        <w:rPr>
          <w:sz w:val="24"/>
          <w:szCs w:val="24"/>
        </w:rPr>
        <w:t>/abr. 2011.</w:t>
      </w:r>
    </w:p>
    <w:p w14:paraId="79420D5E" w14:textId="77777777" w:rsidR="009E2FB4" w:rsidRPr="00E84641" w:rsidRDefault="009E2FB4" w:rsidP="00B029D6">
      <w:pPr>
        <w:autoSpaceDE w:val="0"/>
        <w:autoSpaceDN w:val="0"/>
        <w:adjustRightInd w:val="0"/>
        <w:jc w:val="both"/>
        <w:rPr>
          <w:sz w:val="24"/>
          <w:szCs w:val="24"/>
        </w:rPr>
      </w:pPr>
    </w:p>
    <w:p w14:paraId="79420D61" w14:textId="77777777" w:rsidR="009E2FB4" w:rsidRPr="00E84641" w:rsidRDefault="009E2FB4" w:rsidP="00B029D6">
      <w:pPr>
        <w:jc w:val="both"/>
        <w:rPr>
          <w:sz w:val="24"/>
          <w:szCs w:val="24"/>
        </w:rPr>
      </w:pPr>
      <w:r w:rsidRPr="00E84641">
        <w:rPr>
          <w:sz w:val="24"/>
          <w:szCs w:val="24"/>
        </w:rPr>
        <w:t xml:space="preserve">GIL, A. C. </w:t>
      </w:r>
      <w:r w:rsidRPr="00E84641">
        <w:rPr>
          <w:b/>
          <w:bCs/>
          <w:sz w:val="24"/>
          <w:szCs w:val="24"/>
        </w:rPr>
        <w:t>Como elaborar projetos de pesquisa.</w:t>
      </w:r>
      <w:r w:rsidRPr="00E84641">
        <w:rPr>
          <w:sz w:val="24"/>
          <w:szCs w:val="24"/>
        </w:rPr>
        <w:t xml:space="preserve"> 4</w:t>
      </w:r>
      <w:r>
        <w:rPr>
          <w:sz w:val="24"/>
          <w:szCs w:val="24"/>
        </w:rPr>
        <w:t xml:space="preserve">. </w:t>
      </w:r>
      <w:proofErr w:type="gramStart"/>
      <w:r w:rsidRPr="00E84641">
        <w:rPr>
          <w:sz w:val="24"/>
          <w:szCs w:val="24"/>
        </w:rPr>
        <w:t>ed.</w:t>
      </w:r>
      <w:proofErr w:type="gramEnd"/>
      <w:r w:rsidRPr="00E84641">
        <w:rPr>
          <w:sz w:val="24"/>
          <w:szCs w:val="24"/>
        </w:rPr>
        <w:t xml:space="preserve"> São Paulo: Atlas, 2002.</w:t>
      </w:r>
    </w:p>
    <w:p w14:paraId="79420D62" w14:textId="77777777" w:rsidR="009E2FB4" w:rsidRPr="00E84641" w:rsidRDefault="009E2FB4" w:rsidP="00B029D6">
      <w:pPr>
        <w:jc w:val="both"/>
        <w:rPr>
          <w:sz w:val="24"/>
          <w:szCs w:val="24"/>
        </w:rPr>
      </w:pPr>
    </w:p>
    <w:p w14:paraId="79420D65" w14:textId="77777777" w:rsidR="009E2FB4" w:rsidRPr="00E84641" w:rsidRDefault="009E2FB4" w:rsidP="00B029D6">
      <w:pPr>
        <w:autoSpaceDE w:val="0"/>
        <w:autoSpaceDN w:val="0"/>
        <w:adjustRightInd w:val="0"/>
        <w:jc w:val="both"/>
        <w:rPr>
          <w:sz w:val="24"/>
          <w:szCs w:val="24"/>
        </w:rPr>
      </w:pPr>
      <w:r w:rsidRPr="00E84641">
        <w:rPr>
          <w:sz w:val="24"/>
          <w:szCs w:val="24"/>
        </w:rPr>
        <w:t xml:space="preserve">KRAEMER, M. E. P. Ética, sigilo e o profissional contábil. </w:t>
      </w:r>
      <w:r w:rsidRPr="00E84641">
        <w:rPr>
          <w:b/>
          <w:sz w:val="24"/>
          <w:szCs w:val="24"/>
        </w:rPr>
        <w:t>Contabilidade Vista &amp; Revista</w:t>
      </w:r>
      <w:r w:rsidRPr="00E84641">
        <w:rPr>
          <w:sz w:val="24"/>
          <w:szCs w:val="24"/>
        </w:rPr>
        <w:t>, Belo Horizonte, v.</w:t>
      </w:r>
      <w:r>
        <w:rPr>
          <w:sz w:val="24"/>
          <w:szCs w:val="24"/>
        </w:rPr>
        <w:t xml:space="preserve"> </w:t>
      </w:r>
      <w:r w:rsidRPr="00E84641">
        <w:rPr>
          <w:sz w:val="24"/>
          <w:szCs w:val="24"/>
        </w:rPr>
        <w:t>12, n. 2, p. 33-48, ago. 2001.</w:t>
      </w:r>
    </w:p>
    <w:p w14:paraId="79420D66" w14:textId="77777777" w:rsidR="009E2FB4" w:rsidRPr="00E84641" w:rsidRDefault="009E2FB4" w:rsidP="00B029D6">
      <w:pPr>
        <w:autoSpaceDE w:val="0"/>
        <w:autoSpaceDN w:val="0"/>
        <w:adjustRightInd w:val="0"/>
        <w:jc w:val="both"/>
        <w:rPr>
          <w:sz w:val="24"/>
          <w:szCs w:val="24"/>
        </w:rPr>
      </w:pPr>
    </w:p>
    <w:p w14:paraId="79420D67" w14:textId="77777777" w:rsidR="009E2FB4" w:rsidRPr="00E84641" w:rsidRDefault="009E2FB4" w:rsidP="00B029D6">
      <w:pPr>
        <w:autoSpaceDE w:val="0"/>
        <w:autoSpaceDN w:val="0"/>
        <w:adjustRightInd w:val="0"/>
        <w:jc w:val="both"/>
        <w:rPr>
          <w:sz w:val="24"/>
          <w:szCs w:val="24"/>
        </w:rPr>
      </w:pPr>
      <w:r w:rsidRPr="00E84641">
        <w:rPr>
          <w:sz w:val="24"/>
          <w:szCs w:val="24"/>
        </w:rPr>
        <w:t>LISBOA, L</w:t>
      </w:r>
      <w:r>
        <w:rPr>
          <w:sz w:val="24"/>
          <w:szCs w:val="24"/>
        </w:rPr>
        <w:t>.</w:t>
      </w:r>
      <w:r w:rsidRPr="00E84641">
        <w:rPr>
          <w:sz w:val="24"/>
          <w:szCs w:val="24"/>
        </w:rPr>
        <w:t xml:space="preserve"> P</w:t>
      </w:r>
      <w:r>
        <w:rPr>
          <w:sz w:val="24"/>
          <w:szCs w:val="24"/>
        </w:rPr>
        <w:t>.</w:t>
      </w:r>
      <w:r w:rsidRPr="00E84641">
        <w:rPr>
          <w:sz w:val="24"/>
          <w:szCs w:val="24"/>
        </w:rPr>
        <w:t xml:space="preserve"> </w:t>
      </w:r>
      <w:r w:rsidRPr="00B029D6">
        <w:rPr>
          <w:b/>
          <w:sz w:val="24"/>
          <w:szCs w:val="24"/>
        </w:rPr>
        <w:t>Ética geral e profissional em contabilidade</w:t>
      </w:r>
      <w:r w:rsidRPr="00E84641">
        <w:rPr>
          <w:sz w:val="24"/>
          <w:szCs w:val="24"/>
        </w:rPr>
        <w:t>. FIPECAFI. São Paulo: Atlas, 2006.</w:t>
      </w:r>
    </w:p>
    <w:p w14:paraId="79420D68" w14:textId="77777777" w:rsidR="009E2FB4" w:rsidRPr="00E84641" w:rsidRDefault="009E2FB4" w:rsidP="00B029D6">
      <w:pPr>
        <w:autoSpaceDE w:val="0"/>
        <w:autoSpaceDN w:val="0"/>
        <w:adjustRightInd w:val="0"/>
        <w:jc w:val="both"/>
        <w:rPr>
          <w:sz w:val="24"/>
          <w:szCs w:val="24"/>
        </w:rPr>
      </w:pPr>
    </w:p>
    <w:p w14:paraId="79420D69" w14:textId="77777777" w:rsidR="009E2FB4" w:rsidRPr="00E84641" w:rsidRDefault="009E2FB4" w:rsidP="00B029D6">
      <w:pPr>
        <w:autoSpaceDE w:val="0"/>
        <w:autoSpaceDN w:val="0"/>
        <w:adjustRightInd w:val="0"/>
        <w:jc w:val="both"/>
        <w:rPr>
          <w:sz w:val="24"/>
          <w:szCs w:val="24"/>
        </w:rPr>
      </w:pPr>
      <w:r w:rsidRPr="00E84641">
        <w:rPr>
          <w:sz w:val="24"/>
          <w:szCs w:val="24"/>
        </w:rPr>
        <w:t xml:space="preserve">LOPES DE SÁ, A. </w:t>
      </w:r>
      <w:r w:rsidRPr="00E84641">
        <w:rPr>
          <w:b/>
          <w:sz w:val="24"/>
          <w:szCs w:val="24"/>
        </w:rPr>
        <w:t>Ética Profissional</w:t>
      </w:r>
      <w:r w:rsidRPr="00E84641">
        <w:rPr>
          <w:sz w:val="24"/>
          <w:szCs w:val="24"/>
        </w:rPr>
        <w:t xml:space="preserve">. 3. </w:t>
      </w:r>
      <w:proofErr w:type="gramStart"/>
      <w:r>
        <w:rPr>
          <w:sz w:val="24"/>
          <w:szCs w:val="24"/>
        </w:rPr>
        <w:t>e</w:t>
      </w:r>
      <w:r w:rsidRPr="00E84641">
        <w:rPr>
          <w:sz w:val="24"/>
          <w:szCs w:val="24"/>
        </w:rPr>
        <w:t>d.</w:t>
      </w:r>
      <w:proofErr w:type="gramEnd"/>
      <w:r w:rsidRPr="00E84641">
        <w:rPr>
          <w:sz w:val="24"/>
          <w:szCs w:val="24"/>
        </w:rPr>
        <w:t>, São Paulo: Atlas, 2000.</w:t>
      </w:r>
    </w:p>
    <w:p w14:paraId="79420D6A" w14:textId="77777777" w:rsidR="009E2FB4" w:rsidRPr="00E84641" w:rsidRDefault="009E2FB4" w:rsidP="00B029D6">
      <w:pPr>
        <w:autoSpaceDE w:val="0"/>
        <w:autoSpaceDN w:val="0"/>
        <w:adjustRightInd w:val="0"/>
        <w:jc w:val="both"/>
        <w:rPr>
          <w:sz w:val="24"/>
          <w:szCs w:val="24"/>
        </w:rPr>
      </w:pPr>
    </w:p>
    <w:p w14:paraId="79420D6B" w14:textId="77777777" w:rsidR="009E2FB4" w:rsidRPr="00E84641" w:rsidRDefault="009E2FB4" w:rsidP="00B029D6">
      <w:pPr>
        <w:autoSpaceDE w:val="0"/>
        <w:autoSpaceDN w:val="0"/>
        <w:adjustRightInd w:val="0"/>
        <w:jc w:val="both"/>
        <w:rPr>
          <w:sz w:val="24"/>
          <w:szCs w:val="24"/>
        </w:rPr>
      </w:pPr>
      <w:r w:rsidRPr="00E84641">
        <w:rPr>
          <w:sz w:val="24"/>
          <w:szCs w:val="24"/>
        </w:rPr>
        <w:t xml:space="preserve">LOPES, </w:t>
      </w:r>
      <w:r>
        <w:rPr>
          <w:sz w:val="24"/>
          <w:szCs w:val="24"/>
        </w:rPr>
        <w:t xml:space="preserve">J. </w:t>
      </w:r>
      <w:r w:rsidRPr="00E84641">
        <w:rPr>
          <w:sz w:val="24"/>
          <w:szCs w:val="24"/>
        </w:rPr>
        <w:t>E. G.</w:t>
      </w:r>
      <w:r>
        <w:rPr>
          <w:sz w:val="24"/>
          <w:szCs w:val="24"/>
        </w:rPr>
        <w:t>; RIBEIRO FILHO, J. F.; VASCONCELOS, M. T. C.; PEDERNEIRAS, M. M. M.</w:t>
      </w:r>
      <w:r w:rsidRPr="00E84641">
        <w:rPr>
          <w:sz w:val="24"/>
          <w:szCs w:val="24"/>
        </w:rPr>
        <w:t xml:space="preserve"> Uma análise avaliativa de atitudes de estudantes de ciências contábeis e dilemas éticos sob uma perspectiva de gênero, maturidade acadêmica e ambiente institucional. </w:t>
      </w:r>
      <w:r w:rsidRPr="00E84641">
        <w:rPr>
          <w:b/>
          <w:sz w:val="24"/>
          <w:szCs w:val="24"/>
        </w:rPr>
        <w:t>Ensaio</w:t>
      </w:r>
      <w:r w:rsidRPr="00E84641">
        <w:rPr>
          <w:sz w:val="24"/>
          <w:szCs w:val="24"/>
        </w:rPr>
        <w:t xml:space="preserve">: aval. </w:t>
      </w:r>
      <w:proofErr w:type="gramStart"/>
      <w:r w:rsidRPr="00E84641">
        <w:rPr>
          <w:sz w:val="24"/>
          <w:szCs w:val="24"/>
        </w:rPr>
        <w:t>pol.</w:t>
      </w:r>
      <w:proofErr w:type="gramEnd"/>
      <w:r w:rsidRPr="00E84641">
        <w:rPr>
          <w:sz w:val="24"/>
          <w:szCs w:val="24"/>
        </w:rPr>
        <w:t xml:space="preserve"> </w:t>
      </w:r>
      <w:proofErr w:type="spellStart"/>
      <w:r w:rsidRPr="00E84641">
        <w:rPr>
          <w:sz w:val="24"/>
          <w:szCs w:val="24"/>
        </w:rPr>
        <w:t>públ</w:t>
      </w:r>
      <w:proofErr w:type="spellEnd"/>
      <w:r w:rsidRPr="00E84641">
        <w:rPr>
          <w:sz w:val="24"/>
          <w:szCs w:val="24"/>
        </w:rPr>
        <w:t xml:space="preserve">. </w:t>
      </w:r>
      <w:proofErr w:type="gramStart"/>
      <w:r w:rsidRPr="00E84641">
        <w:rPr>
          <w:sz w:val="24"/>
          <w:szCs w:val="24"/>
        </w:rPr>
        <w:t>educ.</w:t>
      </w:r>
      <w:proofErr w:type="gramEnd"/>
      <w:r w:rsidRPr="00E84641">
        <w:rPr>
          <w:sz w:val="24"/>
          <w:szCs w:val="24"/>
        </w:rPr>
        <w:t>, Rio de Janeiro, v.</w:t>
      </w:r>
      <w:r>
        <w:rPr>
          <w:sz w:val="24"/>
          <w:szCs w:val="24"/>
        </w:rPr>
        <w:t xml:space="preserve"> </w:t>
      </w:r>
      <w:r w:rsidRPr="00E84641">
        <w:rPr>
          <w:sz w:val="24"/>
          <w:szCs w:val="24"/>
        </w:rPr>
        <w:t>14, n. 51, p. 209-222, abr./jun.</w:t>
      </w:r>
      <w:r>
        <w:rPr>
          <w:sz w:val="24"/>
          <w:szCs w:val="24"/>
        </w:rPr>
        <w:t xml:space="preserve"> </w:t>
      </w:r>
      <w:r w:rsidRPr="00E84641">
        <w:rPr>
          <w:sz w:val="24"/>
          <w:szCs w:val="24"/>
        </w:rPr>
        <w:t>2006.</w:t>
      </w:r>
    </w:p>
    <w:p w14:paraId="79420D6C" w14:textId="77777777" w:rsidR="009E2FB4" w:rsidRPr="00E84641" w:rsidRDefault="009E2FB4" w:rsidP="00B029D6">
      <w:pPr>
        <w:autoSpaceDE w:val="0"/>
        <w:autoSpaceDN w:val="0"/>
        <w:adjustRightInd w:val="0"/>
        <w:jc w:val="both"/>
        <w:rPr>
          <w:sz w:val="24"/>
          <w:szCs w:val="24"/>
        </w:rPr>
      </w:pPr>
    </w:p>
    <w:p w14:paraId="79420D6D" w14:textId="77777777" w:rsidR="009E2FB4" w:rsidRPr="00E84641" w:rsidRDefault="009E2FB4" w:rsidP="00B029D6">
      <w:pPr>
        <w:autoSpaceDE w:val="0"/>
        <w:autoSpaceDN w:val="0"/>
        <w:adjustRightInd w:val="0"/>
        <w:jc w:val="both"/>
        <w:rPr>
          <w:sz w:val="24"/>
          <w:szCs w:val="24"/>
        </w:rPr>
      </w:pPr>
      <w:r w:rsidRPr="00E84641">
        <w:rPr>
          <w:sz w:val="24"/>
          <w:szCs w:val="24"/>
        </w:rPr>
        <w:t xml:space="preserve">LUZ, P. H. </w:t>
      </w:r>
      <w:r w:rsidRPr="00E84641">
        <w:rPr>
          <w:bCs/>
          <w:sz w:val="24"/>
          <w:szCs w:val="24"/>
        </w:rPr>
        <w:t>A Percepção dos Alunos de Ensino Superior em Ciências Contábeis a Respeito das Normas Ético-Disciplinares da Profissão Contábil</w:t>
      </w:r>
      <w:r w:rsidRPr="00E84641">
        <w:rPr>
          <w:sz w:val="24"/>
          <w:szCs w:val="24"/>
        </w:rPr>
        <w:t xml:space="preserve">. 2011. </w:t>
      </w:r>
      <w:proofErr w:type="gramStart"/>
      <w:r w:rsidRPr="00E84641">
        <w:rPr>
          <w:sz w:val="24"/>
          <w:szCs w:val="24"/>
        </w:rPr>
        <w:t>f.</w:t>
      </w:r>
      <w:proofErr w:type="gramEnd"/>
      <w:r w:rsidRPr="00E84641">
        <w:rPr>
          <w:sz w:val="24"/>
          <w:szCs w:val="24"/>
        </w:rPr>
        <w:t xml:space="preserve"> </w:t>
      </w:r>
      <w:r w:rsidRPr="00E84641">
        <w:rPr>
          <w:b/>
          <w:sz w:val="24"/>
          <w:szCs w:val="24"/>
        </w:rPr>
        <w:t>Monografia (Graduação em Ciências Contábeis)</w:t>
      </w:r>
      <w:r w:rsidRPr="00E84641">
        <w:rPr>
          <w:sz w:val="24"/>
          <w:szCs w:val="24"/>
        </w:rPr>
        <w:t xml:space="preserve"> – Curso de Graduação em Ciências Contábeis – Universidade Federal de Santa Catarina, Florianópolis.</w:t>
      </w:r>
    </w:p>
    <w:p w14:paraId="79420D6E" w14:textId="77777777" w:rsidR="009E2FB4" w:rsidRPr="00E84641" w:rsidRDefault="009E2FB4" w:rsidP="00B029D6">
      <w:pPr>
        <w:autoSpaceDE w:val="0"/>
        <w:autoSpaceDN w:val="0"/>
        <w:adjustRightInd w:val="0"/>
        <w:jc w:val="both"/>
        <w:rPr>
          <w:sz w:val="24"/>
          <w:szCs w:val="24"/>
        </w:rPr>
      </w:pPr>
    </w:p>
    <w:p w14:paraId="79420D6F" w14:textId="77777777" w:rsidR="009E2FB4" w:rsidRPr="00E84641" w:rsidRDefault="009E2FB4" w:rsidP="00B029D6">
      <w:pPr>
        <w:autoSpaceDE w:val="0"/>
        <w:autoSpaceDN w:val="0"/>
        <w:adjustRightInd w:val="0"/>
        <w:jc w:val="both"/>
        <w:rPr>
          <w:sz w:val="24"/>
          <w:szCs w:val="24"/>
        </w:rPr>
      </w:pPr>
      <w:r w:rsidRPr="00E84641">
        <w:rPr>
          <w:sz w:val="24"/>
          <w:szCs w:val="24"/>
        </w:rPr>
        <w:t>MARION, J. C</w:t>
      </w:r>
      <w:r>
        <w:rPr>
          <w:sz w:val="24"/>
          <w:szCs w:val="24"/>
        </w:rPr>
        <w:t>.</w:t>
      </w:r>
      <w:r w:rsidRPr="00E84641">
        <w:rPr>
          <w:sz w:val="24"/>
          <w:szCs w:val="24"/>
        </w:rPr>
        <w:t>; ALMEIDA, F. S.</w:t>
      </w:r>
      <w:r>
        <w:rPr>
          <w:sz w:val="24"/>
          <w:szCs w:val="24"/>
        </w:rPr>
        <w:t xml:space="preserve">; </w:t>
      </w:r>
      <w:r w:rsidRPr="00E84641">
        <w:rPr>
          <w:sz w:val="24"/>
          <w:szCs w:val="24"/>
        </w:rPr>
        <w:t xml:space="preserve">VALVERDE, V. S. A profissão contábil está em crise? Uma opinião sobre os constantes questionamentos sobre a profissão contábil. </w:t>
      </w:r>
      <w:r w:rsidRPr="00E84641">
        <w:rPr>
          <w:b/>
          <w:iCs/>
          <w:sz w:val="24"/>
          <w:szCs w:val="24"/>
        </w:rPr>
        <w:t>Contabilidade Vista &amp; Revista</w:t>
      </w:r>
      <w:r w:rsidRPr="00E84641">
        <w:rPr>
          <w:sz w:val="24"/>
          <w:szCs w:val="24"/>
        </w:rPr>
        <w:t>, Belo Horizonte, v. 13, n. 2, p.85-98, ago. 2002.</w:t>
      </w:r>
    </w:p>
    <w:p w14:paraId="79420D70" w14:textId="77777777" w:rsidR="009E2FB4" w:rsidRPr="00E84641" w:rsidRDefault="009E2FB4" w:rsidP="00B029D6">
      <w:pPr>
        <w:autoSpaceDE w:val="0"/>
        <w:autoSpaceDN w:val="0"/>
        <w:adjustRightInd w:val="0"/>
        <w:jc w:val="both"/>
        <w:rPr>
          <w:sz w:val="24"/>
          <w:szCs w:val="24"/>
        </w:rPr>
      </w:pPr>
    </w:p>
    <w:p w14:paraId="79420D71" w14:textId="77777777" w:rsidR="009E2FB4" w:rsidRPr="00E84641" w:rsidRDefault="009E2FB4" w:rsidP="00B029D6">
      <w:pPr>
        <w:autoSpaceDE w:val="0"/>
        <w:autoSpaceDN w:val="0"/>
        <w:adjustRightInd w:val="0"/>
        <w:jc w:val="both"/>
        <w:rPr>
          <w:sz w:val="24"/>
          <w:szCs w:val="24"/>
        </w:rPr>
      </w:pPr>
      <w:r w:rsidRPr="00E84641">
        <w:rPr>
          <w:sz w:val="24"/>
          <w:szCs w:val="24"/>
        </w:rPr>
        <w:t>MARION, J. C</w:t>
      </w:r>
      <w:r>
        <w:rPr>
          <w:sz w:val="24"/>
          <w:szCs w:val="24"/>
        </w:rPr>
        <w:t>.</w:t>
      </w:r>
      <w:r w:rsidRPr="00E84641">
        <w:rPr>
          <w:sz w:val="24"/>
          <w:szCs w:val="24"/>
        </w:rPr>
        <w:t xml:space="preserve">; SANTOS, M. C. Os dois lados de uma profissão. </w:t>
      </w:r>
      <w:r w:rsidRPr="00E84641">
        <w:rPr>
          <w:b/>
          <w:sz w:val="24"/>
          <w:szCs w:val="24"/>
        </w:rPr>
        <w:t>Contabilidade Vista &amp; Revista</w:t>
      </w:r>
      <w:r w:rsidRPr="00E84641">
        <w:rPr>
          <w:sz w:val="24"/>
          <w:szCs w:val="24"/>
        </w:rPr>
        <w:t>, Belo Horizonte, v. 11, n. 2, p. 3-9,</w:t>
      </w:r>
      <w:r>
        <w:rPr>
          <w:sz w:val="24"/>
          <w:szCs w:val="24"/>
        </w:rPr>
        <w:t xml:space="preserve"> </w:t>
      </w:r>
      <w:r w:rsidRPr="00E84641">
        <w:rPr>
          <w:sz w:val="24"/>
          <w:szCs w:val="24"/>
        </w:rPr>
        <w:t>ago. 2000.</w:t>
      </w:r>
    </w:p>
    <w:p w14:paraId="79420D72" w14:textId="77777777" w:rsidR="009E2FB4" w:rsidRPr="00E84641" w:rsidRDefault="009E2FB4" w:rsidP="00B029D6">
      <w:pPr>
        <w:autoSpaceDE w:val="0"/>
        <w:autoSpaceDN w:val="0"/>
        <w:adjustRightInd w:val="0"/>
        <w:jc w:val="both"/>
        <w:rPr>
          <w:sz w:val="24"/>
          <w:szCs w:val="24"/>
        </w:rPr>
      </w:pPr>
    </w:p>
    <w:p w14:paraId="79420D73" w14:textId="77777777" w:rsidR="009E2FB4" w:rsidRPr="00E84641" w:rsidRDefault="009E2FB4" w:rsidP="00B029D6">
      <w:pPr>
        <w:autoSpaceDE w:val="0"/>
        <w:autoSpaceDN w:val="0"/>
        <w:adjustRightInd w:val="0"/>
        <w:jc w:val="both"/>
        <w:rPr>
          <w:sz w:val="24"/>
          <w:szCs w:val="24"/>
        </w:rPr>
      </w:pPr>
      <w:r w:rsidRPr="00EC4FFE">
        <w:rPr>
          <w:sz w:val="24"/>
          <w:szCs w:val="24"/>
        </w:rPr>
        <w:t>MEGLIORINI, E</w:t>
      </w:r>
      <w:proofErr w:type="gramStart"/>
      <w:r w:rsidRPr="00EC4FFE">
        <w:rPr>
          <w:sz w:val="24"/>
          <w:szCs w:val="24"/>
        </w:rPr>
        <w:t>.;</w:t>
      </w:r>
      <w:proofErr w:type="gramEnd"/>
      <w:r w:rsidRPr="00EC4FFE">
        <w:rPr>
          <w:sz w:val="24"/>
          <w:szCs w:val="24"/>
        </w:rPr>
        <w:t xml:space="preserve"> GALLO, M. F.; SILVA, A. </w:t>
      </w:r>
      <w:r>
        <w:rPr>
          <w:sz w:val="24"/>
          <w:szCs w:val="24"/>
        </w:rPr>
        <w:t>F.; PETERS, M. R. S.</w:t>
      </w:r>
      <w:r w:rsidRPr="00EC4FFE">
        <w:rPr>
          <w:sz w:val="24"/>
          <w:szCs w:val="24"/>
        </w:rPr>
        <w:t xml:space="preserve"> </w:t>
      </w:r>
      <w:r w:rsidRPr="00E84641">
        <w:rPr>
          <w:sz w:val="24"/>
          <w:szCs w:val="24"/>
        </w:rPr>
        <w:t xml:space="preserve">Ética na contabilidade de custos – dilema dos profissionais da contabilidade de custos. </w:t>
      </w:r>
      <w:r w:rsidRPr="00E84641">
        <w:rPr>
          <w:b/>
          <w:sz w:val="24"/>
          <w:szCs w:val="24"/>
        </w:rPr>
        <w:t xml:space="preserve">Revista de Contabilidade do </w:t>
      </w:r>
      <w:r w:rsidRPr="00E84641">
        <w:rPr>
          <w:b/>
          <w:sz w:val="24"/>
          <w:szCs w:val="24"/>
        </w:rPr>
        <w:lastRenderedPageBreak/>
        <w:t>Mestrado em Ciências Contábeis da UERJ</w:t>
      </w:r>
      <w:r w:rsidRPr="00E84641">
        <w:rPr>
          <w:sz w:val="24"/>
          <w:szCs w:val="24"/>
        </w:rPr>
        <w:t>, Rio de Janeiro, v. 13, n. 3, p. 1-12, set./dez. 2008.</w:t>
      </w:r>
    </w:p>
    <w:p w14:paraId="79420D74" w14:textId="77777777" w:rsidR="009E2FB4" w:rsidRPr="00E84641" w:rsidRDefault="009E2FB4" w:rsidP="00B029D6">
      <w:pPr>
        <w:autoSpaceDE w:val="0"/>
        <w:autoSpaceDN w:val="0"/>
        <w:adjustRightInd w:val="0"/>
        <w:jc w:val="both"/>
        <w:rPr>
          <w:sz w:val="24"/>
          <w:szCs w:val="24"/>
        </w:rPr>
      </w:pPr>
    </w:p>
    <w:p w14:paraId="79420D75" w14:textId="77777777" w:rsidR="009E2FB4" w:rsidRPr="00E84641" w:rsidRDefault="009E2FB4" w:rsidP="00B029D6">
      <w:pPr>
        <w:autoSpaceDE w:val="0"/>
        <w:autoSpaceDN w:val="0"/>
        <w:adjustRightInd w:val="0"/>
        <w:jc w:val="both"/>
        <w:rPr>
          <w:sz w:val="24"/>
          <w:szCs w:val="24"/>
        </w:rPr>
      </w:pPr>
      <w:r w:rsidRPr="00E84641">
        <w:rPr>
          <w:sz w:val="24"/>
          <w:szCs w:val="24"/>
        </w:rPr>
        <w:t xml:space="preserve">MORAES, M. C. P.; BENEDICTO, G. C. Uma abordagem da importância da ética nas organizações. </w:t>
      </w:r>
      <w:r w:rsidRPr="00E84641">
        <w:rPr>
          <w:b/>
          <w:sz w:val="24"/>
          <w:szCs w:val="24"/>
        </w:rPr>
        <w:t>Caderno da FACECA. Campinas</w:t>
      </w:r>
      <w:r w:rsidRPr="00E84641">
        <w:rPr>
          <w:sz w:val="24"/>
          <w:szCs w:val="24"/>
        </w:rPr>
        <w:t xml:space="preserve">, v. 12, n. 2, p. 5-11, </w:t>
      </w:r>
      <w:proofErr w:type="spellStart"/>
      <w:r w:rsidRPr="00E84641">
        <w:rPr>
          <w:sz w:val="24"/>
          <w:szCs w:val="24"/>
        </w:rPr>
        <w:t>jul</w:t>
      </w:r>
      <w:proofErr w:type="spellEnd"/>
      <w:r w:rsidRPr="00E84641">
        <w:rPr>
          <w:sz w:val="24"/>
          <w:szCs w:val="24"/>
        </w:rPr>
        <w:t>-dez 2003.</w:t>
      </w:r>
    </w:p>
    <w:p w14:paraId="79420D76" w14:textId="77777777" w:rsidR="009E2FB4" w:rsidRPr="00E84641" w:rsidRDefault="009E2FB4" w:rsidP="00B029D6">
      <w:pPr>
        <w:autoSpaceDE w:val="0"/>
        <w:autoSpaceDN w:val="0"/>
        <w:adjustRightInd w:val="0"/>
        <w:jc w:val="both"/>
        <w:rPr>
          <w:sz w:val="24"/>
          <w:szCs w:val="24"/>
        </w:rPr>
      </w:pPr>
    </w:p>
    <w:p w14:paraId="79420D77" w14:textId="77777777" w:rsidR="009E2FB4" w:rsidRPr="00E84641" w:rsidRDefault="009E2FB4" w:rsidP="00B029D6">
      <w:pPr>
        <w:autoSpaceDE w:val="0"/>
        <w:autoSpaceDN w:val="0"/>
        <w:adjustRightInd w:val="0"/>
        <w:jc w:val="both"/>
        <w:rPr>
          <w:sz w:val="24"/>
          <w:szCs w:val="24"/>
        </w:rPr>
      </w:pPr>
      <w:r>
        <w:rPr>
          <w:sz w:val="24"/>
          <w:szCs w:val="24"/>
        </w:rPr>
        <w:t xml:space="preserve">NASCIMENTO, C.; BEZERRA T. L.; ESPEJO M. M. S. B.; PACHECO V.; ANTONOVZ T. </w:t>
      </w:r>
      <w:proofErr w:type="gramStart"/>
      <w:r w:rsidRPr="00E84641">
        <w:rPr>
          <w:sz w:val="24"/>
          <w:szCs w:val="24"/>
        </w:rPr>
        <w:t>O tema “ética” na percepção dos alunos de graduação de ciências contábeis em universidades da região</w:t>
      </w:r>
      <w:proofErr w:type="gramEnd"/>
      <w:r w:rsidRPr="00E84641">
        <w:rPr>
          <w:sz w:val="24"/>
          <w:szCs w:val="24"/>
        </w:rPr>
        <w:t xml:space="preserve"> sul do brasil. </w:t>
      </w:r>
      <w:r w:rsidRPr="00E84641">
        <w:rPr>
          <w:b/>
          <w:sz w:val="24"/>
          <w:szCs w:val="24"/>
        </w:rPr>
        <w:t>Revista Contemporânea de Contabilidade</w:t>
      </w:r>
      <w:r w:rsidRPr="00E84641">
        <w:rPr>
          <w:sz w:val="24"/>
          <w:szCs w:val="24"/>
        </w:rPr>
        <w:t>. Florianópolis, v.</w:t>
      </w:r>
      <w:r>
        <w:rPr>
          <w:sz w:val="24"/>
          <w:szCs w:val="24"/>
        </w:rPr>
        <w:t xml:space="preserve"> </w:t>
      </w:r>
      <w:r w:rsidRPr="00E84641">
        <w:rPr>
          <w:sz w:val="24"/>
          <w:szCs w:val="24"/>
        </w:rPr>
        <w:t>7, n</w:t>
      </w:r>
      <w:r>
        <w:rPr>
          <w:sz w:val="24"/>
          <w:szCs w:val="24"/>
        </w:rPr>
        <w:t>.</w:t>
      </w:r>
      <w:r w:rsidRPr="00E84641">
        <w:rPr>
          <w:sz w:val="24"/>
          <w:szCs w:val="24"/>
        </w:rPr>
        <w:t xml:space="preserve"> 14, p. 75-96, jul./dez., 2010.</w:t>
      </w:r>
    </w:p>
    <w:p w14:paraId="79420D78" w14:textId="77777777" w:rsidR="009E2FB4" w:rsidRPr="00E84641" w:rsidRDefault="009E2FB4" w:rsidP="00B029D6">
      <w:pPr>
        <w:autoSpaceDE w:val="0"/>
        <w:autoSpaceDN w:val="0"/>
        <w:adjustRightInd w:val="0"/>
        <w:jc w:val="both"/>
        <w:rPr>
          <w:sz w:val="24"/>
          <w:szCs w:val="24"/>
        </w:rPr>
      </w:pPr>
    </w:p>
    <w:p w14:paraId="79420D79" w14:textId="77777777" w:rsidR="009E2FB4" w:rsidRPr="00E84641" w:rsidRDefault="009E2FB4" w:rsidP="00B029D6">
      <w:pPr>
        <w:autoSpaceDE w:val="0"/>
        <w:autoSpaceDN w:val="0"/>
        <w:adjustRightInd w:val="0"/>
        <w:jc w:val="both"/>
        <w:rPr>
          <w:sz w:val="24"/>
          <w:szCs w:val="24"/>
        </w:rPr>
      </w:pPr>
      <w:r w:rsidRPr="00E84641">
        <w:rPr>
          <w:sz w:val="24"/>
          <w:szCs w:val="24"/>
        </w:rPr>
        <w:t xml:space="preserve">PASSOS, E. </w:t>
      </w:r>
      <w:r w:rsidRPr="00E84641">
        <w:rPr>
          <w:b/>
          <w:sz w:val="24"/>
          <w:szCs w:val="24"/>
        </w:rPr>
        <w:t>Ética nas organizações</w:t>
      </w:r>
      <w:r w:rsidRPr="00E84641">
        <w:rPr>
          <w:sz w:val="24"/>
          <w:szCs w:val="24"/>
        </w:rPr>
        <w:t>. São Paulo: Atlas, 2004.</w:t>
      </w:r>
    </w:p>
    <w:p w14:paraId="79420D7A" w14:textId="77777777" w:rsidR="009E2FB4" w:rsidRPr="00E84641" w:rsidRDefault="009E2FB4" w:rsidP="00B029D6">
      <w:pPr>
        <w:autoSpaceDE w:val="0"/>
        <w:autoSpaceDN w:val="0"/>
        <w:adjustRightInd w:val="0"/>
        <w:jc w:val="both"/>
        <w:rPr>
          <w:sz w:val="24"/>
          <w:szCs w:val="24"/>
        </w:rPr>
      </w:pPr>
    </w:p>
    <w:p w14:paraId="79420D7B" w14:textId="77777777" w:rsidR="009E2FB4" w:rsidRPr="00E84641" w:rsidRDefault="009E2FB4" w:rsidP="00B029D6">
      <w:pPr>
        <w:autoSpaceDE w:val="0"/>
        <w:autoSpaceDN w:val="0"/>
        <w:adjustRightInd w:val="0"/>
        <w:jc w:val="both"/>
        <w:rPr>
          <w:sz w:val="24"/>
          <w:szCs w:val="24"/>
        </w:rPr>
      </w:pPr>
      <w:r w:rsidRPr="00E84641">
        <w:rPr>
          <w:sz w:val="24"/>
          <w:szCs w:val="24"/>
        </w:rPr>
        <w:t xml:space="preserve">PEREIRA, E. S.; LEITE FILHO, G. A. A influência do marketing no perfil do profissional contábil. </w:t>
      </w:r>
      <w:r w:rsidRPr="00E84641">
        <w:rPr>
          <w:b/>
          <w:sz w:val="24"/>
          <w:szCs w:val="24"/>
        </w:rPr>
        <w:t>Contabilidade Vista &amp; Revista</w:t>
      </w:r>
      <w:r w:rsidRPr="00E84641">
        <w:rPr>
          <w:sz w:val="24"/>
          <w:szCs w:val="24"/>
        </w:rPr>
        <w:t>, Belo Horizonte, v.</w:t>
      </w:r>
      <w:r>
        <w:rPr>
          <w:sz w:val="24"/>
          <w:szCs w:val="24"/>
        </w:rPr>
        <w:t xml:space="preserve"> </w:t>
      </w:r>
      <w:r w:rsidRPr="00E84641">
        <w:rPr>
          <w:sz w:val="24"/>
          <w:szCs w:val="24"/>
        </w:rPr>
        <w:t xml:space="preserve">14, n. 1, p. 75-89, abr. 2003. </w:t>
      </w:r>
    </w:p>
    <w:p w14:paraId="7A885978" w14:textId="77777777" w:rsidR="00127CE0" w:rsidRDefault="00127CE0" w:rsidP="00B029D6">
      <w:pPr>
        <w:autoSpaceDE w:val="0"/>
        <w:autoSpaceDN w:val="0"/>
        <w:adjustRightInd w:val="0"/>
        <w:jc w:val="both"/>
        <w:rPr>
          <w:sz w:val="24"/>
          <w:szCs w:val="24"/>
        </w:rPr>
      </w:pPr>
    </w:p>
    <w:p w14:paraId="79420D7C" w14:textId="77777777" w:rsidR="009E2FB4" w:rsidRPr="00E84641" w:rsidRDefault="009E2FB4" w:rsidP="00B029D6">
      <w:pPr>
        <w:autoSpaceDE w:val="0"/>
        <w:autoSpaceDN w:val="0"/>
        <w:adjustRightInd w:val="0"/>
        <w:jc w:val="both"/>
        <w:rPr>
          <w:sz w:val="24"/>
          <w:szCs w:val="24"/>
        </w:rPr>
      </w:pPr>
      <w:r w:rsidRPr="00E84641">
        <w:rPr>
          <w:sz w:val="24"/>
          <w:szCs w:val="24"/>
        </w:rPr>
        <w:t xml:space="preserve">PINHO NETO, N. C.; BERNARDI NETO, </w:t>
      </w:r>
      <w:proofErr w:type="gramStart"/>
      <w:r w:rsidRPr="00E84641">
        <w:rPr>
          <w:sz w:val="24"/>
          <w:szCs w:val="24"/>
        </w:rPr>
        <w:t>R.</w:t>
      </w:r>
      <w:proofErr w:type="gramEnd"/>
      <w:r w:rsidRPr="00E84641">
        <w:rPr>
          <w:sz w:val="24"/>
          <w:szCs w:val="24"/>
        </w:rPr>
        <w:t xml:space="preserve"> A ética empresarial e sua aplicabilidade nas empresas do Paraná. </w:t>
      </w:r>
      <w:r w:rsidRPr="00E84641">
        <w:rPr>
          <w:b/>
          <w:sz w:val="24"/>
          <w:szCs w:val="24"/>
        </w:rPr>
        <w:t>Iniciação Científica CESUMAR</w:t>
      </w:r>
      <w:r w:rsidRPr="00E84641">
        <w:rPr>
          <w:sz w:val="24"/>
          <w:szCs w:val="24"/>
        </w:rPr>
        <w:t xml:space="preserve">, Maringá, v. 07, n. 2, p. 103-110, </w:t>
      </w:r>
      <w:proofErr w:type="spellStart"/>
      <w:r w:rsidRPr="00E84641">
        <w:rPr>
          <w:sz w:val="24"/>
          <w:szCs w:val="24"/>
        </w:rPr>
        <w:t>jul</w:t>
      </w:r>
      <w:proofErr w:type="spellEnd"/>
      <w:r w:rsidRPr="00E84641">
        <w:rPr>
          <w:sz w:val="24"/>
          <w:szCs w:val="24"/>
        </w:rPr>
        <w:t>-dez, 2005.</w:t>
      </w:r>
    </w:p>
    <w:p w14:paraId="79420D7D" w14:textId="77777777" w:rsidR="009E2FB4" w:rsidRPr="00E84641" w:rsidRDefault="009E2FB4" w:rsidP="00B029D6">
      <w:pPr>
        <w:autoSpaceDE w:val="0"/>
        <w:autoSpaceDN w:val="0"/>
        <w:adjustRightInd w:val="0"/>
        <w:jc w:val="both"/>
        <w:rPr>
          <w:sz w:val="24"/>
          <w:szCs w:val="24"/>
        </w:rPr>
      </w:pPr>
    </w:p>
    <w:p w14:paraId="79420D7E" w14:textId="77777777" w:rsidR="009E2FB4" w:rsidRDefault="009E2FB4" w:rsidP="00B029D6">
      <w:pPr>
        <w:autoSpaceDE w:val="0"/>
        <w:autoSpaceDN w:val="0"/>
        <w:adjustRightInd w:val="0"/>
        <w:jc w:val="both"/>
        <w:rPr>
          <w:sz w:val="24"/>
          <w:szCs w:val="24"/>
          <w:lang w:eastAsia="pt-BR"/>
        </w:rPr>
      </w:pPr>
      <w:r w:rsidRPr="00E84641">
        <w:rPr>
          <w:sz w:val="24"/>
          <w:szCs w:val="24"/>
          <w:lang w:eastAsia="pt-BR"/>
        </w:rPr>
        <w:t xml:space="preserve">PLATÃO. </w:t>
      </w:r>
      <w:r w:rsidRPr="00E84641">
        <w:rPr>
          <w:b/>
          <w:bCs/>
          <w:sz w:val="24"/>
          <w:szCs w:val="24"/>
          <w:lang w:eastAsia="pt-BR"/>
        </w:rPr>
        <w:t>A República</w:t>
      </w:r>
      <w:r w:rsidRPr="00E84641">
        <w:rPr>
          <w:sz w:val="24"/>
          <w:szCs w:val="24"/>
          <w:lang w:eastAsia="pt-BR"/>
        </w:rPr>
        <w:t xml:space="preserve">. Coleção A Obra Prima de Cada Autor. São Paulo: Editora Martin </w:t>
      </w:r>
      <w:proofErr w:type="spellStart"/>
      <w:r w:rsidRPr="00E84641">
        <w:rPr>
          <w:sz w:val="24"/>
          <w:szCs w:val="24"/>
          <w:lang w:eastAsia="pt-BR"/>
        </w:rPr>
        <w:t>Claret</w:t>
      </w:r>
      <w:proofErr w:type="spellEnd"/>
      <w:r w:rsidRPr="00E84641">
        <w:rPr>
          <w:sz w:val="24"/>
          <w:szCs w:val="24"/>
          <w:lang w:eastAsia="pt-BR"/>
        </w:rPr>
        <w:t>, 2008.</w:t>
      </w:r>
    </w:p>
    <w:p w14:paraId="670DD83F" w14:textId="18468C63" w:rsidR="00FA22F3" w:rsidRDefault="00FA22F3" w:rsidP="00B029D6">
      <w:pPr>
        <w:autoSpaceDE w:val="0"/>
        <w:autoSpaceDN w:val="0"/>
        <w:adjustRightInd w:val="0"/>
        <w:jc w:val="both"/>
        <w:rPr>
          <w:sz w:val="24"/>
          <w:szCs w:val="24"/>
          <w:lang w:eastAsia="pt-BR"/>
        </w:rPr>
      </w:pPr>
    </w:p>
    <w:p w14:paraId="15062C44" w14:textId="77777777" w:rsidR="00FA22F3" w:rsidRPr="00C83B3D" w:rsidRDefault="00FA22F3" w:rsidP="00B029D6">
      <w:pPr>
        <w:jc w:val="both"/>
        <w:rPr>
          <w:noProof/>
          <w:sz w:val="24"/>
          <w:szCs w:val="24"/>
        </w:rPr>
      </w:pPr>
      <w:r w:rsidRPr="00C83B3D">
        <w:rPr>
          <w:noProof/>
          <w:sz w:val="24"/>
          <w:szCs w:val="24"/>
        </w:rPr>
        <w:t xml:space="preserve">RICHARDSON, R. J. </w:t>
      </w:r>
      <w:r w:rsidRPr="00B029D6">
        <w:rPr>
          <w:b/>
          <w:noProof/>
          <w:sz w:val="24"/>
          <w:szCs w:val="24"/>
        </w:rPr>
        <w:t>Pesquisa Social</w:t>
      </w:r>
      <w:r w:rsidRPr="00C83B3D">
        <w:rPr>
          <w:noProof/>
          <w:sz w:val="24"/>
          <w:szCs w:val="24"/>
        </w:rPr>
        <w:t xml:space="preserve">: métodos e técnicas </w:t>
      </w:r>
      <w:r w:rsidRPr="00B029D6">
        <w:rPr>
          <w:noProof/>
          <w:sz w:val="24"/>
          <w:szCs w:val="24"/>
        </w:rPr>
        <w:t>São Paulo: Atlas</w:t>
      </w:r>
      <w:r w:rsidRPr="00C83B3D">
        <w:rPr>
          <w:noProof/>
          <w:sz w:val="24"/>
          <w:szCs w:val="24"/>
        </w:rPr>
        <w:t>. 2008.</w:t>
      </w:r>
    </w:p>
    <w:p w14:paraId="79420D7F" w14:textId="77777777" w:rsidR="009E2FB4" w:rsidRPr="00E84641" w:rsidRDefault="009E2FB4" w:rsidP="00B029D6">
      <w:pPr>
        <w:autoSpaceDE w:val="0"/>
        <w:autoSpaceDN w:val="0"/>
        <w:adjustRightInd w:val="0"/>
        <w:jc w:val="both"/>
        <w:rPr>
          <w:sz w:val="24"/>
          <w:szCs w:val="24"/>
          <w:lang w:eastAsia="pt-BR"/>
        </w:rPr>
      </w:pPr>
    </w:p>
    <w:p w14:paraId="79420D80" w14:textId="77777777" w:rsidR="009E2FB4" w:rsidRPr="000526FE" w:rsidRDefault="009E2FB4" w:rsidP="00B029D6">
      <w:pPr>
        <w:autoSpaceDE w:val="0"/>
        <w:autoSpaceDN w:val="0"/>
        <w:adjustRightInd w:val="0"/>
        <w:jc w:val="both"/>
        <w:rPr>
          <w:sz w:val="24"/>
          <w:szCs w:val="24"/>
        </w:rPr>
      </w:pPr>
      <w:r w:rsidRPr="000526FE">
        <w:rPr>
          <w:sz w:val="24"/>
          <w:szCs w:val="24"/>
        </w:rPr>
        <w:t>SILVA, L</w:t>
      </w:r>
      <w:r>
        <w:rPr>
          <w:sz w:val="24"/>
          <w:szCs w:val="24"/>
        </w:rPr>
        <w:t>.</w:t>
      </w:r>
      <w:r w:rsidRPr="000526FE">
        <w:rPr>
          <w:sz w:val="24"/>
          <w:szCs w:val="24"/>
        </w:rPr>
        <w:t xml:space="preserve"> M. Atuação dos contadores e auditores na descoberta e na apuração de fraudes. </w:t>
      </w:r>
      <w:r w:rsidRPr="000526FE">
        <w:rPr>
          <w:b/>
          <w:iCs/>
          <w:sz w:val="24"/>
          <w:szCs w:val="24"/>
        </w:rPr>
        <w:t>Revista de Contabilidade do Mestrado em Ciências Contábeis da UERJ</w:t>
      </w:r>
      <w:r w:rsidRPr="000526FE">
        <w:rPr>
          <w:sz w:val="24"/>
          <w:szCs w:val="24"/>
        </w:rPr>
        <w:t>, Rio de Janeiro, v. 12, n. 1, p. 1-18, jan./abr. 2007.</w:t>
      </w:r>
    </w:p>
    <w:p w14:paraId="79420D81" w14:textId="77777777" w:rsidR="009E2FB4" w:rsidRDefault="009E2FB4" w:rsidP="00B029D6">
      <w:pPr>
        <w:autoSpaceDE w:val="0"/>
        <w:autoSpaceDN w:val="0"/>
        <w:adjustRightInd w:val="0"/>
        <w:jc w:val="both"/>
        <w:rPr>
          <w:sz w:val="24"/>
          <w:szCs w:val="24"/>
        </w:rPr>
      </w:pPr>
    </w:p>
    <w:p w14:paraId="79420D82" w14:textId="77777777" w:rsidR="009E2FB4" w:rsidRDefault="009E2FB4" w:rsidP="00B029D6">
      <w:pPr>
        <w:autoSpaceDE w:val="0"/>
        <w:autoSpaceDN w:val="0"/>
        <w:adjustRightInd w:val="0"/>
        <w:jc w:val="both"/>
        <w:rPr>
          <w:sz w:val="24"/>
          <w:szCs w:val="24"/>
        </w:rPr>
      </w:pPr>
      <w:r>
        <w:rPr>
          <w:sz w:val="24"/>
          <w:szCs w:val="24"/>
        </w:rPr>
        <w:t xml:space="preserve">SILVA, A. R. N.; FIGUEIREDO, S. M. A. Desenvolvimento da percepção sobre ética Profissional entre estudantes de Contabilidade. </w:t>
      </w:r>
      <w:r w:rsidRPr="007155DF">
        <w:rPr>
          <w:b/>
          <w:sz w:val="24"/>
          <w:szCs w:val="24"/>
        </w:rPr>
        <w:t>Revista Brasileira de Contabilidade</w:t>
      </w:r>
      <w:r>
        <w:rPr>
          <w:sz w:val="24"/>
          <w:szCs w:val="24"/>
        </w:rPr>
        <w:t>, Brasília, DF, n. 165, p. 27-39, maio/jun. 2007.</w:t>
      </w:r>
    </w:p>
    <w:p w14:paraId="79420D83" w14:textId="77777777" w:rsidR="00285FF9" w:rsidRDefault="00285FF9" w:rsidP="00B029D6">
      <w:pPr>
        <w:autoSpaceDE w:val="0"/>
        <w:autoSpaceDN w:val="0"/>
        <w:adjustRightInd w:val="0"/>
        <w:jc w:val="both"/>
        <w:rPr>
          <w:sz w:val="24"/>
          <w:szCs w:val="24"/>
        </w:rPr>
      </w:pPr>
    </w:p>
    <w:p w14:paraId="79420D84" w14:textId="77777777" w:rsidR="009E2FB4" w:rsidRDefault="009E2FB4" w:rsidP="00B029D6">
      <w:pPr>
        <w:autoSpaceDE w:val="0"/>
        <w:autoSpaceDN w:val="0"/>
        <w:adjustRightInd w:val="0"/>
        <w:jc w:val="both"/>
        <w:rPr>
          <w:sz w:val="24"/>
          <w:szCs w:val="24"/>
        </w:rPr>
      </w:pPr>
      <w:r>
        <w:rPr>
          <w:sz w:val="24"/>
          <w:szCs w:val="24"/>
        </w:rPr>
        <w:t>TRENTIN, G. N. S; DOMINGUES, M. J. C. S; CASTRO, D. R. M. S. Percepção dos alunos de Ciências Contábeis sobre ética profissional. In</w:t>
      </w:r>
      <w:r w:rsidRPr="00441F7A">
        <w:rPr>
          <w:sz w:val="24"/>
          <w:szCs w:val="24"/>
        </w:rPr>
        <w:t xml:space="preserve">: </w:t>
      </w:r>
      <w:r w:rsidRPr="005B3CCC">
        <w:rPr>
          <w:sz w:val="24"/>
          <w:szCs w:val="24"/>
        </w:rPr>
        <w:t>Congresso Brasileiro de Custo, XV, 2008, Paraná</w:t>
      </w:r>
      <w:r>
        <w:rPr>
          <w:sz w:val="24"/>
          <w:szCs w:val="24"/>
        </w:rPr>
        <w:t xml:space="preserve">. </w:t>
      </w:r>
      <w:r w:rsidRPr="005B3CCC">
        <w:rPr>
          <w:b/>
          <w:sz w:val="24"/>
          <w:szCs w:val="24"/>
        </w:rPr>
        <w:t>Anais</w:t>
      </w:r>
      <w:r>
        <w:rPr>
          <w:sz w:val="24"/>
          <w:szCs w:val="24"/>
        </w:rPr>
        <w:t xml:space="preserve">... CBC, 2008. CD-ROM. </w:t>
      </w:r>
    </w:p>
    <w:p w14:paraId="79420D85" w14:textId="77777777" w:rsidR="009E2FB4" w:rsidRDefault="009E2FB4" w:rsidP="00B029D6">
      <w:pPr>
        <w:autoSpaceDE w:val="0"/>
        <w:autoSpaceDN w:val="0"/>
        <w:adjustRightInd w:val="0"/>
        <w:jc w:val="both"/>
        <w:rPr>
          <w:sz w:val="24"/>
          <w:szCs w:val="24"/>
        </w:rPr>
      </w:pPr>
    </w:p>
    <w:p w14:paraId="79420D86" w14:textId="77777777" w:rsidR="009E2FB4" w:rsidRDefault="009E2FB4" w:rsidP="00B029D6">
      <w:pPr>
        <w:autoSpaceDE w:val="0"/>
        <w:autoSpaceDN w:val="0"/>
        <w:adjustRightInd w:val="0"/>
        <w:jc w:val="both"/>
      </w:pPr>
      <w:r w:rsidRPr="00FA1AA0">
        <w:rPr>
          <w:sz w:val="24"/>
          <w:szCs w:val="24"/>
        </w:rPr>
        <w:t>TRIPODI, T.; FELLIN, P</w:t>
      </w:r>
      <w:r>
        <w:rPr>
          <w:sz w:val="24"/>
          <w:szCs w:val="24"/>
        </w:rPr>
        <w:t>.</w:t>
      </w:r>
      <w:r w:rsidRPr="00FA1AA0">
        <w:rPr>
          <w:sz w:val="24"/>
          <w:szCs w:val="24"/>
        </w:rPr>
        <w:t xml:space="preserve">; MEYER, H. </w:t>
      </w:r>
      <w:r w:rsidRPr="000526FE">
        <w:rPr>
          <w:b/>
          <w:sz w:val="24"/>
          <w:szCs w:val="24"/>
        </w:rPr>
        <w:t>Análise da pesquisa social</w:t>
      </w:r>
      <w:r w:rsidRPr="000526FE">
        <w:rPr>
          <w:sz w:val="24"/>
          <w:szCs w:val="24"/>
        </w:rPr>
        <w:t xml:space="preserve">. 2. </w:t>
      </w:r>
      <w:proofErr w:type="gramStart"/>
      <w:r w:rsidRPr="000526FE">
        <w:rPr>
          <w:sz w:val="24"/>
          <w:szCs w:val="24"/>
        </w:rPr>
        <w:t>ed.</w:t>
      </w:r>
      <w:proofErr w:type="gramEnd"/>
      <w:r w:rsidRPr="000526FE">
        <w:rPr>
          <w:sz w:val="24"/>
          <w:szCs w:val="24"/>
        </w:rPr>
        <w:t xml:space="preserve"> Rio de Janeiro: F. Alves, 1981.</w:t>
      </w:r>
    </w:p>
    <w:sectPr w:rsidR="009E2FB4" w:rsidSect="00F17040">
      <w:headerReference w:type="default" r:id="rId20"/>
      <w:footerReference w:type="default" r:id="rId2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20D97" w14:textId="77777777" w:rsidR="00AF310B" w:rsidRDefault="00AF310B" w:rsidP="00530D24">
      <w:r>
        <w:separator/>
      </w:r>
    </w:p>
  </w:endnote>
  <w:endnote w:type="continuationSeparator" w:id="0">
    <w:p w14:paraId="79420D98" w14:textId="77777777" w:rsidR="00AF310B" w:rsidRDefault="00AF310B" w:rsidP="0053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20D9B" w14:textId="77777777" w:rsidR="00D669F2" w:rsidRDefault="00C66DD1">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20D95" w14:textId="77777777" w:rsidR="00AF310B" w:rsidRDefault="00AF310B" w:rsidP="00530D24">
      <w:r>
        <w:separator/>
      </w:r>
    </w:p>
  </w:footnote>
  <w:footnote w:type="continuationSeparator" w:id="0">
    <w:p w14:paraId="79420D96" w14:textId="77777777" w:rsidR="00AF310B" w:rsidRDefault="00AF310B" w:rsidP="00530D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614131"/>
      <w:docPartObj>
        <w:docPartGallery w:val="Page Numbers (Top of Page)"/>
        <w:docPartUnique/>
      </w:docPartObj>
    </w:sdtPr>
    <w:sdtEndPr/>
    <w:sdtContent>
      <w:p w14:paraId="79420D99" w14:textId="77777777" w:rsidR="00530D24" w:rsidRDefault="00530D24">
        <w:pPr>
          <w:pStyle w:val="Cabealho"/>
          <w:jc w:val="right"/>
        </w:pPr>
        <w:r>
          <w:fldChar w:fldCharType="begin"/>
        </w:r>
        <w:r>
          <w:instrText>PAGE   \* MERGEFORMAT</w:instrText>
        </w:r>
        <w:r>
          <w:fldChar w:fldCharType="separate"/>
        </w:r>
        <w:r w:rsidR="00C66DD1">
          <w:rPr>
            <w:noProof/>
          </w:rPr>
          <w:t>16</w:t>
        </w:r>
        <w:r>
          <w:fldChar w:fldCharType="end"/>
        </w:r>
      </w:p>
    </w:sdtContent>
  </w:sdt>
  <w:p w14:paraId="79420D9A" w14:textId="77777777" w:rsidR="00D669F2" w:rsidRPr="00584117" w:rsidRDefault="00C66DD1" w:rsidP="005841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F0871"/>
    <w:multiLevelType w:val="hybridMultilevel"/>
    <w:tmpl w:val="1A962D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D34BBE"/>
    <w:multiLevelType w:val="hybridMultilevel"/>
    <w:tmpl w:val="156A0C88"/>
    <w:lvl w:ilvl="0" w:tplc="FCE0B82E">
      <w:start w:val="1"/>
      <w:numFmt w:val="bullet"/>
      <w:lvlText w:val=""/>
      <w:lvlJc w:val="left"/>
      <w:pPr>
        <w:tabs>
          <w:tab w:val="num" w:pos="720"/>
        </w:tabs>
        <w:ind w:left="720" w:hanging="360"/>
      </w:pPr>
      <w:rPr>
        <w:rFonts w:ascii="Wingdings" w:hAnsi="Wingdings" w:hint="default"/>
      </w:rPr>
    </w:lvl>
    <w:lvl w:ilvl="1" w:tplc="6FC8D5E8" w:tentative="1">
      <w:start w:val="1"/>
      <w:numFmt w:val="bullet"/>
      <w:lvlText w:val=""/>
      <w:lvlJc w:val="left"/>
      <w:pPr>
        <w:tabs>
          <w:tab w:val="num" w:pos="1440"/>
        </w:tabs>
        <w:ind w:left="1440" w:hanging="360"/>
      </w:pPr>
      <w:rPr>
        <w:rFonts w:ascii="Wingdings" w:hAnsi="Wingdings" w:hint="default"/>
      </w:rPr>
    </w:lvl>
    <w:lvl w:ilvl="2" w:tplc="B7582BC2" w:tentative="1">
      <w:start w:val="1"/>
      <w:numFmt w:val="bullet"/>
      <w:lvlText w:val=""/>
      <w:lvlJc w:val="left"/>
      <w:pPr>
        <w:tabs>
          <w:tab w:val="num" w:pos="2160"/>
        </w:tabs>
        <w:ind w:left="2160" w:hanging="360"/>
      </w:pPr>
      <w:rPr>
        <w:rFonts w:ascii="Wingdings" w:hAnsi="Wingdings" w:hint="default"/>
      </w:rPr>
    </w:lvl>
    <w:lvl w:ilvl="3" w:tplc="0D54D234" w:tentative="1">
      <w:start w:val="1"/>
      <w:numFmt w:val="bullet"/>
      <w:lvlText w:val=""/>
      <w:lvlJc w:val="left"/>
      <w:pPr>
        <w:tabs>
          <w:tab w:val="num" w:pos="2880"/>
        </w:tabs>
        <w:ind w:left="2880" w:hanging="360"/>
      </w:pPr>
      <w:rPr>
        <w:rFonts w:ascii="Wingdings" w:hAnsi="Wingdings" w:hint="default"/>
      </w:rPr>
    </w:lvl>
    <w:lvl w:ilvl="4" w:tplc="AB509FF2" w:tentative="1">
      <w:start w:val="1"/>
      <w:numFmt w:val="bullet"/>
      <w:lvlText w:val=""/>
      <w:lvlJc w:val="left"/>
      <w:pPr>
        <w:tabs>
          <w:tab w:val="num" w:pos="3600"/>
        </w:tabs>
        <w:ind w:left="3600" w:hanging="360"/>
      </w:pPr>
      <w:rPr>
        <w:rFonts w:ascii="Wingdings" w:hAnsi="Wingdings" w:hint="default"/>
      </w:rPr>
    </w:lvl>
    <w:lvl w:ilvl="5" w:tplc="9872C0A2" w:tentative="1">
      <w:start w:val="1"/>
      <w:numFmt w:val="bullet"/>
      <w:lvlText w:val=""/>
      <w:lvlJc w:val="left"/>
      <w:pPr>
        <w:tabs>
          <w:tab w:val="num" w:pos="4320"/>
        </w:tabs>
        <w:ind w:left="4320" w:hanging="360"/>
      </w:pPr>
      <w:rPr>
        <w:rFonts w:ascii="Wingdings" w:hAnsi="Wingdings" w:hint="default"/>
      </w:rPr>
    </w:lvl>
    <w:lvl w:ilvl="6" w:tplc="798A15BA" w:tentative="1">
      <w:start w:val="1"/>
      <w:numFmt w:val="bullet"/>
      <w:lvlText w:val=""/>
      <w:lvlJc w:val="left"/>
      <w:pPr>
        <w:tabs>
          <w:tab w:val="num" w:pos="5040"/>
        </w:tabs>
        <w:ind w:left="5040" w:hanging="360"/>
      </w:pPr>
      <w:rPr>
        <w:rFonts w:ascii="Wingdings" w:hAnsi="Wingdings" w:hint="default"/>
      </w:rPr>
    </w:lvl>
    <w:lvl w:ilvl="7" w:tplc="F2C2AF92" w:tentative="1">
      <w:start w:val="1"/>
      <w:numFmt w:val="bullet"/>
      <w:lvlText w:val=""/>
      <w:lvlJc w:val="left"/>
      <w:pPr>
        <w:tabs>
          <w:tab w:val="num" w:pos="5760"/>
        </w:tabs>
        <w:ind w:left="5760" w:hanging="360"/>
      </w:pPr>
      <w:rPr>
        <w:rFonts w:ascii="Wingdings" w:hAnsi="Wingdings" w:hint="default"/>
      </w:rPr>
    </w:lvl>
    <w:lvl w:ilvl="8" w:tplc="20C0AEB6" w:tentative="1">
      <w:start w:val="1"/>
      <w:numFmt w:val="bullet"/>
      <w:lvlText w:val=""/>
      <w:lvlJc w:val="left"/>
      <w:pPr>
        <w:tabs>
          <w:tab w:val="num" w:pos="6480"/>
        </w:tabs>
        <w:ind w:left="6480" w:hanging="360"/>
      </w:pPr>
      <w:rPr>
        <w:rFonts w:ascii="Wingdings" w:hAnsi="Wingdings" w:hint="default"/>
      </w:rPr>
    </w:lvl>
  </w:abstractNum>
  <w:abstractNum w:abstractNumId="2">
    <w:nsid w:val="10F66D5B"/>
    <w:multiLevelType w:val="hybridMultilevel"/>
    <w:tmpl w:val="F8A69244"/>
    <w:lvl w:ilvl="0" w:tplc="D53E62A0">
      <w:start w:val="1"/>
      <w:numFmt w:val="bullet"/>
      <w:lvlText w:val=""/>
      <w:lvlJc w:val="left"/>
      <w:pPr>
        <w:tabs>
          <w:tab w:val="num" w:pos="720"/>
        </w:tabs>
        <w:ind w:left="720" w:hanging="360"/>
      </w:pPr>
      <w:rPr>
        <w:rFonts w:ascii="Wingdings" w:hAnsi="Wingdings" w:hint="default"/>
      </w:rPr>
    </w:lvl>
    <w:lvl w:ilvl="1" w:tplc="08C26602" w:tentative="1">
      <w:start w:val="1"/>
      <w:numFmt w:val="bullet"/>
      <w:lvlText w:val=""/>
      <w:lvlJc w:val="left"/>
      <w:pPr>
        <w:tabs>
          <w:tab w:val="num" w:pos="1440"/>
        </w:tabs>
        <w:ind w:left="1440" w:hanging="360"/>
      </w:pPr>
      <w:rPr>
        <w:rFonts w:ascii="Wingdings" w:hAnsi="Wingdings" w:hint="default"/>
      </w:rPr>
    </w:lvl>
    <w:lvl w:ilvl="2" w:tplc="CDC45DB4" w:tentative="1">
      <w:start w:val="1"/>
      <w:numFmt w:val="bullet"/>
      <w:lvlText w:val=""/>
      <w:lvlJc w:val="left"/>
      <w:pPr>
        <w:tabs>
          <w:tab w:val="num" w:pos="2160"/>
        </w:tabs>
        <w:ind w:left="2160" w:hanging="360"/>
      </w:pPr>
      <w:rPr>
        <w:rFonts w:ascii="Wingdings" w:hAnsi="Wingdings" w:hint="default"/>
      </w:rPr>
    </w:lvl>
    <w:lvl w:ilvl="3" w:tplc="4A0E868A" w:tentative="1">
      <w:start w:val="1"/>
      <w:numFmt w:val="bullet"/>
      <w:lvlText w:val=""/>
      <w:lvlJc w:val="left"/>
      <w:pPr>
        <w:tabs>
          <w:tab w:val="num" w:pos="2880"/>
        </w:tabs>
        <w:ind w:left="2880" w:hanging="360"/>
      </w:pPr>
      <w:rPr>
        <w:rFonts w:ascii="Wingdings" w:hAnsi="Wingdings" w:hint="default"/>
      </w:rPr>
    </w:lvl>
    <w:lvl w:ilvl="4" w:tplc="E2E894D2" w:tentative="1">
      <w:start w:val="1"/>
      <w:numFmt w:val="bullet"/>
      <w:lvlText w:val=""/>
      <w:lvlJc w:val="left"/>
      <w:pPr>
        <w:tabs>
          <w:tab w:val="num" w:pos="3600"/>
        </w:tabs>
        <w:ind w:left="3600" w:hanging="360"/>
      </w:pPr>
      <w:rPr>
        <w:rFonts w:ascii="Wingdings" w:hAnsi="Wingdings" w:hint="default"/>
      </w:rPr>
    </w:lvl>
    <w:lvl w:ilvl="5" w:tplc="A01AA2E2" w:tentative="1">
      <w:start w:val="1"/>
      <w:numFmt w:val="bullet"/>
      <w:lvlText w:val=""/>
      <w:lvlJc w:val="left"/>
      <w:pPr>
        <w:tabs>
          <w:tab w:val="num" w:pos="4320"/>
        </w:tabs>
        <w:ind w:left="4320" w:hanging="360"/>
      </w:pPr>
      <w:rPr>
        <w:rFonts w:ascii="Wingdings" w:hAnsi="Wingdings" w:hint="default"/>
      </w:rPr>
    </w:lvl>
    <w:lvl w:ilvl="6" w:tplc="607AA58A" w:tentative="1">
      <w:start w:val="1"/>
      <w:numFmt w:val="bullet"/>
      <w:lvlText w:val=""/>
      <w:lvlJc w:val="left"/>
      <w:pPr>
        <w:tabs>
          <w:tab w:val="num" w:pos="5040"/>
        </w:tabs>
        <w:ind w:left="5040" w:hanging="360"/>
      </w:pPr>
      <w:rPr>
        <w:rFonts w:ascii="Wingdings" w:hAnsi="Wingdings" w:hint="default"/>
      </w:rPr>
    </w:lvl>
    <w:lvl w:ilvl="7" w:tplc="523E6C68" w:tentative="1">
      <w:start w:val="1"/>
      <w:numFmt w:val="bullet"/>
      <w:lvlText w:val=""/>
      <w:lvlJc w:val="left"/>
      <w:pPr>
        <w:tabs>
          <w:tab w:val="num" w:pos="5760"/>
        </w:tabs>
        <w:ind w:left="5760" w:hanging="360"/>
      </w:pPr>
      <w:rPr>
        <w:rFonts w:ascii="Wingdings" w:hAnsi="Wingdings" w:hint="default"/>
      </w:rPr>
    </w:lvl>
    <w:lvl w:ilvl="8" w:tplc="3DBA5770" w:tentative="1">
      <w:start w:val="1"/>
      <w:numFmt w:val="bullet"/>
      <w:lvlText w:val=""/>
      <w:lvlJc w:val="left"/>
      <w:pPr>
        <w:tabs>
          <w:tab w:val="num" w:pos="6480"/>
        </w:tabs>
        <w:ind w:left="6480" w:hanging="360"/>
      </w:pPr>
      <w:rPr>
        <w:rFonts w:ascii="Wingdings" w:hAnsi="Wingdings" w:hint="default"/>
      </w:rPr>
    </w:lvl>
  </w:abstractNum>
  <w:abstractNum w:abstractNumId="3">
    <w:nsid w:val="210C067F"/>
    <w:multiLevelType w:val="hybridMultilevel"/>
    <w:tmpl w:val="38C43354"/>
    <w:lvl w:ilvl="0" w:tplc="81AACE84">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30E261E"/>
    <w:multiLevelType w:val="hybridMultilevel"/>
    <w:tmpl w:val="0AF0DF66"/>
    <w:lvl w:ilvl="0" w:tplc="EDD8124C">
      <w:start w:val="1"/>
      <w:numFmt w:val="bullet"/>
      <w:lvlText w:val=""/>
      <w:lvlJc w:val="left"/>
      <w:pPr>
        <w:tabs>
          <w:tab w:val="num" w:pos="720"/>
        </w:tabs>
        <w:ind w:left="720" w:hanging="360"/>
      </w:pPr>
      <w:rPr>
        <w:rFonts w:ascii="Wingdings" w:hAnsi="Wingdings" w:hint="default"/>
      </w:rPr>
    </w:lvl>
    <w:lvl w:ilvl="1" w:tplc="485C89CC" w:tentative="1">
      <w:start w:val="1"/>
      <w:numFmt w:val="bullet"/>
      <w:lvlText w:val=""/>
      <w:lvlJc w:val="left"/>
      <w:pPr>
        <w:tabs>
          <w:tab w:val="num" w:pos="1440"/>
        </w:tabs>
        <w:ind w:left="1440" w:hanging="360"/>
      </w:pPr>
      <w:rPr>
        <w:rFonts w:ascii="Wingdings" w:hAnsi="Wingdings" w:hint="default"/>
      </w:rPr>
    </w:lvl>
    <w:lvl w:ilvl="2" w:tplc="DA8A85B6" w:tentative="1">
      <w:start w:val="1"/>
      <w:numFmt w:val="bullet"/>
      <w:lvlText w:val=""/>
      <w:lvlJc w:val="left"/>
      <w:pPr>
        <w:tabs>
          <w:tab w:val="num" w:pos="2160"/>
        </w:tabs>
        <w:ind w:left="2160" w:hanging="360"/>
      </w:pPr>
      <w:rPr>
        <w:rFonts w:ascii="Wingdings" w:hAnsi="Wingdings" w:hint="default"/>
      </w:rPr>
    </w:lvl>
    <w:lvl w:ilvl="3" w:tplc="298A10EC" w:tentative="1">
      <w:start w:val="1"/>
      <w:numFmt w:val="bullet"/>
      <w:lvlText w:val=""/>
      <w:lvlJc w:val="left"/>
      <w:pPr>
        <w:tabs>
          <w:tab w:val="num" w:pos="2880"/>
        </w:tabs>
        <w:ind w:left="2880" w:hanging="360"/>
      </w:pPr>
      <w:rPr>
        <w:rFonts w:ascii="Wingdings" w:hAnsi="Wingdings" w:hint="default"/>
      </w:rPr>
    </w:lvl>
    <w:lvl w:ilvl="4" w:tplc="838E77BE" w:tentative="1">
      <w:start w:val="1"/>
      <w:numFmt w:val="bullet"/>
      <w:lvlText w:val=""/>
      <w:lvlJc w:val="left"/>
      <w:pPr>
        <w:tabs>
          <w:tab w:val="num" w:pos="3600"/>
        </w:tabs>
        <w:ind w:left="3600" w:hanging="360"/>
      </w:pPr>
      <w:rPr>
        <w:rFonts w:ascii="Wingdings" w:hAnsi="Wingdings" w:hint="default"/>
      </w:rPr>
    </w:lvl>
    <w:lvl w:ilvl="5" w:tplc="3E048BB8" w:tentative="1">
      <w:start w:val="1"/>
      <w:numFmt w:val="bullet"/>
      <w:lvlText w:val=""/>
      <w:lvlJc w:val="left"/>
      <w:pPr>
        <w:tabs>
          <w:tab w:val="num" w:pos="4320"/>
        </w:tabs>
        <w:ind w:left="4320" w:hanging="360"/>
      </w:pPr>
      <w:rPr>
        <w:rFonts w:ascii="Wingdings" w:hAnsi="Wingdings" w:hint="default"/>
      </w:rPr>
    </w:lvl>
    <w:lvl w:ilvl="6" w:tplc="7A520DA8" w:tentative="1">
      <w:start w:val="1"/>
      <w:numFmt w:val="bullet"/>
      <w:lvlText w:val=""/>
      <w:lvlJc w:val="left"/>
      <w:pPr>
        <w:tabs>
          <w:tab w:val="num" w:pos="5040"/>
        </w:tabs>
        <w:ind w:left="5040" w:hanging="360"/>
      </w:pPr>
      <w:rPr>
        <w:rFonts w:ascii="Wingdings" w:hAnsi="Wingdings" w:hint="default"/>
      </w:rPr>
    </w:lvl>
    <w:lvl w:ilvl="7" w:tplc="598CBEE4" w:tentative="1">
      <w:start w:val="1"/>
      <w:numFmt w:val="bullet"/>
      <w:lvlText w:val=""/>
      <w:lvlJc w:val="left"/>
      <w:pPr>
        <w:tabs>
          <w:tab w:val="num" w:pos="5760"/>
        </w:tabs>
        <w:ind w:left="5760" w:hanging="360"/>
      </w:pPr>
      <w:rPr>
        <w:rFonts w:ascii="Wingdings" w:hAnsi="Wingdings" w:hint="default"/>
      </w:rPr>
    </w:lvl>
    <w:lvl w:ilvl="8" w:tplc="A2FE719A" w:tentative="1">
      <w:start w:val="1"/>
      <w:numFmt w:val="bullet"/>
      <w:lvlText w:val=""/>
      <w:lvlJc w:val="left"/>
      <w:pPr>
        <w:tabs>
          <w:tab w:val="num" w:pos="6480"/>
        </w:tabs>
        <w:ind w:left="6480" w:hanging="360"/>
      </w:pPr>
      <w:rPr>
        <w:rFonts w:ascii="Wingdings" w:hAnsi="Wingdings" w:hint="default"/>
      </w:rPr>
    </w:lvl>
  </w:abstractNum>
  <w:abstractNum w:abstractNumId="5">
    <w:nsid w:val="4A5574FE"/>
    <w:multiLevelType w:val="hybridMultilevel"/>
    <w:tmpl w:val="2ECEF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D4A44E5"/>
    <w:multiLevelType w:val="hybridMultilevel"/>
    <w:tmpl w:val="BF9C7E28"/>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B4"/>
    <w:rsid w:val="000012D2"/>
    <w:rsid w:val="0000760D"/>
    <w:rsid w:val="00007F76"/>
    <w:rsid w:val="00011C19"/>
    <w:rsid w:val="00012086"/>
    <w:rsid w:val="000471AF"/>
    <w:rsid w:val="00062A36"/>
    <w:rsid w:val="00070DE4"/>
    <w:rsid w:val="00074AB6"/>
    <w:rsid w:val="00084B70"/>
    <w:rsid w:val="00090C58"/>
    <w:rsid w:val="000A1B4E"/>
    <w:rsid w:val="000C55D0"/>
    <w:rsid w:val="000C5767"/>
    <w:rsid w:val="000D5A51"/>
    <w:rsid w:val="000E3072"/>
    <w:rsid w:val="000F0E8A"/>
    <w:rsid w:val="001053A3"/>
    <w:rsid w:val="00127CE0"/>
    <w:rsid w:val="00132740"/>
    <w:rsid w:val="0013664B"/>
    <w:rsid w:val="00137D8A"/>
    <w:rsid w:val="0015164C"/>
    <w:rsid w:val="001524E9"/>
    <w:rsid w:val="00152DC6"/>
    <w:rsid w:val="00165326"/>
    <w:rsid w:val="001707B9"/>
    <w:rsid w:val="00172192"/>
    <w:rsid w:val="001A1AE5"/>
    <w:rsid w:val="001A2BFE"/>
    <w:rsid w:val="001A2E1E"/>
    <w:rsid w:val="001A694B"/>
    <w:rsid w:val="001A7059"/>
    <w:rsid w:val="001B4D33"/>
    <w:rsid w:val="001D2D23"/>
    <w:rsid w:val="001E10F7"/>
    <w:rsid w:val="001E5F6F"/>
    <w:rsid w:val="001F1AF5"/>
    <w:rsid w:val="001F3764"/>
    <w:rsid w:val="001F74A7"/>
    <w:rsid w:val="002107C5"/>
    <w:rsid w:val="00214076"/>
    <w:rsid w:val="00230CFC"/>
    <w:rsid w:val="00244004"/>
    <w:rsid w:val="002668B2"/>
    <w:rsid w:val="00271EB3"/>
    <w:rsid w:val="00277E18"/>
    <w:rsid w:val="00280C1C"/>
    <w:rsid w:val="00285FF9"/>
    <w:rsid w:val="002A0281"/>
    <w:rsid w:val="002D489F"/>
    <w:rsid w:val="002E1E7C"/>
    <w:rsid w:val="002E4746"/>
    <w:rsid w:val="002F2570"/>
    <w:rsid w:val="002F2F7B"/>
    <w:rsid w:val="0031782F"/>
    <w:rsid w:val="0033443D"/>
    <w:rsid w:val="00337DB3"/>
    <w:rsid w:val="003464C4"/>
    <w:rsid w:val="00350E93"/>
    <w:rsid w:val="00353F8C"/>
    <w:rsid w:val="0036087F"/>
    <w:rsid w:val="00382DEB"/>
    <w:rsid w:val="003842E8"/>
    <w:rsid w:val="0038480A"/>
    <w:rsid w:val="003974F6"/>
    <w:rsid w:val="003A43F6"/>
    <w:rsid w:val="003A5567"/>
    <w:rsid w:val="003D2812"/>
    <w:rsid w:val="003D50CB"/>
    <w:rsid w:val="003D5942"/>
    <w:rsid w:val="003D6344"/>
    <w:rsid w:val="003E5B95"/>
    <w:rsid w:val="003E6A9B"/>
    <w:rsid w:val="003F5592"/>
    <w:rsid w:val="003F736C"/>
    <w:rsid w:val="004068BC"/>
    <w:rsid w:val="0043736A"/>
    <w:rsid w:val="00442052"/>
    <w:rsid w:val="00451147"/>
    <w:rsid w:val="00461520"/>
    <w:rsid w:val="00462B08"/>
    <w:rsid w:val="0049015E"/>
    <w:rsid w:val="004A3880"/>
    <w:rsid w:val="004C0069"/>
    <w:rsid w:val="004D440F"/>
    <w:rsid w:val="00504225"/>
    <w:rsid w:val="00505F12"/>
    <w:rsid w:val="00506428"/>
    <w:rsid w:val="00526219"/>
    <w:rsid w:val="00530D24"/>
    <w:rsid w:val="0056637D"/>
    <w:rsid w:val="00571EB0"/>
    <w:rsid w:val="00575D1F"/>
    <w:rsid w:val="00585CF9"/>
    <w:rsid w:val="005871C5"/>
    <w:rsid w:val="005E35FB"/>
    <w:rsid w:val="005F2E85"/>
    <w:rsid w:val="005F6412"/>
    <w:rsid w:val="006128CB"/>
    <w:rsid w:val="006169DE"/>
    <w:rsid w:val="006304A8"/>
    <w:rsid w:val="00631303"/>
    <w:rsid w:val="006408DC"/>
    <w:rsid w:val="00642D52"/>
    <w:rsid w:val="00652EC1"/>
    <w:rsid w:val="006550C2"/>
    <w:rsid w:val="00674290"/>
    <w:rsid w:val="0067564E"/>
    <w:rsid w:val="00676BD4"/>
    <w:rsid w:val="0069126F"/>
    <w:rsid w:val="006C7BEA"/>
    <w:rsid w:val="006E70E6"/>
    <w:rsid w:val="006F4E14"/>
    <w:rsid w:val="00700641"/>
    <w:rsid w:val="00701313"/>
    <w:rsid w:val="007126F2"/>
    <w:rsid w:val="00725298"/>
    <w:rsid w:val="00725D96"/>
    <w:rsid w:val="007361E2"/>
    <w:rsid w:val="007410A5"/>
    <w:rsid w:val="007607C8"/>
    <w:rsid w:val="00766587"/>
    <w:rsid w:val="00775214"/>
    <w:rsid w:val="007933A6"/>
    <w:rsid w:val="00795F4C"/>
    <w:rsid w:val="007B614E"/>
    <w:rsid w:val="007B7E5F"/>
    <w:rsid w:val="007D7F4A"/>
    <w:rsid w:val="007E063D"/>
    <w:rsid w:val="007F16A7"/>
    <w:rsid w:val="00830769"/>
    <w:rsid w:val="008519D1"/>
    <w:rsid w:val="00856905"/>
    <w:rsid w:val="0085760D"/>
    <w:rsid w:val="0089706D"/>
    <w:rsid w:val="008B1B4B"/>
    <w:rsid w:val="008B7C88"/>
    <w:rsid w:val="008C64BD"/>
    <w:rsid w:val="008D6ACE"/>
    <w:rsid w:val="008E5173"/>
    <w:rsid w:val="00907D74"/>
    <w:rsid w:val="009113D5"/>
    <w:rsid w:val="00913AF3"/>
    <w:rsid w:val="009253FE"/>
    <w:rsid w:val="00955EE4"/>
    <w:rsid w:val="00956414"/>
    <w:rsid w:val="00961A3D"/>
    <w:rsid w:val="009667D7"/>
    <w:rsid w:val="0098007C"/>
    <w:rsid w:val="00993077"/>
    <w:rsid w:val="009A78D4"/>
    <w:rsid w:val="009B46F3"/>
    <w:rsid w:val="009B7022"/>
    <w:rsid w:val="009B70E9"/>
    <w:rsid w:val="009E2FB4"/>
    <w:rsid w:val="009E788A"/>
    <w:rsid w:val="00A20957"/>
    <w:rsid w:val="00A41A97"/>
    <w:rsid w:val="00A523C3"/>
    <w:rsid w:val="00A55C72"/>
    <w:rsid w:val="00A63E95"/>
    <w:rsid w:val="00A754F4"/>
    <w:rsid w:val="00A7778E"/>
    <w:rsid w:val="00AD70CE"/>
    <w:rsid w:val="00AF310B"/>
    <w:rsid w:val="00B029D6"/>
    <w:rsid w:val="00B104BE"/>
    <w:rsid w:val="00B52A68"/>
    <w:rsid w:val="00B66CF2"/>
    <w:rsid w:val="00B82AC6"/>
    <w:rsid w:val="00B900DE"/>
    <w:rsid w:val="00B9618F"/>
    <w:rsid w:val="00BA2D40"/>
    <w:rsid w:val="00BA3761"/>
    <w:rsid w:val="00BB234B"/>
    <w:rsid w:val="00BD30F6"/>
    <w:rsid w:val="00BE2C1A"/>
    <w:rsid w:val="00BF7EFC"/>
    <w:rsid w:val="00C12CF4"/>
    <w:rsid w:val="00C13775"/>
    <w:rsid w:val="00C16893"/>
    <w:rsid w:val="00C17B31"/>
    <w:rsid w:val="00C25E8D"/>
    <w:rsid w:val="00C27F62"/>
    <w:rsid w:val="00C429AA"/>
    <w:rsid w:val="00C66DD1"/>
    <w:rsid w:val="00C72B0D"/>
    <w:rsid w:val="00C84E0B"/>
    <w:rsid w:val="00C93720"/>
    <w:rsid w:val="00C94244"/>
    <w:rsid w:val="00C96174"/>
    <w:rsid w:val="00CB2E10"/>
    <w:rsid w:val="00CC1CFC"/>
    <w:rsid w:val="00CC2647"/>
    <w:rsid w:val="00CC5085"/>
    <w:rsid w:val="00CC7047"/>
    <w:rsid w:val="00CD16A1"/>
    <w:rsid w:val="00CD3472"/>
    <w:rsid w:val="00CD6B02"/>
    <w:rsid w:val="00CF157F"/>
    <w:rsid w:val="00D149E7"/>
    <w:rsid w:val="00D353ED"/>
    <w:rsid w:val="00D366C5"/>
    <w:rsid w:val="00D77120"/>
    <w:rsid w:val="00D82754"/>
    <w:rsid w:val="00D83DBA"/>
    <w:rsid w:val="00DA458E"/>
    <w:rsid w:val="00DA5C64"/>
    <w:rsid w:val="00DB02C5"/>
    <w:rsid w:val="00DB559C"/>
    <w:rsid w:val="00DC0B93"/>
    <w:rsid w:val="00DD70F2"/>
    <w:rsid w:val="00DF57F2"/>
    <w:rsid w:val="00DF7E3D"/>
    <w:rsid w:val="00E031D9"/>
    <w:rsid w:val="00E071DF"/>
    <w:rsid w:val="00E07258"/>
    <w:rsid w:val="00E109A1"/>
    <w:rsid w:val="00E15C2B"/>
    <w:rsid w:val="00E25BA7"/>
    <w:rsid w:val="00E36F52"/>
    <w:rsid w:val="00E47C87"/>
    <w:rsid w:val="00E47EF1"/>
    <w:rsid w:val="00E5477A"/>
    <w:rsid w:val="00E731CF"/>
    <w:rsid w:val="00E77A68"/>
    <w:rsid w:val="00E87F29"/>
    <w:rsid w:val="00E95B8C"/>
    <w:rsid w:val="00EA7DF7"/>
    <w:rsid w:val="00EB4500"/>
    <w:rsid w:val="00EC0925"/>
    <w:rsid w:val="00EC543A"/>
    <w:rsid w:val="00EC7DA1"/>
    <w:rsid w:val="00F107AB"/>
    <w:rsid w:val="00F15719"/>
    <w:rsid w:val="00F17040"/>
    <w:rsid w:val="00F20666"/>
    <w:rsid w:val="00F41552"/>
    <w:rsid w:val="00F472F3"/>
    <w:rsid w:val="00F6080F"/>
    <w:rsid w:val="00F616C3"/>
    <w:rsid w:val="00F73C8E"/>
    <w:rsid w:val="00F8663B"/>
    <w:rsid w:val="00F97282"/>
    <w:rsid w:val="00FA22F3"/>
    <w:rsid w:val="00FB4B7F"/>
    <w:rsid w:val="00FD7626"/>
    <w:rsid w:val="00FE096D"/>
    <w:rsid w:val="00FE0B3A"/>
    <w:rsid w:val="00FF7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0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B4"/>
    <w:pPr>
      <w:spacing w:after="0" w:line="240" w:lineRule="auto"/>
    </w:pPr>
    <w:rPr>
      <w:rFonts w:ascii="Times New Roman" w:eastAsia="Calibri" w:hAnsi="Times New Roman" w:cs="Times New Roman"/>
    </w:rPr>
  </w:style>
  <w:style w:type="paragraph" w:styleId="Ttulo1">
    <w:name w:val="heading 1"/>
    <w:basedOn w:val="Normal"/>
    <w:next w:val="Normal"/>
    <w:link w:val="Ttulo1Char"/>
    <w:uiPriority w:val="9"/>
    <w:qFormat/>
    <w:rsid w:val="009E2FB4"/>
    <w:pPr>
      <w:keepNext/>
      <w:keepLines/>
      <w:spacing w:before="480" w:line="276" w:lineRule="auto"/>
      <w:outlineLvl w:val="0"/>
    </w:pPr>
    <w:rPr>
      <w:rFonts w:eastAsia="Times New Roman"/>
      <w:b/>
      <w:bCs/>
      <w:sz w:val="24"/>
      <w:szCs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9E2FB4"/>
    <w:rPr>
      <w:color w:val="0000FF"/>
      <w:u w:val="single"/>
    </w:rPr>
  </w:style>
  <w:style w:type="character" w:customStyle="1" w:styleId="Ttulo1Char">
    <w:name w:val="Título 1 Char"/>
    <w:basedOn w:val="Fontepargpadro"/>
    <w:link w:val="Ttulo1"/>
    <w:uiPriority w:val="9"/>
    <w:rsid w:val="009E2FB4"/>
    <w:rPr>
      <w:rFonts w:ascii="Times New Roman" w:eastAsia="Times New Roman" w:hAnsi="Times New Roman" w:cs="Times New Roman"/>
      <w:b/>
      <w:bCs/>
      <w:sz w:val="24"/>
      <w:szCs w:val="28"/>
      <w:lang w:val="x-none"/>
    </w:rPr>
  </w:style>
  <w:style w:type="paragraph" w:styleId="Textodebalo">
    <w:name w:val="Balloon Text"/>
    <w:basedOn w:val="Normal"/>
    <w:link w:val="TextodebaloChar"/>
    <w:uiPriority w:val="99"/>
    <w:semiHidden/>
    <w:unhideWhenUsed/>
    <w:rsid w:val="009E2FB4"/>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9E2FB4"/>
    <w:rPr>
      <w:rFonts w:ascii="Tahoma" w:eastAsia="Calibri" w:hAnsi="Tahoma" w:cs="Times New Roman"/>
      <w:sz w:val="16"/>
      <w:szCs w:val="16"/>
      <w:lang w:val="x-none" w:eastAsia="x-none"/>
    </w:rPr>
  </w:style>
  <w:style w:type="paragraph" w:styleId="MapadoDocumento">
    <w:name w:val="Document Map"/>
    <w:basedOn w:val="Normal"/>
    <w:link w:val="MapadoDocumentoChar"/>
    <w:uiPriority w:val="99"/>
    <w:semiHidden/>
    <w:unhideWhenUsed/>
    <w:rsid w:val="009E2FB4"/>
    <w:rPr>
      <w:rFonts w:ascii="Tahoma" w:hAnsi="Tahoma"/>
      <w:sz w:val="16"/>
      <w:szCs w:val="16"/>
      <w:lang w:val="x-none" w:eastAsia="x-none"/>
    </w:rPr>
  </w:style>
  <w:style w:type="character" w:customStyle="1" w:styleId="MapadoDocumentoChar">
    <w:name w:val="Mapa do Documento Char"/>
    <w:basedOn w:val="Fontepargpadro"/>
    <w:link w:val="MapadoDocumento"/>
    <w:uiPriority w:val="99"/>
    <w:semiHidden/>
    <w:rsid w:val="009E2FB4"/>
    <w:rPr>
      <w:rFonts w:ascii="Tahoma" w:eastAsia="Calibri" w:hAnsi="Tahoma" w:cs="Times New Roman"/>
      <w:sz w:val="16"/>
      <w:szCs w:val="16"/>
      <w:lang w:val="x-none" w:eastAsia="x-none"/>
    </w:rPr>
  </w:style>
  <w:style w:type="paragraph" w:styleId="CabealhodoSumrio">
    <w:name w:val="TOC Heading"/>
    <w:basedOn w:val="Ttulo1"/>
    <w:next w:val="Normal"/>
    <w:uiPriority w:val="39"/>
    <w:unhideWhenUsed/>
    <w:qFormat/>
    <w:rsid w:val="009E2FB4"/>
    <w:pPr>
      <w:outlineLvl w:val="9"/>
    </w:pPr>
    <w:rPr>
      <w:lang w:eastAsia="pt-BR"/>
    </w:rPr>
  </w:style>
  <w:style w:type="paragraph" w:styleId="Sumrio1">
    <w:name w:val="toc 1"/>
    <w:basedOn w:val="Normal"/>
    <w:next w:val="Normal"/>
    <w:autoRedefine/>
    <w:uiPriority w:val="39"/>
    <w:unhideWhenUsed/>
    <w:qFormat/>
    <w:rsid w:val="009E2FB4"/>
    <w:pPr>
      <w:spacing w:after="100" w:line="276" w:lineRule="auto"/>
    </w:pPr>
    <w:rPr>
      <w:rFonts w:ascii="Calibri" w:hAnsi="Calibri"/>
    </w:rPr>
  </w:style>
  <w:style w:type="table" w:styleId="Tabelacomgrade">
    <w:name w:val="Table Grid"/>
    <w:basedOn w:val="Tabelanormal"/>
    <w:uiPriority w:val="59"/>
    <w:rsid w:val="009E2FB4"/>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E2FB4"/>
    <w:pPr>
      <w:tabs>
        <w:tab w:val="center" w:pos="4252"/>
        <w:tab w:val="right" w:pos="8504"/>
      </w:tabs>
    </w:pPr>
    <w:rPr>
      <w:rFonts w:ascii="Calibri" w:hAnsi="Calibri"/>
    </w:rPr>
  </w:style>
  <w:style w:type="character" w:customStyle="1" w:styleId="CabealhoChar">
    <w:name w:val="Cabeçalho Char"/>
    <w:basedOn w:val="Fontepargpadro"/>
    <w:link w:val="Cabealho"/>
    <w:uiPriority w:val="99"/>
    <w:rsid w:val="009E2FB4"/>
    <w:rPr>
      <w:rFonts w:ascii="Calibri" w:eastAsia="Calibri" w:hAnsi="Calibri" w:cs="Times New Roman"/>
    </w:rPr>
  </w:style>
  <w:style w:type="paragraph" w:styleId="Rodap">
    <w:name w:val="footer"/>
    <w:basedOn w:val="Normal"/>
    <w:link w:val="RodapChar"/>
    <w:uiPriority w:val="99"/>
    <w:unhideWhenUsed/>
    <w:rsid w:val="009E2FB4"/>
    <w:pPr>
      <w:tabs>
        <w:tab w:val="center" w:pos="4252"/>
        <w:tab w:val="right" w:pos="8504"/>
      </w:tabs>
    </w:pPr>
    <w:rPr>
      <w:rFonts w:ascii="Calibri" w:hAnsi="Calibri"/>
    </w:rPr>
  </w:style>
  <w:style w:type="character" w:customStyle="1" w:styleId="RodapChar">
    <w:name w:val="Rodapé Char"/>
    <w:basedOn w:val="Fontepargpadro"/>
    <w:link w:val="Rodap"/>
    <w:uiPriority w:val="99"/>
    <w:rsid w:val="009E2FB4"/>
    <w:rPr>
      <w:rFonts w:ascii="Calibri" w:eastAsia="Calibri" w:hAnsi="Calibri" w:cs="Times New Roman"/>
    </w:rPr>
  </w:style>
  <w:style w:type="paragraph" w:styleId="Legenda">
    <w:name w:val="caption"/>
    <w:basedOn w:val="Normal"/>
    <w:next w:val="Normal"/>
    <w:uiPriority w:val="35"/>
    <w:unhideWhenUsed/>
    <w:qFormat/>
    <w:rsid w:val="009E2FB4"/>
    <w:pPr>
      <w:spacing w:after="200"/>
    </w:pPr>
    <w:rPr>
      <w:rFonts w:ascii="Calibri" w:hAnsi="Calibri"/>
      <w:b/>
      <w:bCs/>
      <w:color w:val="4F81BD"/>
      <w:sz w:val="18"/>
      <w:szCs w:val="18"/>
    </w:rPr>
  </w:style>
  <w:style w:type="table" w:customStyle="1" w:styleId="SombreamentoClaro1">
    <w:name w:val="Sombreamento Claro1"/>
    <w:basedOn w:val="Tabelanormal"/>
    <w:uiPriority w:val="60"/>
    <w:rsid w:val="009E2FB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grafodaLista">
    <w:name w:val="List Paragraph"/>
    <w:basedOn w:val="Normal"/>
    <w:uiPriority w:val="34"/>
    <w:qFormat/>
    <w:rsid w:val="009E2FB4"/>
    <w:pPr>
      <w:spacing w:after="200" w:line="276" w:lineRule="auto"/>
      <w:ind w:left="720"/>
      <w:contextualSpacing/>
    </w:pPr>
    <w:rPr>
      <w:rFonts w:ascii="Calibri" w:hAnsi="Calibri"/>
    </w:rPr>
  </w:style>
  <w:style w:type="character" w:styleId="Forte">
    <w:name w:val="Strong"/>
    <w:uiPriority w:val="22"/>
    <w:qFormat/>
    <w:rsid w:val="009E2FB4"/>
    <w:rPr>
      <w:b/>
      <w:bCs/>
    </w:rPr>
  </w:style>
  <w:style w:type="paragraph" w:styleId="Reviso">
    <w:name w:val="Revision"/>
    <w:hidden/>
    <w:uiPriority w:val="99"/>
    <w:semiHidden/>
    <w:rsid w:val="009E2FB4"/>
    <w:pPr>
      <w:spacing w:after="0" w:line="240" w:lineRule="auto"/>
    </w:pPr>
    <w:rPr>
      <w:rFonts w:ascii="Calibri" w:eastAsia="Calibri" w:hAnsi="Calibri" w:cs="Times New Roman"/>
    </w:rPr>
  </w:style>
  <w:style w:type="character" w:styleId="Refdecomentrio">
    <w:name w:val="annotation reference"/>
    <w:uiPriority w:val="99"/>
    <w:semiHidden/>
    <w:unhideWhenUsed/>
    <w:rsid w:val="009E2FB4"/>
    <w:rPr>
      <w:sz w:val="16"/>
      <w:szCs w:val="16"/>
    </w:rPr>
  </w:style>
  <w:style w:type="paragraph" w:styleId="Textodecomentrio">
    <w:name w:val="annotation text"/>
    <w:basedOn w:val="Normal"/>
    <w:link w:val="TextodecomentrioChar"/>
    <w:uiPriority w:val="99"/>
    <w:unhideWhenUsed/>
    <w:rsid w:val="009E2FB4"/>
    <w:pPr>
      <w:spacing w:after="200" w:line="276" w:lineRule="auto"/>
    </w:pPr>
    <w:rPr>
      <w:rFonts w:ascii="Calibri" w:hAnsi="Calibri"/>
      <w:sz w:val="20"/>
      <w:szCs w:val="20"/>
      <w:lang w:val="x-none"/>
    </w:rPr>
  </w:style>
  <w:style w:type="character" w:customStyle="1" w:styleId="TextodecomentrioChar">
    <w:name w:val="Texto de comentário Char"/>
    <w:basedOn w:val="Fontepargpadro"/>
    <w:link w:val="Textodecomentrio"/>
    <w:uiPriority w:val="99"/>
    <w:rsid w:val="009E2FB4"/>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9E2FB4"/>
    <w:rPr>
      <w:b/>
      <w:bCs/>
    </w:rPr>
  </w:style>
  <w:style w:type="character" w:customStyle="1" w:styleId="AssuntodocomentrioChar">
    <w:name w:val="Assunto do comentário Char"/>
    <w:basedOn w:val="TextodecomentrioChar"/>
    <w:link w:val="Assuntodocomentrio"/>
    <w:uiPriority w:val="99"/>
    <w:semiHidden/>
    <w:rsid w:val="009E2FB4"/>
    <w:rPr>
      <w:rFonts w:ascii="Calibri" w:eastAsia="Calibri" w:hAnsi="Calibri" w:cs="Times New Roman"/>
      <w:b/>
      <w:bCs/>
      <w:sz w:val="20"/>
      <w:szCs w:val="20"/>
      <w:lang w:val="x-none"/>
    </w:rPr>
  </w:style>
  <w:style w:type="paragraph" w:customStyle="1" w:styleId="texto">
    <w:name w:val="texto"/>
    <w:basedOn w:val="Normal"/>
    <w:autoRedefine/>
    <w:rsid w:val="009E2FB4"/>
    <w:pPr>
      <w:jc w:val="both"/>
    </w:pPr>
    <w:rPr>
      <w:rFonts w:eastAsia="Times New Roman"/>
      <w:snapToGrid w:val="0"/>
      <w:sz w:val="24"/>
      <w:szCs w:val="24"/>
      <w:lang w:eastAsia="pt-BR"/>
    </w:rPr>
  </w:style>
  <w:style w:type="character" w:customStyle="1" w:styleId="apple-converted-space">
    <w:name w:val="apple-converted-space"/>
    <w:rsid w:val="009E2FB4"/>
  </w:style>
  <w:style w:type="character" w:customStyle="1" w:styleId="ecxtituloartigo">
    <w:name w:val="ecxtituloartigo"/>
    <w:rsid w:val="009E2FB4"/>
  </w:style>
  <w:style w:type="character" w:customStyle="1" w:styleId="ecxareatematicaartigo">
    <w:name w:val="ecxareatematicaartigo"/>
    <w:rsid w:val="009E2FB4"/>
  </w:style>
  <w:style w:type="character" w:customStyle="1" w:styleId="ecxautoresartigo">
    <w:name w:val="ecxautoresartigo"/>
    <w:rsid w:val="009E2FB4"/>
  </w:style>
  <w:style w:type="paragraph" w:styleId="Sumrio2">
    <w:name w:val="toc 2"/>
    <w:basedOn w:val="Normal"/>
    <w:next w:val="Normal"/>
    <w:autoRedefine/>
    <w:uiPriority w:val="39"/>
    <w:semiHidden/>
    <w:unhideWhenUsed/>
    <w:qFormat/>
    <w:rsid w:val="009E2FB4"/>
    <w:pPr>
      <w:spacing w:after="100" w:line="276" w:lineRule="auto"/>
      <w:ind w:left="220"/>
    </w:pPr>
    <w:rPr>
      <w:rFonts w:ascii="Calibri" w:eastAsia="Times New Roman" w:hAnsi="Calibri"/>
      <w:lang w:eastAsia="pt-BR"/>
    </w:rPr>
  </w:style>
  <w:style w:type="paragraph" w:styleId="Sumrio3">
    <w:name w:val="toc 3"/>
    <w:basedOn w:val="Normal"/>
    <w:next w:val="Normal"/>
    <w:autoRedefine/>
    <w:uiPriority w:val="39"/>
    <w:semiHidden/>
    <w:unhideWhenUsed/>
    <w:qFormat/>
    <w:rsid w:val="009E2FB4"/>
    <w:pPr>
      <w:spacing w:after="100" w:line="276" w:lineRule="auto"/>
      <w:ind w:left="440"/>
    </w:pPr>
    <w:rPr>
      <w:rFonts w:ascii="Calibri" w:eastAsia="Times New Roman" w:hAnsi="Calibri"/>
      <w:lang w:eastAsia="pt-BR"/>
    </w:rPr>
  </w:style>
  <w:style w:type="paragraph" w:styleId="ndicedeilustraes">
    <w:name w:val="table of figures"/>
    <w:basedOn w:val="Normal"/>
    <w:next w:val="Normal"/>
    <w:uiPriority w:val="99"/>
    <w:unhideWhenUsed/>
    <w:rsid w:val="009E2FB4"/>
    <w:pPr>
      <w:spacing w:after="200" w:line="276" w:lineRule="auto"/>
    </w:pPr>
    <w:rPr>
      <w:rFonts w:ascii="Calibri" w:hAnsi="Calibri"/>
    </w:rPr>
  </w:style>
  <w:style w:type="character" w:customStyle="1" w:styleId="apple-style-span">
    <w:name w:val="apple-style-span"/>
    <w:rsid w:val="009E2FB4"/>
  </w:style>
  <w:style w:type="paragraph" w:customStyle="1" w:styleId="PargrafodaLista1">
    <w:name w:val="Parágrafo da Lista1"/>
    <w:basedOn w:val="Normal"/>
    <w:uiPriority w:val="34"/>
    <w:qFormat/>
    <w:rsid w:val="009E2FB4"/>
    <w:pPr>
      <w:spacing w:after="200" w:line="276" w:lineRule="auto"/>
      <w:ind w:left="720"/>
      <w:contextualSpacing/>
    </w:pPr>
    <w:rPr>
      <w:rFonts w:ascii="Calibri" w:eastAsia="Times New Roman" w:hAnsi="Calibri"/>
    </w:rPr>
  </w:style>
  <w:style w:type="paragraph" w:styleId="SemEspaamento">
    <w:name w:val="No Spacing"/>
    <w:uiPriority w:val="1"/>
    <w:qFormat/>
    <w:rsid w:val="009E2FB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FB4"/>
    <w:pPr>
      <w:spacing w:after="0" w:line="240" w:lineRule="auto"/>
    </w:pPr>
    <w:rPr>
      <w:rFonts w:ascii="Times New Roman" w:eastAsia="Calibri" w:hAnsi="Times New Roman" w:cs="Times New Roman"/>
    </w:rPr>
  </w:style>
  <w:style w:type="paragraph" w:styleId="Ttulo1">
    <w:name w:val="heading 1"/>
    <w:basedOn w:val="Normal"/>
    <w:next w:val="Normal"/>
    <w:link w:val="Ttulo1Char"/>
    <w:uiPriority w:val="9"/>
    <w:qFormat/>
    <w:rsid w:val="009E2FB4"/>
    <w:pPr>
      <w:keepNext/>
      <w:keepLines/>
      <w:spacing w:before="480" w:line="276" w:lineRule="auto"/>
      <w:outlineLvl w:val="0"/>
    </w:pPr>
    <w:rPr>
      <w:rFonts w:eastAsia="Times New Roman"/>
      <w:b/>
      <w:bCs/>
      <w:sz w:val="24"/>
      <w:szCs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9E2FB4"/>
    <w:rPr>
      <w:color w:val="0000FF"/>
      <w:u w:val="single"/>
    </w:rPr>
  </w:style>
  <w:style w:type="character" w:customStyle="1" w:styleId="Ttulo1Char">
    <w:name w:val="Título 1 Char"/>
    <w:basedOn w:val="Fontepargpadro"/>
    <w:link w:val="Ttulo1"/>
    <w:uiPriority w:val="9"/>
    <w:rsid w:val="009E2FB4"/>
    <w:rPr>
      <w:rFonts w:ascii="Times New Roman" w:eastAsia="Times New Roman" w:hAnsi="Times New Roman" w:cs="Times New Roman"/>
      <w:b/>
      <w:bCs/>
      <w:sz w:val="24"/>
      <w:szCs w:val="28"/>
      <w:lang w:val="x-none"/>
    </w:rPr>
  </w:style>
  <w:style w:type="paragraph" w:styleId="Textodebalo">
    <w:name w:val="Balloon Text"/>
    <w:basedOn w:val="Normal"/>
    <w:link w:val="TextodebaloChar"/>
    <w:uiPriority w:val="99"/>
    <w:semiHidden/>
    <w:unhideWhenUsed/>
    <w:rsid w:val="009E2FB4"/>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9E2FB4"/>
    <w:rPr>
      <w:rFonts w:ascii="Tahoma" w:eastAsia="Calibri" w:hAnsi="Tahoma" w:cs="Times New Roman"/>
      <w:sz w:val="16"/>
      <w:szCs w:val="16"/>
      <w:lang w:val="x-none" w:eastAsia="x-none"/>
    </w:rPr>
  </w:style>
  <w:style w:type="paragraph" w:styleId="MapadoDocumento">
    <w:name w:val="Document Map"/>
    <w:basedOn w:val="Normal"/>
    <w:link w:val="MapadoDocumentoChar"/>
    <w:uiPriority w:val="99"/>
    <w:semiHidden/>
    <w:unhideWhenUsed/>
    <w:rsid w:val="009E2FB4"/>
    <w:rPr>
      <w:rFonts w:ascii="Tahoma" w:hAnsi="Tahoma"/>
      <w:sz w:val="16"/>
      <w:szCs w:val="16"/>
      <w:lang w:val="x-none" w:eastAsia="x-none"/>
    </w:rPr>
  </w:style>
  <w:style w:type="character" w:customStyle="1" w:styleId="MapadoDocumentoChar">
    <w:name w:val="Mapa do Documento Char"/>
    <w:basedOn w:val="Fontepargpadro"/>
    <w:link w:val="MapadoDocumento"/>
    <w:uiPriority w:val="99"/>
    <w:semiHidden/>
    <w:rsid w:val="009E2FB4"/>
    <w:rPr>
      <w:rFonts w:ascii="Tahoma" w:eastAsia="Calibri" w:hAnsi="Tahoma" w:cs="Times New Roman"/>
      <w:sz w:val="16"/>
      <w:szCs w:val="16"/>
      <w:lang w:val="x-none" w:eastAsia="x-none"/>
    </w:rPr>
  </w:style>
  <w:style w:type="paragraph" w:styleId="CabealhodoSumrio">
    <w:name w:val="TOC Heading"/>
    <w:basedOn w:val="Ttulo1"/>
    <w:next w:val="Normal"/>
    <w:uiPriority w:val="39"/>
    <w:unhideWhenUsed/>
    <w:qFormat/>
    <w:rsid w:val="009E2FB4"/>
    <w:pPr>
      <w:outlineLvl w:val="9"/>
    </w:pPr>
    <w:rPr>
      <w:lang w:eastAsia="pt-BR"/>
    </w:rPr>
  </w:style>
  <w:style w:type="paragraph" w:styleId="Sumrio1">
    <w:name w:val="toc 1"/>
    <w:basedOn w:val="Normal"/>
    <w:next w:val="Normal"/>
    <w:autoRedefine/>
    <w:uiPriority w:val="39"/>
    <w:unhideWhenUsed/>
    <w:qFormat/>
    <w:rsid w:val="009E2FB4"/>
    <w:pPr>
      <w:spacing w:after="100" w:line="276" w:lineRule="auto"/>
    </w:pPr>
    <w:rPr>
      <w:rFonts w:ascii="Calibri" w:hAnsi="Calibri"/>
    </w:rPr>
  </w:style>
  <w:style w:type="table" w:styleId="Tabelacomgrade">
    <w:name w:val="Table Grid"/>
    <w:basedOn w:val="Tabelanormal"/>
    <w:uiPriority w:val="59"/>
    <w:rsid w:val="009E2FB4"/>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9E2FB4"/>
    <w:pPr>
      <w:tabs>
        <w:tab w:val="center" w:pos="4252"/>
        <w:tab w:val="right" w:pos="8504"/>
      </w:tabs>
    </w:pPr>
    <w:rPr>
      <w:rFonts w:ascii="Calibri" w:hAnsi="Calibri"/>
    </w:rPr>
  </w:style>
  <w:style w:type="character" w:customStyle="1" w:styleId="CabealhoChar">
    <w:name w:val="Cabeçalho Char"/>
    <w:basedOn w:val="Fontepargpadro"/>
    <w:link w:val="Cabealho"/>
    <w:uiPriority w:val="99"/>
    <w:rsid w:val="009E2FB4"/>
    <w:rPr>
      <w:rFonts w:ascii="Calibri" w:eastAsia="Calibri" w:hAnsi="Calibri" w:cs="Times New Roman"/>
    </w:rPr>
  </w:style>
  <w:style w:type="paragraph" w:styleId="Rodap">
    <w:name w:val="footer"/>
    <w:basedOn w:val="Normal"/>
    <w:link w:val="RodapChar"/>
    <w:uiPriority w:val="99"/>
    <w:unhideWhenUsed/>
    <w:rsid w:val="009E2FB4"/>
    <w:pPr>
      <w:tabs>
        <w:tab w:val="center" w:pos="4252"/>
        <w:tab w:val="right" w:pos="8504"/>
      </w:tabs>
    </w:pPr>
    <w:rPr>
      <w:rFonts w:ascii="Calibri" w:hAnsi="Calibri"/>
    </w:rPr>
  </w:style>
  <w:style w:type="character" w:customStyle="1" w:styleId="RodapChar">
    <w:name w:val="Rodapé Char"/>
    <w:basedOn w:val="Fontepargpadro"/>
    <w:link w:val="Rodap"/>
    <w:uiPriority w:val="99"/>
    <w:rsid w:val="009E2FB4"/>
    <w:rPr>
      <w:rFonts w:ascii="Calibri" w:eastAsia="Calibri" w:hAnsi="Calibri" w:cs="Times New Roman"/>
    </w:rPr>
  </w:style>
  <w:style w:type="paragraph" w:styleId="Legenda">
    <w:name w:val="caption"/>
    <w:basedOn w:val="Normal"/>
    <w:next w:val="Normal"/>
    <w:uiPriority w:val="35"/>
    <w:unhideWhenUsed/>
    <w:qFormat/>
    <w:rsid w:val="009E2FB4"/>
    <w:pPr>
      <w:spacing w:after="200"/>
    </w:pPr>
    <w:rPr>
      <w:rFonts w:ascii="Calibri" w:hAnsi="Calibri"/>
      <w:b/>
      <w:bCs/>
      <w:color w:val="4F81BD"/>
      <w:sz w:val="18"/>
      <w:szCs w:val="18"/>
    </w:rPr>
  </w:style>
  <w:style w:type="table" w:customStyle="1" w:styleId="SombreamentoClaro1">
    <w:name w:val="Sombreamento Claro1"/>
    <w:basedOn w:val="Tabelanormal"/>
    <w:uiPriority w:val="60"/>
    <w:rsid w:val="009E2FB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grafodaLista">
    <w:name w:val="List Paragraph"/>
    <w:basedOn w:val="Normal"/>
    <w:uiPriority w:val="34"/>
    <w:qFormat/>
    <w:rsid w:val="009E2FB4"/>
    <w:pPr>
      <w:spacing w:after="200" w:line="276" w:lineRule="auto"/>
      <w:ind w:left="720"/>
      <w:contextualSpacing/>
    </w:pPr>
    <w:rPr>
      <w:rFonts w:ascii="Calibri" w:hAnsi="Calibri"/>
    </w:rPr>
  </w:style>
  <w:style w:type="character" w:styleId="Forte">
    <w:name w:val="Strong"/>
    <w:uiPriority w:val="22"/>
    <w:qFormat/>
    <w:rsid w:val="009E2FB4"/>
    <w:rPr>
      <w:b/>
      <w:bCs/>
    </w:rPr>
  </w:style>
  <w:style w:type="paragraph" w:styleId="Reviso">
    <w:name w:val="Revision"/>
    <w:hidden/>
    <w:uiPriority w:val="99"/>
    <w:semiHidden/>
    <w:rsid w:val="009E2FB4"/>
    <w:pPr>
      <w:spacing w:after="0" w:line="240" w:lineRule="auto"/>
    </w:pPr>
    <w:rPr>
      <w:rFonts w:ascii="Calibri" w:eastAsia="Calibri" w:hAnsi="Calibri" w:cs="Times New Roman"/>
    </w:rPr>
  </w:style>
  <w:style w:type="character" w:styleId="Refdecomentrio">
    <w:name w:val="annotation reference"/>
    <w:uiPriority w:val="99"/>
    <w:semiHidden/>
    <w:unhideWhenUsed/>
    <w:rsid w:val="009E2FB4"/>
    <w:rPr>
      <w:sz w:val="16"/>
      <w:szCs w:val="16"/>
    </w:rPr>
  </w:style>
  <w:style w:type="paragraph" w:styleId="Textodecomentrio">
    <w:name w:val="annotation text"/>
    <w:basedOn w:val="Normal"/>
    <w:link w:val="TextodecomentrioChar"/>
    <w:uiPriority w:val="99"/>
    <w:unhideWhenUsed/>
    <w:rsid w:val="009E2FB4"/>
    <w:pPr>
      <w:spacing w:after="200" w:line="276" w:lineRule="auto"/>
    </w:pPr>
    <w:rPr>
      <w:rFonts w:ascii="Calibri" w:hAnsi="Calibri"/>
      <w:sz w:val="20"/>
      <w:szCs w:val="20"/>
      <w:lang w:val="x-none"/>
    </w:rPr>
  </w:style>
  <w:style w:type="character" w:customStyle="1" w:styleId="TextodecomentrioChar">
    <w:name w:val="Texto de comentário Char"/>
    <w:basedOn w:val="Fontepargpadro"/>
    <w:link w:val="Textodecomentrio"/>
    <w:uiPriority w:val="99"/>
    <w:rsid w:val="009E2FB4"/>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9E2FB4"/>
    <w:rPr>
      <w:b/>
      <w:bCs/>
    </w:rPr>
  </w:style>
  <w:style w:type="character" w:customStyle="1" w:styleId="AssuntodocomentrioChar">
    <w:name w:val="Assunto do comentário Char"/>
    <w:basedOn w:val="TextodecomentrioChar"/>
    <w:link w:val="Assuntodocomentrio"/>
    <w:uiPriority w:val="99"/>
    <w:semiHidden/>
    <w:rsid w:val="009E2FB4"/>
    <w:rPr>
      <w:rFonts w:ascii="Calibri" w:eastAsia="Calibri" w:hAnsi="Calibri" w:cs="Times New Roman"/>
      <w:b/>
      <w:bCs/>
      <w:sz w:val="20"/>
      <w:szCs w:val="20"/>
      <w:lang w:val="x-none"/>
    </w:rPr>
  </w:style>
  <w:style w:type="paragraph" w:customStyle="1" w:styleId="texto">
    <w:name w:val="texto"/>
    <w:basedOn w:val="Normal"/>
    <w:autoRedefine/>
    <w:rsid w:val="009E2FB4"/>
    <w:pPr>
      <w:jc w:val="both"/>
    </w:pPr>
    <w:rPr>
      <w:rFonts w:eastAsia="Times New Roman"/>
      <w:snapToGrid w:val="0"/>
      <w:sz w:val="24"/>
      <w:szCs w:val="24"/>
      <w:lang w:eastAsia="pt-BR"/>
    </w:rPr>
  </w:style>
  <w:style w:type="character" w:customStyle="1" w:styleId="apple-converted-space">
    <w:name w:val="apple-converted-space"/>
    <w:rsid w:val="009E2FB4"/>
  </w:style>
  <w:style w:type="character" w:customStyle="1" w:styleId="ecxtituloartigo">
    <w:name w:val="ecxtituloartigo"/>
    <w:rsid w:val="009E2FB4"/>
  </w:style>
  <w:style w:type="character" w:customStyle="1" w:styleId="ecxareatematicaartigo">
    <w:name w:val="ecxareatematicaartigo"/>
    <w:rsid w:val="009E2FB4"/>
  </w:style>
  <w:style w:type="character" w:customStyle="1" w:styleId="ecxautoresartigo">
    <w:name w:val="ecxautoresartigo"/>
    <w:rsid w:val="009E2FB4"/>
  </w:style>
  <w:style w:type="paragraph" w:styleId="Sumrio2">
    <w:name w:val="toc 2"/>
    <w:basedOn w:val="Normal"/>
    <w:next w:val="Normal"/>
    <w:autoRedefine/>
    <w:uiPriority w:val="39"/>
    <w:semiHidden/>
    <w:unhideWhenUsed/>
    <w:qFormat/>
    <w:rsid w:val="009E2FB4"/>
    <w:pPr>
      <w:spacing w:after="100" w:line="276" w:lineRule="auto"/>
      <w:ind w:left="220"/>
    </w:pPr>
    <w:rPr>
      <w:rFonts w:ascii="Calibri" w:eastAsia="Times New Roman" w:hAnsi="Calibri"/>
      <w:lang w:eastAsia="pt-BR"/>
    </w:rPr>
  </w:style>
  <w:style w:type="paragraph" w:styleId="Sumrio3">
    <w:name w:val="toc 3"/>
    <w:basedOn w:val="Normal"/>
    <w:next w:val="Normal"/>
    <w:autoRedefine/>
    <w:uiPriority w:val="39"/>
    <w:semiHidden/>
    <w:unhideWhenUsed/>
    <w:qFormat/>
    <w:rsid w:val="009E2FB4"/>
    <w:pPr>
      <w:spacing w:after="100" w:line="276" w:lineRule="auto"/>
      <w:ind w:left="440"/>
    </w:pPr>
    <w:rPr>
      <w:rFonts w:ascii="Calibri" w:eastAsia="Times New Roman" w:hAnsi="Calibri"/>
      <w:lang w:eastAsia="pt-BR"/>
    </w:rPr>
  </w:style>
  <w:style w:type="paragraph" w:styleId="ndicedeilustraes">
    <w:name w:val="table of figures"/>
    <w:basedOn w:val="Normal"/>
    <w:next w:val="Normal"/>
    <w:uiPriority w:val="99"/>
    <w:unhideWhenUsed/>
    <w:rsid w:val="009E2FB4"/>
    <w:pPr>
      <w:spacing w:after="200" w:line="276" w:lineRule="auto"/>
    </w:pPr>
    <w:rPr>
      <w:rFonts w:ascii="Calibri" w:hAnsi="Calibri"/>
    </w:rPr>
  </w:style>
  <w:style w:type="character" w:customStyle="1" w:styleId="apple-style-span">
    <w:name w:val="apple-style-span"/>
    <w:rsid w:val="009E2FB4"/>
  </w:style>
  <w:style w:type="paragraph" w:customStyle="1" w:styleId="PargrafodaLista1">
    <w:name w:val="Parágrafo da Lista1"/>
    <w:basedOn w:val="Normal"/>
    <w:uiPriority w:val="34"/>
    <w:qFormat/>
    <w:rsid w:val="009E2FB4"/>
    <w:pPr>
      <w:spacing w:after="200" w:line="276" w:lineRule="auto"/>
      <w:ind w:left="720"/>
      <w:contextualSpacing/>
    </w:pPr>
    <w:rPr>
      <w:rFonts w:ascii="Calibri" w:eastAsia="Times New Roman" w:hAnsi="Calibri"/>
    </w:rPr>
  </w:style>
  <w:style w:type="paragraph" w:styleId="SemEspaamento">
    <w:name w:val="No Spacing"/>
    <w:uiPriority w:val="1"/>
    <w:qFormat/>
    <w:rsid w:val="009E2FB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legislacao.planalto.gov.br/legisla/legislacao.nsf/Viw_Identificacao/lei%2012.249-2010?OpenDocu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legislacao.planalto.gov.br/legisla/legislacao.nsf/Viw_Identificacao/DEL%209.295-1946?OpenDocument" TargetMode="External"/><Relationship Id="rId2" Type="http://schemas.openxmlformats.org/officeDocument/2006/relationships/numbering" Target="numbering.xml"/><Relationship Id="rId16" Type="http://schemas.openxmlformats.org/officeDocument/2006/relationships/hyperlink" Target="http://legislacao.planalto.gov.br/legisla/legislacao.nsf/Viw_Identificacao/DEL%209.295-1946?OpenDocu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www.cfc.org.br"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F:\Diane\graficos%20feitos%20a%20m&#227;o%20para%20o%20TCC..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Cinara\Desktop\Diane\graficos%20feitos%20a%20m&#227;o%20para%20o%20TCC..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inara\Desktop\Diane\graficos%20feitos%20a%20m&#227;o%20para%20o%20TCC..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Cinara\Desktop\Diane\graficos%20feitos%20a%20m&#227;o%20para%20o%20TCC..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Cinara\Desktop\Diane\graficos%20feitos%20a%20m&#227;o%20para%20o%20TCC..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Cinara\Desktop\Diane\graficos%20feitos%20a%20m&#227;o%20para%20o%20TCC..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scene3d>
              <a:camera prst="orthographicFront"/>
              <a:lightRig rig="threePt" dir="t"/>
            </a:scene3d>
            <a:sp3d prstMaterial="matte">
              <a:bevelT w="127000" h="63500"/>
            </a:sp3d>
          </c:spPr>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'questão 1'!$B$3:$B$8</c:f>
              <c:strCache>
                <c:ptCount val="6"/>
                <c:pt idx="0">
                  <c:v>Estagiários </c:v>
                </c:pt>
                <c:pt idx="1">
                  <c:v>Ex-estagiários </c:v>
                </c:pt>
                <c:pt idx="2">
                  <c:v>Empregados</c:v>
                </c:pt>
                <c:pt idx="3">
                  <c:v>Ex-Empregados</c:v>
                </c:pt>
                <c:pt idx="4">
                  <c:v>Nunca atuaram</c:v>
                </c:pt>
                <c:pt idx="5">
                  <c:v>Outros casos</c:v>
                </c:pt>
              </c:strCache>
            </c:strRef>
          </c:cat>
          <c:val>
            <c:numRef>
              <c:f>'questão 1'!$C$3:$C$8</c:f>
              <c:numCache>
                <c:formatCode>General</c:formatCode>
                <c:ptCount val="6"/>
                <c:pt idx="0">
                  <c:v>17</c:v>
                </c:pt>
                <c:pt idx="1">
                  <c:v>13</c:v>
                </c:pt>
                <c:pt idx="2">
                  <c:v>112</c:v>
                </c:pt>
                <c:pt idx="3">
                  <c:v>33</c:v>
                </c:pt>
                <c:pt idx="4">
                  <c:v>106</c:v>
                </c:pt>
                <c:pt idx="5">
                  <c:v>3</c:v>
                </c:pt>
              </c:numCache>
            </c:numRef>
          </c:val>
        </c:ser>
        <c:dLbls>
          <c:showLegendKey val="0"/>
          <c:showVal val="0"/>
          <c:showCatName val="0"/>
          <c:showSerName val="0"/>
          <c:showPercent val="1"/>
          <c:showBubbleSize val="0"/>
          <c:showLeaderLines val="1"/>
        </c:dLbls>
        <c:firstSliceAng val="0"/>
      </c:pieChart>
      <c:spPr>
        <a:scene3d>
          <a:camera prst="orthographicFront"/>
          <a:lightRig rig="threePt" dir="t"/>
        </a:scene3d>
        <a:sp3d prstMaterial="matte">
          <a:bevelT w="127000" h="63500"/>
        </a:sp3d>
      </c:spPr>
    </c:plotArea>
    <c:legend>
      <c:legendPos val="r"/>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cene3d>
              <a:camera prst="orthographicFront"/>
              <a:lightRig rig="balanced" dir="t">
                <a:rot lat="0" lon="0" rev="8700000"/>
              </a:lightRig>
            </a:scene3d>
            <a:sp3d>
              <a:bevelT w="190500" h="38100"/>
            </a:sp3d>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'questão 4 '!$B$5:$B$8</c:f>
              <c:strCache>
                <c:ptCount val="4"/>
                <c:pt idx="0">
                  <c:v>Não foram mencionadas</c:v>
                </c:pt>
                <c:pt idx="1">
                  <c:v>Superficialmente apresentadas</c:v>
                </c:pt>
                <c:pt idx="2">
                  <c:v>Debatidas</c:v>
                </c:pt>
                <c:pt idx="3">
                  <c:v>Exaustivamente Debatida</c:v>
                </c:pt>
              </c:strCache>
            </c:strRef>
          </c:cat>
          <c:val>
            <c:numRef>
              <c:f>'questão 4 '!$C$5:$C$8</c:f>
              <c:numCache>
                <c:formatCode>0.00%</c:formatCode>
                <c:ptCount val="4"/>
                <c:pt idx="0">
                  <c:v>0.12323943661971831</c:v>
                </c:pt>
                <c:pt idx="1">
                  <c:v>0.28521126760563381</c:v>
                </c:pt>
                <c:pt idx="2">
                  <c:v>0.5</c:v>
                </c:pt>
                <c:pt idx="3">
                  <c:v>9.154929577464789E-2</c:v>
                </c:pt>
              </c:numCache>
            </c:numRef>
          </c:val>
        </c:ser>
        <c:dLbls>
          <c:showLegendKey val="0"/>
          <c:showVal val="1"/>
          <c:showCatName val="0"/>
          <c:showSerName val="0"/>
          <c:showPercent val="0"/>
          <c:showBubbleSize val="0"/>
        </c:dLbls>
        <c:gapWidth val="150"/>
        <c:overlap val="-25"/>
        <c:axId val="77822208"/>
        <c:axId val="79168640"/>
      </c:barChart>
      <c:catAx>
        <c:axId val="77822208"/>
        <c:scaling>
          <c:orientation val="minMax"/>
        </c:scaling>
        <c:delete val="0"/>
        <c:axPos val="b"/>
        <c:numFmt formatCode="General" sourceLinked="0"/>
        <c:majorTickMark val="none"/>
        <c:minorTickMark val="none"/>
        <c:tickLblPos val="nextTo"/>
        <c:crossAx val="79168640"/>
        <c:crosses val="autoZero"/>
        <c:auto val="1"/>
        <c:lblAlgn val="ctr"/>
        <c:lblOffset val="100"/>
        <c:noMultiLvlLbl val="0"/>
      </c:catAx>
      <c:valAx>
        <c:axId val="79168640"/>
        <c:scaling>
          <c:orientation val="minMax"/>
        </c:scaling>
        <c:delete val="1"/>
        <c:axPos val="l"/>
        <c:numFmt formatCode="0.00%" sourceLinked="1"/>
        <c:majorTickMark val="none"/>
        <c:minorTickMark val="none"/>
        <c:tickLblPos val="nextTo"/>
        <c:crossAx val="77822208"/>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scene3d>
              <a:camera prst="orthographicFront"/>
              <a:lightRig rig="threePt" dir="t"/>
            </a:scene3d>
            <a:sp3d prstMaterial="matte">
              <a:bevelT w="127000" h="63500"/>
            </a:sp3d>
          </c:spPr>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'questão 6'!$B$5:$B$10</c:f>
              <c:strCache>
                <c:ptCount val="6"/>
                <c:pt idx="0">
                  <c:v>Desnecessárias, pois são absolutamente desconhecidas</c:v>
                </c:pt>
                <c:pt idx="1">
                  <c:v>Desnecessárias, pois não são aplicadas</c:v>
                </c:pt>
                <c:pt idx="2">
                  <c:v>Importantes, em virtude do Exame de Suficiência do CRC</c:v>
                </c:pt>
                <c:pt idx="3">
                  <c:v>Importantes, pois servem de guia de conduta</c:v>
                </c:pt>
                <c:pt idx="4">
                  <c:v>Importante, para evitar eventuais punições</c:v>
                </c:pt>
                <c:pt idx="5">
                  <c:v>Importantes, em virtude do mercado e da sociedade</c:v>
                </c:pt>
              </c:strCache>
            </c:strRef>
          </c:cat>
          <c:val>
            <c:numRef>
              <c:f>'questão 6'!$C$5:$C$10</c:f>
              <c:numCache>
                <c:formatCode>0%</c:formatCode>
                <c:ptCount val="6"/>
                <c:pt idx="0">
                  <c:v>0.02</c:v>
                </c:pt>
                <c:pt idx="1">
                  <c:v>0.01</c:v>
                </c:pt>
                <c:pt idx="2">
                  <c:v>7.0000000000000007E-2</c:v>
                </c:pt>
                <c:pt idx="3">
                  <c:v>0.65</c:v>
                </c:pt>
                <c:pt idx="4">
                  <c:v>0.06</c:v>
                </c:pt>
                <c:pt idx="5">
                  <c:v>0.19</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5469135802469125"/>
          <c:y val="8.8459946837690304E-2"/>
          <c:w val="0.3304938271604938"/>
          <c:h val="0.71409541137577381"/>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scene3d>
              <a:camera prst="orthographicFront"/>
              <a:lightRig rig="threePt" dir="t"/>
            </a:scene3d>
            <a:sp3d prstMaterial="matte">
              <a:bevelT w="127000" h="63500"/>
            </a:sp3d>
          </c:spPr>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'questão 11'!$B$5:$B$8</c:f>
              <c:strCache>
                <c:ptCount val="4"/>
                <c:pt idx="0">
                  <c:v>Não respeitarão as normas ético-disciplinares</c:v>
                </c:pt>
                <c:pt idx="1">
                  <c:v>Respeitarão para não serem punidos</c:v>
                </c:pt>
                <c:pt idx="2">
                  <c:v>Respeitarão espontaneamente, pois as normas são úteis e importantes</c:v>
                </c:pt>
                <c:pt idx="3">
                  <c:v>Buscarão respeitar, mas consideram que nem sempre será possível</c:v>
                </c:pt>
              </c:strCache>
            </c:strRef>
          </c:cat>
          <c:val>
            <c:numRef>
              <c:f>'questão 11'!$C$5:$C$8</c:f>
              <c:numCache>
                <c:formatCode>General</c:formatCode>
                <c:ptCount val="4"/>
                <c:pt idx="0">
                  <c:v>6</c:v>
                </c:pt>
                <c:pt idx="1">
                  <c:v>49</c:v>
                </c:pt>
                <c:pt idx="2">
                  <c:v>177</c:v>
                </c:pt>
                <c:pt idx="3">
                  <c:v>52</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2222222222222223"/>
          <c:y val="9.5972727816081738E-2"/>
          <c:w val="0.34166666666666667"/>
          <c:h val="0.86766675939726567"/>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'questão 10'!$B$5</c:f>
              <c:strCache>
                <c:ptCount val="1"/>
                <c:pt idx="0">
                  <c:v>Desconhecimento das normas </c:v>
                </c:pt>
              </c:strCache>
            </c:strRef>
          </c:tx>
          <c:invertIfNegative val="0"/>
          <c:cat>
            <c:strRef>
              <c:f>'questão 10'!$C$4:$E$4</c:f>
              <c:strCache>
                <c:ptCount val="3"/>
                <c:pt idx="0">
                  <c:v>Nenhuma influência</c:v>
                </c:pt>
                <c:pt idx="1">
                  <c:v>Baixa influência</c:v>
                </c:pt>
                <c:pt idx="2">
                  <c:v>Forte influência</c:v>
                </c:pt>
              </c:strCache>
            </c:strRef>
          </c:cat>
          <c:val>
            <c:numRef>
              <c:f>'questão 10'!$C$5:$E$5</c:f>
              <c:numCache>
                <c:formatCode>General</c:formatCode>
                <c:ptCount val="3"/>
                <c:pt idx="0">
                  <c:v>36</c:v>
                </c:pt>
                <c:pt idx="1">
                  <c:v>108</c:v>
                </c:pt>
                <c:pt idx="2">
                  <c:v>140</c:v>
                </c:pt>
              </c:numCache>
            </c:numRef>
          </c:val>
        </c:ser>
        <c:ser>
          <c:idx val="1"/>
          <c:order val="1"/>
          <c:tx>
            <c:strRef>
              <c:f>'questão 10'!$B$6</c:f>
              <c:strCache>
                <c:ptCount val="1"/>
                <c:pt idx="0">
                  <c:v>Pressões do mercado </c:v>
                </c:pt>
              </c:strCache>
            </c:strRef>
          </c:tx>
          <c:invertIfNegative val="0"/>
          <c:cat>
            <c:strRef>
              <c:f>'questão 10'!$C$4:$E$4</c:f>
              <c:strCache>
                <c:ptCount val="3"/>
                <c:pt idx="0">
                  <c:v>Nenhuma influência</c:v>
                </c:pt>
                <c:pt idx="1">
                  <c:v>Baixa influência</c:v>
                </c:pt>
                <c:pt idx="2">
                  <c:v>Forte influência</c:v>
                </c:pt>
              </c:strCache>
            </c:strRef>
          </c:cat>
          <c:val>
            <c:numRef>
              <c:f>'questão 10'!$C$6:$E$6</c:f>
              <c:numCache>
                <c:formatCode>General</c:formatCode>
                <c:ptCount val="3"/>
                <c:pt idx="0">
                  <c:v>26</c:v>
                </c:pt>
                <c:pt idx="1">
                  <c:v>74</c:v>
                </c:pt>
                <c:pt idx="2">
                  <c:v>184</c:v>
                </c:pt>
              </c:numCache>
            </c:numRef>
          </c:val>
        </c:ser>
        <c:ser>
          <c:idx val="2"/>
          <c:order val="2"/>
          <c:tx>
            <c:strRef>
              <c:f>'questão 10'!$B$7</c:f>
              <c:strCache>
                <c:ptCount val="1"/>
                <c:pt idx="0">
                  <c:v>Formação universitária </c:v>
                </c:pt>
              </c:strCache>
            </c:strRef>
          </c:tx>
          <c:invertIfNegative val="0"/>
          <c:cat>
            <c:strRef>
              <c:f>'questão 10'!$C$4:$E$4</c:f>
              <c:strCache>
                <c:ptCount val="3"/>
                <c:pt idx="0">
                  <c:v>Nenhuma influência</c:v>
                </c:pt>
                <c:pt idx="1">
                  <c:v>Baixa influência</c:v>
                </c:pt>
                <c:pt idx="2">
                  <c:v>Forte influência</c:v>
                </c:pt>
              </c:strCache>
            </c:strRef>
          </c:cat>
          <c:val>
            <c:numRef>
              <c:f>'questão 10'!$C$7:$E$7</c:f>
              <c:numCache>
                <c:formatCode>General</c:formatCode>
                <c:ptCount val="3"/>
                <c:pt idx="0">
                  <c:v>53</c:v>
                </c:pt>
                <c:pt idx="1">
                  <c:v>140</c:v>
                </c:pt>
                <c:pt idx="2">
                  <c:v>91</c:v>
                </c:pt>
              </c:numCache>
            </c:numRef>
          </c:val>
        </c:ser>
        <c:ser>
          <c:idx val="3"/>
          <c:order val="3"/>
          <c:tx>
            <c:strRef>
              <c:f>'questão 10'!$B$8</c:f>
              <c:strCache>
                <c:ptCount val="1"/>
                <c:pt idx="0">
                  <c:v>Falta de caráter</c:v>
                </c:pt>
              </c:strCache>
            </c:strRef>
          </c:tx>
          <c:invertIfNegative val="0"/>
          <c:cat>
            <c:strRef>
              <c:f>'questão 10'!$C$4:$E$4</c:f>
              <c:strCache>
                <c:ptCount val="3"/>
                <c:pt idx="0">
                  <c:v>Nenhuma influência</c:v>
                </c:pt>
                <c:pt idx="1">
                  <c:v>Baixa influência</c:v>
                </c:pt>
                <c:pt idx="2">
                  <c:v>Forte influência</c:v>
                </c:pt>
              </c:strCache>
            </c:strRef>
          </c:cat>
          <c:val>
            <c:numRef>
              <c:f>'questão 10'!$C$8:$E$8</c:f>
              <c:numCache>
                <c:formatCode>General</c:formatCode>
                <c:ptCount val="3"/>
                <c:pt idx="0">
                  <c:v>35</c:v>
                </c:pt>
                <c:pt idx="1">
                  <c:v>61</c:v>
                </c:pt>
                <c:pt idx="2">
                  <c:v>188</c:v>
                </c:pt>
              </c:numCache>
            </c:numRef>
          </c:val>
        </c:ser>
        <c:ser>
          <c:idx val="4"/>
          <c:order val="4"/>
          <c:tx>
            <c:strRef>
              <c:f>'questão 10'!$B$9</c:f>
              <c:strCache>
                <c:ptCount val="1"/>
                <c:pt idx="0">
                  <c:v>Impunidade</c:v>
                </c:pt>
              </c:strCache>
            </c:strRef>
          </c:tx>
          <c:invertIfNegative val="0"/>
          <c:cat>
            <c:strRef>
              <c:f>'questão 10'!$C$4:$E$4</c:f>
              <c:strCache>
                <c:ptCount val="3"/>
                <c:pt idx="0">
                  <c:v>Nenhuma influência</c:v>
                </c:pt>
                <c:pt idx="1">
                  <c:v>Baixa influência</c:v>
                </c:pt>
                <c:pt idx="2">
                  <c:v>Forte influência</c:v>
                </c:pt>
              </c:strCache>
            </c:strRef>
          </c:cat>
          <c:val>
            <c:numRef>
              <c:f>'questão 10'!$C$9:$E$9</c:f>
              <c:numCache>
                <c:formatCode>General</c:formatCode>
                <c:ptCount val="3"/>
                <c:pt idx="0">
                  <c:v>25</c:v>
                </c:pt>
                <c:pt idx="1">
                  <c:v>87</c:v>
                </c:pt>
                <c:pt idx="2">
                  <c:v>172</c:v>
                </c:pt>
              </c:numCache>
            </c:numRef>
          </c:val>
        </c:ser>
        <c:dLbls>
          <c:showLegendKey val="0"/>
          <c:showVal val="0"/>
          <c:showCatName val="0"/>
          <c:showSerName val="0"/>
          <c:showPercent val="0"/>
          <c:showBubbleSize val="0"/>
        </c:dLbls>
        <c:gapWidth val="150"/>
        <c:axId val="77763328"/>
        <c:axId val="77764864"/>
      </c:barChart>
      <c:catAx>
        <c:axId val="77763328"/>
        <c:scaling>
          <c:orientation val="minMax"/>
        </c:scaling>
        <c:delete val="0"/>
        <c:axPos val="b"/>
        <c:numFmt formatCode="General" sourceLinked="0"/>
        <c:majorTickMark val="none"/>
        <c:minorTickMark val="none"/>
        <c:tickLblPos val="nextTo"/>
        <c:crossAx val="77764864"/>
        <c:crosses val="autoZero"/>
        <c:auto val="1"/>
        <c:lblAlgn val="ctr"/>
        <c:lblOffset val="100"/>
        <c:noMultiLvlLbl val="0"/>
      </c:catAx>
      <c:valAx>
        <c:axId val="77764864"/>
        <c:scaling>
          <c:orientation val="minMax"/>
        </c:scaling>
        <c:delete val="0"/>
        <c:axPos val="l"/>
        <c:majorGridlines/>
        <c:numFmt formatCode="General" sourceLinked="1"/>
        <c:majorTickMark val="none"/>
        <c:minorTickMark val="none"/>
        <c:tickLblPos val="nextTo"/>
        <c:crossAx val="7776332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cene3d>
              <a:camera prst="orthographicFront"/>
              <a:lightRig rig="threePt" dir="t"/>
            </a:scene3d>
            <a:sp3d prstMaterial="matte">
              <a:bevelT w="127000" h="63500"/>
            </a:sp3d>
          </c:spPr>
          <c:invertIfNegative val="0"/>
          <c:cat>
            <c:strRef>
              <c:f>'questão 13'!$B$4:$B$11</c:f>
              <c:strCache>
                <c:ptCount val="8"/>
                <c:pt idx="0">
                  <c:v>Zelo</c:v>
                </c:pt>
                <c:pt idx="1">
                  <c:v>Honestidade</c:v>
                </c:pt>
                <c:pt idx="2">
                  <c:v>Indiferença</c:v>
                </c:pt>
                <c:pt idx="3">
                  <c:v>Respeito à Legislação</c:v>
                </c:pt>
                <c:pt idx="4">
                  <c:v>Sigilo</c:v>
                </c:pt>
                <c:pt idx="5">
                  <c:v>Dignidade</c:v>
                </c:pt>
                <c:pt idx="6">
                  <c:v>Independência Profissional</c:v>
                </c:pt>
                <c:pt idx="7">
                  <c:v>Indiscrição</c:v>
                </c:pt>
              </c:strCache>
            </c:strRef>
          </c:cat>
          <c:val>
            <c:numRef>
              <c:f>'questão 13'!$C$4:$C$11</c:f>
              <c:numCache>
                <c:formatCode>0%</c:formatCode>
                <c:ptCount val="8"/>
                <c:pt idx="0">
                  <c:v>0.17</c:v>
                </c:pt>
                <c:pt idx="1">
                  <c:v>0.2</c:v>
                </c:pt>
                <c:pt idx="2">
                  <c:v>0.01</c:v>
                </c:pt>
                <c:pt idx="3">
                  <c:v>0.21</c:v>
                </c:pt>
                <c:pt idx="4">
                  <c:v>0.19</c:v>
                </c:pt>
                <c:pt idx="5">
                  <c:v>0.16</c:v>
                </c:pt>
                <c:pt idx="6">
                  <c:v>0.04</c:v>
                </c:pt>
                <c:pt idx="7">
                  <c:v>0.03</c:v>
                </c:pt>
              </c:numCache>
            </c:numRef>
          </c:val>
        </c:ser>
        <c:dLbls>
          <c:showLegendKey val="0"/>
          <c:showVal val="0"/>
          <c:showCatName val="0"/>
          <c:showSerName val="0"/>
          <c:showPercent val="0"/>
          <c:showBubbleSize val="0"/>
        </c:dLbls>
        <c:gapWidth val="150"/>
        <c:axId val="79241216"/>
        <c:axId val="79242752"/>
      </c:barChart>
      <c:catAx>
        <c:axId val="79241216"/>
        <c:scaling>
          <c:orientation val="minMax"/>
        </c:scaling>
        <c:delete val="0"/>
        <c:axPos val="b"/>
        <c:numFmt formatCode="General" sourceLinked="0"/>
        <c:majorTickMark val="out"/>
        <c:minorTickMark val="none"/>
        <c:tickLblPos val="nextTo"/>
        <c:crossAx val="79242752"/>
        <c:crosses val="autoZero"/>
        <c:auto val="1"/>
        <c:lblAlgn val="ctr"/>
        <c:lblOffset val="100"/>
        <c:noMultiLvlLbl val="0"/>
      </c:catAx>
      <c:valAx>
        <c:axId val="79242752"/>
        <c:scaling>
          <c:orientation val="minMax"/>
        </c:scaling>
        <c:delete val="0"/>
        <c:axPos val="l"/>
        <c:majorGridlines/>
        <c:numFmt formatCode="0%" sourceLinked="1"/>
        <c:majorTickMark val="out"/>
        <c:minorTickMark val="none"/>
        <c:tickLblPos val="nextTo"/>
        <c:crossAx val="792412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E3827-537F-4458-948C-9EA6EF83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8430</Words>
  <Characters>45528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2015-09-10T00:25:00Z</cp:lastPrinted>
  <dcterms:created xsi:type="dcterms:W3CDTF">2015-09-10T10:06:00Z</dcterms:created>
  <dcterms:modified xsi:type="dcterms:W3CDTF">2015-09-10T10:08:00Z</dcterms:modified>
</cp:coreProperties>
</file>