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A5" w:rsidRDefault="00C233A5" w:rsidP="00C233A5">
      <w:pPr>
        <w:pStyle w:val="western"/>
        <w:widowControl/>
        <w:spacing w:before="0" w:after="0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DIAGNÓSTICO DA GESTÃO DO CONHECIMENTO NAS ATIVIDADES SECRETARIAIS</w:t>
      </w:r>
      <w:proofErr w:type="gramEnd"/>
    </w:p>
    <w:p w:rsidR="00C233A5" w:rsidRDefault="00C233A5" w:rsidP="00C233A5">
      <w:pPr>
        <w:pStyle w:val="western"/>
        <w:widowControl/>
        <w:spacing w:before="0" w:after="0"/>
        <w:jc w:val="center"/>
        <w:rPr>
          <w:color w:val="000000"/>
        </w:rPr>
      </w:pPr>
    </w:p>
    <w:p w:rsidR="00C233A5" w:rsidRDefault="00C233A5" w:rsidP="00C233A5">
      <w:pPr>
        <w:pStyle w:val="Textodenotaderodap"/>
        <w:widowControl/>
        <w:ind w:left="7090" w:firstLine="0"/>
        <w:jc w:val="both"/>
        <w:rPr>
          <w:rStyle w:val="Refdenotaderodap1"/>
          <w:color w:val="000000"/>
          <w:sz w:val="24"/>
          <w:szCs w:val="24"/>
          <w:lang w:val="fr-FR"/>
        </w:rPr>
      </w:pPr>
    </w:p>
    <w:p w:rsidR="00C233A5" w:rsidRDefault="00C233A5" w:rsidP="00C233A5">
      <w:pPr>
        <w:pStyle w:val="Textodenotaderodap"/>
        <w:widowControl/>
        <w:ind w:left="7090" w:firstLine="0"/>
        <w:jc w:val="both"/>
        <w:rPr>
          <w:rStyle w:val="Refdenotaderodap1"/>
          <w:color w:val="000000"/>
          <w:sz w:val="24"/>
          <w:szCs w:val="24"/>
          <w:lang w:val="fr-FR"/>
        </w:rPr>
      </w:pPr>
    </w:p>
    <w:p w:rsidR="00C233A5" w:rsidRDefault="00C233A5" w:rsidP="00C233A5">
      <w:pPr>
        <w:pStyle w:val="western"/>
        <w:spacing w:before="0" w:after="0"/>
        <w:jc w:val="right"/>
        <w:rPr>
          <w:lang w:val="fr-FR"/>
        </w:rPr>
      </w:pPr>
      <w:r>
        <w:rPr>
          <w:lang w:val="fr-FR"/>
        </w:rPr>
        <w:t xml:space="preserve">Anny Piera Souza </w:t>
      </w:r>
      <w:r>
        <w:rPr>
          <w:rStyle w:val="Refdenotaderodap"/>
          <w:lang w:val="fr-FR"/>
        </w:rPr>
        <w:footnoteReference w:id="1"/>
      </w:r>
    </w:p>
    <w:p w:rsidR="00C233A5" w:rsidRDefault="00C233A5" w:rsidP="00C233A5">
      <w:pPr>
        <w:pStyle w:val="western"/>
        <w:spacing w:before="0" w:after="0"/>
        <w:jc w:val="right"/>
        <w:rPr>
          <w:lang w:val="fr-FR"/>
        </w:rPr>
      </w:pPr>
    </w:p>
    <w:p w:rsidR="00C233A5" w:rsidRDefault="00C233A5" w:rsidP="00C233A5">
      <w:pPr>
        <w:pStyle w:val="western"/>
        <w:spacing w:before="0" w:after="0"/>
        <w:jc w:val="right"/>
        <w:rPr>
          <w:lang w:val="fr-FR"/>
        </w:rPr>
      </w:pPr>
      <w:r>
        <w:rPr>
          <w:lang w:val="fr-FR"/>
        </w:rPr>
        <w:t>Charlaine Maier</w:t>
      </w:r>
      <w:r>
        <w:rPr>
          <w:lang w:val="fr-FR"/>
        </w:rPr>
        <w:t xml:space="preserve"> </w:t>
      </w:r>
      <w:r>
        <w:rPr>
          <w:rStyle w:val="Refdenotaderodap"/>
          <w:lang w:val="fr-FR"/>
        </w:rPr>
        <w:footnoteReference w:id="2"/>
      </w:r>
    </w:p>
    <w:p w:rsidR="00C233A5" w:rsidRDefault="00C233A5" w:rsidP="00C233A5">
      <w:pPr>
        <w:pStyle w:val="western"/>
        <w:spacing w:before="0" w:after="0"/>
        <w:jc w:val="right"/>
        <w:rPr>
          <w:lang w:val="fr-FR"/>
        </w:rPr>
      </w:pPr>
    </w:p>
    <w:p w:rsidR="00C233A5" w:rsidRDefault="00C233A5" w:rsidP="00C233A5">
      <w:pPr>
        <w:widowControl/>
        <w:jc w:val="right"/>
        <w:rPr>
          <w:rStyle w:val="Refdenotaderodap1"/>
          <w:color w:val="000000"/>
          <w:lang w:val="fr-FR"/>
        </w:rPr>
      </w:pPr>
      <w:r>
        <w:rPr>
          <w:color w:val="000000"/>
          <w:lang w:val="fr-FR"/>
        </w:rPr>
        <w:t xml:space="preserve">Marlete Beatriz Maçaneiro </w:t>
      </w:r>
      <w:r>
        <w:rPr>
          <w:rStyle w:val="Refdenotaderodap"/>
          <w:color w:val="000000"/>
          <w:lang w:val="fr-FR"/>
        </w:rPr>
        <w:footnoteReference w:id="3"/>
      </w:r>
    </w:p>
    <w:p w:rsidR="00C233A5" w:rsidRDefault="00C233A5" w:rsidP="00C233A5">
      <w:pPr>
        <w:pStyle w:val="Textodenotaderodap"/>
        <w:widowControl/>
        <w:ind w:left="7090" w:firstLine="0"/>
        <w:jc w:val="both"/>
        <w:rPr>
          <w:rStyle w:val="Refdenotaderodap1"/>
          <w:color w:val="000000"/>
          <w:sz w:val="24"/>
          <w:szCs w:val="24"/>
          <w:lang w:val="fr-FR"/>
        </w:rPr>
      </w:pPr>
      <w:r>
        <w:rPr>
          <w:rStyle w:val="Refdenotaderodap1"/>
          <w:color w:val="000000"/>
          <w:sz w:val="24"/>
          <w:szCs w:val="24"/>
          <w:lang w:val="fr-FR"/>
        </w:rPr>
        <w:tab/>
      </w:r>
    </w:p>
    <w:p w:rsidR="00C233A5" w:rsidRDefault="00C233A5" w:rsidP="00C233A5">
      <w:pPr>
        <w:pStyle w:val="western"/>
        <w:widowControl/>
        <w:spacing w:before="0" w:after="0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>: Este estudo teve como objetivo geral verificar os preceitos da Gestão do Conhecimento e a inserção do Profissional de Secretariado Executivo como agente de compartilhamento de informações. A importância desta pesquisa está em conhecer como o profissional de Secretariado Executivo, atuante na área ou não, está inserido na Gestão do Conhecimento e de que maneira ele a utiliza no ambiente organizacional. A metodologia utilizou o tipo de pesquisa descritiva no contexto da Abordagem Quantitativa, utilizando-se a estratégia de levantamento (</w:t>
      </w:r>
      <w:proofErr w:type="spellStart"/>
      <w:r>
        <w:rPr>
          <w:i/>
          <w:color w:val="000000"/>
        </w:rPr>
        <w:t>survey</w:t>
      </w:r>
      <w:proofErr w:type="spellEnd"/>
      <w:r>
        <w:rPr>
          <w:color w:val="000000"/>
        </w:rPr>
        <w:t xml:space="preserve">) e se desenvolveu através da análise quantitativa descritiva de questionários aplicados com graduados do curso de secretariado executivo da Universidade Estadual do Centro-Oeste/UNICENTRO. Como resultado, pode-se perceber que os profissionais de secretariado executivo compreendem a importância que a gestão do conhecimento tem no seu dia a dia, utilizando-a para melhorar suas atividades, e que as organizações reconhecem o valor do conhecimento. </w:t>
      </w:r>
    </w:p>
    <w:p w:rsidR="00C233A5" w:rsidRDefault="00C233A5" w:rsidP="00C233A5">
      <w:pPr>
        <w:pStyle w:val="western"/>
        <w:widowControl/>
        <w:spacing w:before="0" w:after="0"/>
        <w:jc w:val="both"/>
        <w:rPr>
          <w:color w:val="000000"/>
        </w:rPr>
      </w:pPr>
    </w:p>
    <w:p w:rsidR="00C233A5" w:rsidRPr="00C233A5" w:rsidRDefault="00C233A5" w:rsidP="00C233A5">
      <w:pPr>
        <w:pStyle w:val="western"/>
        <w:widowControl/>
        <w:spacing w:before="0" w:after="0"/>
        <w:jc w:val="both"/>
        <w:rPr>
          <w:color w:val="000000"/>
          <w:lang w:val="en-US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Secretariado Executivo. Gestão do Conhecimento. </w:t>
      </w:r>
      <w:proofErr w:type="spellStart"/>
      <w:r w:rsidRPr="00C233A5">
        <w:rPr>
          <w:color w:val="000000"/>
          <w:lang w:val="en-US"/>
        </w:rPr>
        <w:t>Compartilhamento</w:t>
      </w:r>
      <w:proofErr w:type="spellEnd"/>
      <w:r w:rsidRPr="00C233A5">
        <w:rPr>
          <w:color w:val="000000"/>
          <w:lang w:val="en-US"/>
        </w:rPr>
        <w:t xml:space="preserve"> de </w:t>
      </w:r>
      <w:proofErr w:type="spellStart"/>
      <w:r w:rsidRPr="00C233A5">
        <w:rPr>
          <w:color w:val="000000"/>
          <w:lang w:val="en-US"/>
        </w:rPr>
        <w:t>Informações</w:t>
      </w:r>
      <w:proofErr w:type="spellEnd"/>
      <w:r w:rsidRPr="00C233A5">
        <w:rPr>
          <w:color w:val="000000"/>
          <w:lang w:val="en-US"/>
        </w:rPr>
        <w:t>.</w:t>
      </w:r>
    </w:p>
    <w:p w:rsidR="00C233A5" w:rsidRPr="00C233A5" w:rsidRDefault="00C233A5" w:rsidP="00C233A5">
      <w:pPr>
        <w:widowControl/>
        <w:tabs>
          <w:tab w:val="left" w:pos="851"/>
        </w:tabs>
        <w:spacing w:line="360" w:lineRule="auto"/>
        <w:jc w:val="both"/>
        <w:rPr>
          <w:color w:val="000000"/>
          <w:shd w:val="clear" w:color="auto" w:fill="FFFFFF"/>
          <w:lang w:val="en-US"/>
        </w:rPr>
      </w:pPr>
    </w:p>
    <w:p w:rsidR="00C233A5" w:rsidRPr="00C233A5" w:rsidRDefault="00C233A5" w:rsidP="00C233A5">
      <w:pPr>
        <w:widowControl/>
        <w:tabs>
          <w:tab w:val="left" w:pos="851"/>
        </w:tabs>
        <w:spacing w:line="360" w:lineRule="auto"/>
        <w:jc w:val="both"/>
        <w:rPr>
          <w:color w:val="000000"/>
          <w:shd w:val="clear" w:color="auto" w:fill="FFFFFF"/>
          <w:lang w:val="en-US"/>
        </w:rPr>
      </w:pPr>
    </w:p>
    <w:p w:rsidR="00DB7991" w:rsidRDefault="00DB7991"/>
    <w:sectPr w:rsidR="00DB7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B6" w:rsidRDefault="00044BB6" w:rsidP="00C233A5">
      <w:r>
        <w:separator/>
      </w:r>
    </w:p>
  </w:endnote>
  <w:endnote w:type="continuationSeparator" w:id="0">
    <w:p w:rsidR="00044BB6" w:rsidRDefault="00044BB6" w:rsidP="00C2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B6" w:rsidRDefault="00044BB6" w:rsidP="00C233A5">
      <w:r>
        <w:separator/>
      </w:r>
    </w:p>
  </w:footnote>
  <w:footnote w:type="continuationSeparator" w:id="0">
    <w:p w:rsidR="00044BB6" w:rsidRDefault="00044BB6" w:rsidP="00C233A5">
      <w:r>
        <w:continuationSeparator/>
      </w:r>
    </w:p>
  </w:footnote>
  <w:footnote w:id="1">
    <w:p w:rsidR="00C233A5" w:rsidRDefault="00C233A5" w:rsidP="00C233A5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</w:t>
      </w:r>
      <w:r>
        <w:t>Graduanda em Secretariado Executivo pela Universidade Estadual do Centro-Oeste- UNICENTRO</w:t>
      </w:r>
      <w:r>
        <w:t xml:space="preserve"> (2012)</w:t>
      </w:r>
      <w:r>
        <w:t>. annypsouza@yahoo.com.br</w:t>
      </w:r>
      <w:r>
        <w:t xml:space="preserve">. </w:t>
      </w:r>
      <w:r>
        <w:t xml:space="preserve">Rua 15 de Novembro, s/n, </w:t>
      </w:r>
      <w:r>
        <w:t xml:space="preserve">Centro, </w:t>
      </w:r>
      <w:r>
        <w:t xml:space="preserve">CEP 85390-000, </w:t>
      </w:r>
      <w:proofErr w:type="spellStart"/>
      <w:r>
        <w:t>Virmond</w:t>
      </w:r>
      <w:proofErr w:type="spellEnd"/>
      <w:r>
        <w:t xml:space="preserve"> - PR</w:t>
      </w:r>
    </w:p>
  </w:footnote>
  <w:footnote w:id="2">
    <w:p w:rsidR="00C233A5" w:rsidRDefault="00C233A5" w:rsidP="00C233A5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Graduanda </w:t>
      </w:r>
      <w:r>
        <w:t>em Secretariado Executivo pela</w:t>
      </w:r>
      <w:r>
        <w:t xml:space="preserve"> Universidade Estadual do Centro-Oeste- U</w:t>
      </w:r>
      <w:r>
        <w:t>NICENTRO (2012)</w:t>
      </w:r>
      <w:r>
        <w:t>.</w:t>
      </w:r>
      <w:r>
        <w:t xml:space="preserve"> </w:t>
      </w:r>
      <w:r>
        <w:t>cmaier20@yahoo.com.br</w:t>
      </w:r>
      <w:r>
        <w:t xml:space="preserve">. </w:t>
      </w:r>
      <w:r>
        <w:t>Rua 12 de agosto, 263</w:t>
      </w:r>
      <w:r>
        <w:t xml:space="preserve">, Bairro </w:t>
      </w:r>
      <w:r>
        <w:t>Vila Nova</w:t>
      </w:r>
      <w:r>
        <w:t xml:space="preserve">, </w:t>
      </w:r>
      <w:r>
        <w:t>CEP 84400-000, Prudentópolis</w:t>
      </w:r>
      <w:r>
        <w:t xml:space="preserve"> –</w:t>
      </w:r>
      <w:r>
        <w:t xml:space="preserve"> PR</w:t>
      </w:r>
      <w:r>
        <w:t>.</w:t>
      </w:r>
    </w:p>
  </w:footnote>
  <w:footnote w:id="3">
    <w:p w:rsidR="00C233A5" w:rsidRDefault="00C233A5" w:rsidP="00C233A5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Graduada em Secretariado Executivo pela Universidade Estadual do Oeste do Paraná - UNIOESTE (1995), </w:t>
      </w:r>
      <w:r>
        <w:t>mestre</w:t>
      </w:r>
      <w:r>
        <w:t xml:space="preserve"> em Administração pela Universidade Federal do Paraná - UFPR (2008) e doutor</w:t>
      </w:r>
      <w:r>
        <w:t>a</w:t>
      </w:r>
      <w:r>
        <w:t xml:space="preserve"> em Administração pela UFPR</w:t>
      </w:r>
      <w:r>
        <w:t xml:space="preserve"> (2012)</w:t>
      </w:r>
      <w:r>
        <w:t xml:space="preserve">. </w:t>
      </w:r>
      <w:r>
        <w:t>É</w:t>
      </w:r>
      <w:r>
        <w:t xml:space="preserve"> professora </w:t>
      </w:r>
      <w:r>
        <w:t xml:space="preserve">do Departamento de Secretariado Executivo </w:t>
      </w:r>
      <w:r>
        <w:t>da Universidade Estadual do Centro-Oeste - UNICENTRO. marlete.beatriz@yahoo.com.br</w:t>
      </w:r>
      <w:r>
        <w:t>.</w:t>
      </w:r>
      <w:r>
        <w:t xml:space="preserve"> Rua Salvatore </w:t>
      </w:r>
      <w:proofErr w:type="spellStart"/>
      <w:r>
        <w:t>Renna</w:t>
      </w:r>
      <w:proofErr w:type="spellEnd"/>
      <w:r>
        <w:t xml:space="preserve"> - Padre Salvador, 875</w:t>
      </w:r>
      <w:r>
        <w:t>, Bairro</w:t>
      </w:r>
      <w:r>
        <w:t xml:space="preserve"> Santa Cruz</w:t>
      </w:r>
      <w:r>
        <w:t xml:space="preserve"> </w:t>
      </w:r>
      <w:r>
        <w:t xml:space="preserve">(antiga Rua Presidente Zacarias de </w:t>
      </w:r>
      <w:r>
        <w:t>G</w:t>
      </w:r>
      <w:r>
        <w:t>óes)</w:t>
      </w:r>
      <w:r>
        <w:t xml:space="preserve">, </w:t>
      </w:r>
      <w:r>
        <w:t>CEP 85015-430</w:t>
      </w:r>
      <w:r>
        <w:t>,</w:t>
      </w:r>
      <w:r>
        <w:t xml:space="preserve"> Guarapuava </w:t>
      </w:r>
      <w:r>
        <w:t>–</w:t>
      </w:r>
      <w:r>
        <w:t xml:space="preserve"> PR</w:t>
      </w:r>
      <w: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A5"/>
    <w:rsid w:val="00044BB6"/>
    <w:rsid w:val="00C233A5"/>
    <w:rsid w:val="00D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A5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C233A5"/>
    <w:rPr>
      <w:vertAlign w:val="superscript"/>
    </w:rPr>
  </w:style>
  <w:style w:type="paragraph" w:customStyle="1" w:styleId="Contedodetabela">
    <w:name w:val="Conteúdo de tabela"/>
    <w:basedOn w:val="Normal"/>
    <w:rsid w:val="00C233A5"/>
    <w:pPr>
      <w:suppressLineNumbers/>
    </w:pPr>
  </w:style>
  <w:style w:type="paragraph" w:customStyle="1" w:styleId="western">
    <w:name w:val="western"/>
    <w:basedOn w:val="Normal"/>
    <w:rsid w:val="00C233A5"/>
    <w:pPr>
      <w:spacing w:before="280" w:after="119"/>
    </w:pPr>
  </w:style>
  <w:style w:type="paragraph" w:styleId="Textodenotaderodap">
    <w:name w:val="footnote text"/>
    <w:basedOn w:val="Normal"/>
    <w:link w:val="TextodenotaderodapChar"/>
    <w:rsid w:val="00C233A5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33A5"/>
    <w:rPr>
      <w:rFonts w:ascii="Times New Roman" w:eastAsia="Bitstream Vera Sans" w:hAnsi="Times New Roman" w:cs="Times New Roman"/>
      <w:kern w:val="1"/>
      <w:sz w:val="20"/>
      <w:szCs w:val="20"/>
      <w:lang w:eastAsia="ar-SA"/>
    </w:rPr>
  </w:style>
  <w:style w:type="character" w:customStyle="1" w:styleId="Caracteresdenotaderodap">
    <w:name w:val="Caracteres de nota de rodapé"/>
    <w:basedOn w:val="Fontepargpadro"/>
    <w:rsid w:val="00C233A5"/>
    <w:rPr>
      <w:vertAlign w:val="superscript"/>
    </w:rPr>
  </w:style>
  <w:style w:type="character" w:customStyle="1" w:styleId="Refdenotaderodap4">
    <w:name w:val="Ref. de nota de rodapé4"/>
    <w:rsid w:val="00C233A5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C233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A5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C233A5"/>
    <w:rPr>
      <w:vertAlign w:val="superscript"/>
    </w:rPr>
  </w:style>
  <w:style w:type="paragraph" w:customStyle="1" w:styleId="Contedodetabela">
    <w:name w:val="Conteúdo de tabela"/>
    <w:basedOn w:val="Normal"/>
    <w:rsid w:val="00C233A5"/>
    <w:pPr>
      <w:suppressLineNumbers/>
    </w:pPr>
  </w:style>
  <w:style w:type="paragraph" w:customStyle="1" w:styleId="western">
    <w:name w:val="western"/>
    <w:basedOn w:val="Normal"/>
    <w:rsid w:val="00C233A5"/>
    <w:pPr>
      <w:spacing w:before="280" w:after="119"/>
    </w:pPr>
  </w:style>
  <w:style w:type="paragraph" w:styleId="Textodenotaderodap">
    <w:name w:val="footnote text"/>
    <w:basedOn w:val="Normal"/>
    <w:link w:val="TextodenotaderodapChar"/>
    <w:rsid w:val="00C233A5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33A5"/>
    <w:rPr>
      <w:rFonts w:ascii="Times New Roman" w:eastAsia="Bitstream Vera Sans" w:hAnsi="Times New Roman" w:cs="Times New Roman"/>
      <w:kern w:val="1"/>
      <w:sz w:val="20"/>
      <w:szCs w:val="20"/>
      <w:lang w:eastAsia="ar-SA"/>
    </w:rPr>
  </w:style>
  <w:style w:type="character" w:customStyle="1" w:styleId="Caracteresdenotaderodap">
    <w:name w:val="Caracteres de nota de rodapé"/>
    <w:basedOn w:val="Fontepargpadro"/>
    <w:rsid w:val="00C233A5"/>
    <w:rPr>
      <w:vertAlign w:val="superscript"/>
    </w:rPr>
  </w:style>
  <w:style w:type="character" w:customStyle="1" w:styleId="Refdenotaderodap4">
    <w:name w:val="Ref. de nota de rodapé4"/>
    <w:rsid w:val="00C233A5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C23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4823-6A26-40D6-9E0B-1CA69F0C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1063</Characters>
  <Application>Microsoft Office Word</Application>
  <DocSecurity>0</DocSecurity>
  <Lines>18</Lines>
  <Paragraphs>3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Marlete</dc:creator>
  <cp:lastModifiedBy>Marlete</cp:lastModifiedBy>
  <cp:revision>1</cp:revision>
  <dcterms:created xsi:type="dcterms:W3CDTF">2013-01-22T11:51:00Z</dcterms:created>
  <dcterms:modified xsi:type="dcterms:W3CDTF">2013-01-22T11:59:00Z</dcterms:modified>
</cp:coreProperties>
</file>