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9351" w:type="dxa"/>
        <w:tblLook w:val="04A0" w:firstRow="1" w:lastRow="0" w:firstColumn="1" w:lastColumn="0" w:noHBand="0" w:noVBand="1"/>
      </w:tblPr>
      <w:tblGrid>
        <w:gridCol w:w="2689"/>
        <w:gridCol w:w="6662"/>
      </w:tblGrid>
      <w:tr w:rsidR="00E66F8C" w:rsidRPr="00D7164C" w:rsidTr="00D7164C">
        <w:tc>
          <w:tcPr>
            <w:tcW w:w="9351" w:type="dxa"/>
            <w:gridSpan w:val="2"/>
          </w:tcPr>
          <w:p w:rsidR="00E66F8C" w:rsidRPr="00D7164C" w:rsidRDefault="00E66F8C" w:rsidP="00D7164C">
            <w:pPr>
              <w:pStyle w:val="SemEspaamento"/>
              <w:jc w:val="center"/>
              <w:rPr>
                <w:rFonts w:ascii="Times New Roman" w:hAnsi="Times New Roman" w:cs="Times New Roman"/>
                <w:b/>
              </w:rPr>
            </w:pPr>
            <w:r w:rsidRPr="00D7164C">
              <w:rPr>
                <w:rFonts w:ascii="Times New Roman" w:hAnsi="Times New Roman" w:cs="Times New Roman"/>
                <w:b/>
              </w:rPr>
              <w:t xml:space="preserve">“Plano de ação” – Educação em saúde em ambiente escolar – Grupo </w:t>
            </w:r>
            <w:r w:rsidR="00A3366E" w:rsidRPr="00D7164C">
              <w:rPr>
                <w:rFonts w:ascii="Times New Roman" w:hAnsi="Times New Roman" w:cs="Times New Roman"/>
                <w:b/>
              </w:rPr>
              <w:t>II</w:t>
            </w:r>
            <w:r w:rsidRPr="00D7164C">
              <w:rPr>
                <w:rFonts w:ascii="Times New Roman" w:hAnsi="Times New Roman" w:cs="Times New Roman"/>
                <w:b/>
              </w:rPr>
              <w:t>/</w:t>
            </w:r>
            <w:r w:rsidR="00A3366E" w:rsidRPr="00D7164C">
              <w:rPr>
                <w:rFonts w:ascii="Times New Roman" w:hAnsi="Times New Roman" w:cs="Times New Roman"/>
                <w:b/>
              </w:rPr>
              <w:t>A</w:t>
            </w:r>
          </w:p>
        </w:tc>
      </w:tr>
      <w:tr w:rsidR="00E66F8C" w:rsidRPr="00D7164C" w:rsidTr="00D7164C">
        <w:tc>
          <w:tcPr>
            <w:tcW w:w="2689" w:type="dxa"/>
          </w:tcPr>
          <w:p w:rsidR="00E66F8C" w:rsidRPr="00D7164C" w:rsidRDefault="00E66F8C" w:rsidP="00D7164C">
            <w:pPr>
              <w:pStyle w:val="SemEspaamento"/>
              <w:jc w:val="center"/>
              <w:rPr>
                <w:rFonts w:ascii="Times New Roman" w:hAnsi="Times New Roman" w:cs="Times New Roman"/>
                <w:b/>
              </w:rPr>
            </w:pPr>
            <w:r w:rsidRPr="00D7164C">
              <w:rPr>
                <w:rFonts w:ascii="Times New Roman" w:hAnsi="Times New Roman" w:cs="Times New Roman"/>
                <w:b/>
              </w:rPr>
              <w:t>Questão direcionadora</w:t>
            </w:r>
          </w:p>
        </w:tc>
        <w:tc>
          <w:tcPr>
            <w:tcW w:w="6662" w:type="dxa"/>
          </w:tcPr>
          <w:p w:rsidR="00E66F8C" w:rsidRPr="00D7164C" w:rsidRDefault="00E66F8C" w:rsidP="00D7164C">
            <w:pPr>
              <w:pStyle w:val="SemEspaamento"/>
              <w:jc w:val="center"/>
              <w:rPr>
                <w:rFonts w:ascii="Times New Roman" w:hAnsi="Times New Roman" w:cs="Times New Roman"/>
                <w:b/>
              </w:rPr>
            </w:pPr>
            <w:r w:rsidRPr="00D7164C">
              <w:rPr>
                <w:rFonts w:ascii="Times New Roman" w:hAnsi="Times New Roman" w:cs="Times New Roman"/>
                <w:b/>
              </w:rPr>
              <w:t>Descrição</w:t>
            </w:r>
          </w:p>
        </w:tc>
      </w:tr>
      <w:tr w:rsidR="00E66F8C" w:rsidRPr="00D7164C" w:rsidTr="00D7164C">
        <w:tc>
          <w:tcPr>
            <w:tcW w:w="2689" w:type="dxa"/>
          </w:tcPr>
          <w:p w:rsidR="00E66F8C" w:rsidRPr="00D7164C" w:rsidRDefault="00E66F8C" w:rsidP="00D7164C">
            <w:pPr>
              <w:jc w:val="center"/>
              <w:rPr>
                <w:rFonts w:ascii="Times New Roman" w:hAnsi="Times New Roman" w:cs="Times New Roman"/>
                <w:bCs/>
                <w:i/>
              </w:rPr>
            </w:pPr>
            <w:r w:rsidRPr="00D7164C">
              <w:rPr>
                <w:rFonts w:ascii="Times New Roman" w:hAnsi="Times New Roman" w:cs="Times New Roman"/>
                <w:bCs/>
                <w:i/>
              </w:rPr>
              <w:t>“O quê?”</w:t>
            </w:r>
          </w:p>
        </w:tc>
        <w:tc>
          <w:tcPr>
            <w:tcW w:w="6662" w:type="dxa"/>
          </w:tcPr>
          <w:p w:rsidR="00E66F8C" w:rsidRPr="00D7164C" w:rsidRDefault="00523083" w:rsidP="00D7164C">
            <w:pPr>
              <w:pStyle w:val="SemEspaamento"/>
              <w:jc w:val="both"/>
              <w:rPr>
                <w:rFonts w:ascii="Times New Roman" w:hAnsi="Times New Roman" w:cs="Times New Roman"/>
              </w:rPr>
            </w:pPr>
            <w:r w:rsidRPr="00D7164C">
              <w:rPr>
                <w:rFonts w:ascii="Times New Roman" w:hAnsi="Times New Roman" w:cs="Times New Roman"/>
              </w:rPr>
              <w:t xml:space="preserve">Desenvolver, aos preceitos da ludicidade, uma ação de educação em saúde junto a pré-escolares abordando a temática </w:t>
            </w:r>
            <w:r w:rsidR="00CD1C4B" w:rsidRPr="00D7164C">
              <w:rPr>
                <w:rFonts w:ascii="Times New Roman" w:hAnsi="Times New Roman" w:cs="Times New Roman"/>
              </w:rPr>
              <w:t>“</w:t>
            </w:r>
            <w:r w:rsidR="00A3366E" w:rsidRPr="00D7164C">
              <w:rPr>
                <w:rFonts w:ascii="Times New Roman" w:hAnsi="Times New Roman" w:cs="Times New Roman"/>
              </w:rPr>
              <w:t>Higiene/autocuidado bucal</w:t>
            </w:r>
            <w:r w:rsidR="00CD1C4B" w:rsidRPr="00D7164C">
              <w:rPr>
                <w:rFonts w:ascii="Times New Roman" w:hAnsi="Times New Roman" w:cs="Times New Roman"/>
              </w:rPr>
              <w:t>”</w:t>
            </w:r>
            <w:r w:rsidR="005357AD" w:rsidRPr="00D7164C">
              <w:rPr>
                <w:rFonts w:ascii="Times New Roman" w:hAnsi="Times New Roman" w:cs="Times New Roman"/>
              </w:rPr>
              <w:t>.</w:t>
            </w:r>
          </w:p>
        </w:tc>
      </w:tr>
      <w:tr w:rsidR="00E66F8C" w:rsidRPr="00D7164C" w:rsidTr="00D7164C">
        <w:tc>
          <w:tcPr>
            <w:tcW w:w="2689" w:type="dxa"/>
          </w:tcPr>
          <w:p w:rsidR="00E66F8C" w:rsidRPr="00D7164C" w:rsidRDefault="00E66F8C" w:rsidP="00D7164C">
            <w:pPr>
              <w:jc w:val="center"/>
              <w:rPr>
                <w:rFonts w:ascii="Times New Roman" w:hAnsi="Times New Roman" w:cs="Times New Roman"/>
                <w:bCs/>
                <w:i/>
              </w:rPr>
            </w:pPr>
            <w:r w:rsidRPr="00D7164C">
              <w:rPr>
                <w:rFonts w:ascii="Times New Roman" w:hAnsi="Times New Roman" w:cs="Times New Roman"/>
                <w:bCs/>
                <w:i/>
              </w:rPr>
              <w:t>“Quem?”</w:t>
            </w:r>
          </w:p>
        </w:tc>
        <w:tc>
          <w:tcPr>
            <w:tcW w:w="6662" w:type="dxa"/>
          </w:tcPr>
          <w:p w:rsidR="00523083" w:rsidRPr="00D7164C" w:rsidRDefault="00523083" w:rsidP="00D7164C">
            <w:pPr>
              <w:pStyle w:val="SemEspaamento"/>
              <w:numPr>
                <w:ilvl w:val="0"/>
                <w:numId w:val="5"/>
              </w:numPr>
              <w:jc w:val="both"/>
              <w:rPr>
                <w:rFonts w:ascii="Times New Roman" w:hAnsi="Times New Roman" w:cs="Times New Roman"/>
              </w:rPr>
            </w:pPr>
            <w:r w:rsidRPr="00D7164C">
              <w:rPr>
                <w:rFonts w:ascii="Times New Roman" w:hAnsi="Times New Roman" w:cs="Times New Roman"/>
              </w:rPr>
              <w:t xml:space="preserve">Público-alvo: </w:t>
            </w:r>
            <w:r w:rsidR="00A3366E" w:rsidRPr="00D7164C">
              <w:rPr>
                <w:rFonts w:ascii="Times New Roman" w:hAnsi="Times New Roman" w:cs="Times New Roman"/>
              </w:rPr>
              <w:t>22</w:t>
            </w:r>
            <w:r w:rsidRPr="00D7164C">
              <w:rPr>
                <w:rFonts w:ascii="Times New Roman" w:hAnsi="Times New Roman" w:cs="Times New Roman"/>
              </w:rPr>
              <w:t xml:space="preserve"> crianças com idade entre 4 e 5 anos;</w:t>
            </w:r>
          </w:p>
          <w:p w:rsidR="00523083" w:rsidRPr="00D7164C" w:rsidRDefault="00523083" w:rsidP="00D7164C">
            <w:pPr>
              <w:pStyle w:val="SemEspaamento"/>
              <w:numPr>
                <w:ilvl w:val="0"/>
                <w:numId w:val="5"/>
              </w:numPr>
              <w:jc w:val="both"/>
              <w:rPr>
                <w:rFonts w:ascii="Times New Roman" w:hAnsi="Times New Roman" w:cs="Times New Roman"/>
              </w:rPr>
            </w:pPr>
            <w:r w:rsidRPr="00D7164C">
              <w:rPr>
                <w:rFonts w:ascii="Times New Roman" w:hAnsi="Times New Roman" w:cs="Times New Roman"/>
              </w:rPr>
              <w:t>Executores: 0</w:t>
            </w:r>
            <w:r w:rsidR="00A3366E" w:rsidRPr="00D7164C">
              <w:rPr>
                <w:rFonts w:ascii="Times New Roman" w:hAnsi="Times New Roman" w:cs="Times New Roman"/>
              </w:rPr>
              <w:t>4</w:t>
            </w:r>
            <w:r w:rsidRPr="00D7164C">
              <w:rPr>
                <w:rFonts w:ascii="Times New Roman" w:hAnsi="Times New Roman" w:cs="Times New Roman"/>
              </w:rPr>
              <w:t xml:space="preserve"> estagiários.</w:t>
            </w:r>
          </w:p>
        </w:tc>
      </w:tr>
      <w:tr w:rsidR="00E66F8C" w:rsidRPr="00D7164C" w:rsidTr="00D7164C">
        <w:tc>
          <w:tcPr>
            <w:tcW w:w="2689" w:type="dxa"/>
          </w:tcPr>
          <w:p w:rsidR="00E66F8C" w:rsidRPr="00D7164C" w:rsidRDefault="00E66F8C" w:rsidP="00D7164C">
            <w:pPr>
              <w:jc w:val="center"/>
              <w:rPr>
                <w:rFonts w:ascii="Times New Roman" w:hAnsi="Times New Roman" w:cs="Times New Roman"/>
                <w:bCs/>
                <w:i/>
              </w:rPr>
            </w:pPr>
            <w:r w:rsidRPr="00D7164C">
              <w:rPr>
                <w:rFonts w:ascii="Times New Roman" w:hAnsi="Times New Roman" w:cs="Times New Roman"/>
                <w:bCs/>
                <w:i/>
              </w:rPr>
              <w:t>“Onde?”</w:t>
            </w:r>
          </w:p>
        </w:tc>
        <w:tc>
          <w:tcPr>
            <w:tcW w:w="6662" w:type="dxa"/>
          </w:tcPr>
          <w:p w:rsidR="00E66F8C" w:rsidRPr="00D7164C" w:rsidRDefault="00523083" w:rsidP="00D7164C">
            <w:pPr>
              <w:pStyle w:val="SemEspaamento"/>
              <w:jc w:val="both"/>
              <w:rPr>
                <w:rFonts w:ascii="Times New Roman" w:hAnsi="Times New Roman" w:cs="Times New Roman"/>
              </w:rPr>
            </w:pPr>
            <w:r w:rsidRPr="00D7164C">
              <w:rPr>
                <w:rFonts w:ascii="Times New Roman" w:hAnsi="Times New Roman" w:cs="Times New Roman"/>
              </w:rPr>
              <w:t>Sala 0</w:t>
            </w:r>
            <w:r w:rsidR="009E0B98" w:rsidRPr="00D7164C">
              <w:rPr>
                <w:rFonts w:ascii="Times New Roman" w:hAnsi="Times New Roman" w:cs="Times New Roman"/>
              </w:rPr>
              <w:t>2</w:t>
            </w:r>
            <w:r w:rsidRPr="00D7164C">
              <w:rPr>
                <w:rFonts w:ascii="Times New Roman" w:hAnsi="Times New Roman" w:cs="Times New Roman"/>
              </w:rPr>
              <w:t xml:space="preserve"> da Escola Municipal Santana Itatiaia, Juiz de Fora/MG</w:t>
            </w:r>
          </w:p>
        </w:tc>
      </w:tr>
      <w:tr w:rsidR="00E66F8C" w:rsidRPr="00D7164C" w:rsidTr="00D7164C">
        <w:tc>
          <w:tcPr>
            <w:tcW w:w="2689" w:type="dxa"/>
          </w:tcPr>
          <w:p w:rsidR="00E66F8C" w:rsidRPr="00D7164C" w:rsidRDefault="00E66F8C" w:rsidP="00D7164C">
            <w:pPr>
              <w:jc w:val="center"/>
              <w:rPr>
                <w:rFonts w:ascii="Times New Roman" w:hAnsi="Times New Roman" w:cs="Times New Roman"/>
                <w:bCs/>
                <w:i/>
              </w:rPr>
            </w:pPr>
            <w:r w:rsidRPr="00D7164C">
              <w:rPr>
                <w:rFonts w:ascii="Times New Roman" w:hAnsi="Times New Roman" w:cs="Times New Roman"/>
                <w:bCs/>
                <w:i/>
              </w:rPr>
              <w:t>“Quando?”</w:t>
            </w:r>
          </w:p>
        </w:tc>
        <w:tc>
          <w:tcPr>
            <w:tcW w:w="6662" w:type="dxa"/>
          </w:tcPr>
          <w:p w:rsidR="00E66F8C" w:rsidRPr="00D7164C" w:rsidRDefault="00523083" w:rsidP="00D7164C">
            <w:pPr>
              <w:pStyle w:val="SemEspaamento"/>
              <w:numPr>
                <w:ilvl w:val="0"/>
                <w:numId w:val="6"/>
              </w:numPr>
              <w:jc w:val="both"/>
              <w:rPr>
                <w:rFonts w:ascii="Times New Roman" w:hAnsi="Times New Roman" w:cs="Times New Roman"/>
              </w:rPr>
            </w:pPr>
            <w:r w:rsidRPr="00D7164C">
              <w:rPr>
                <w:rFonts w:ascii="Times New Roman" w:hAnsi="Times New Roman" w:cs="Times New Roman"/>
              </w:rPr>
              <w:t xml:space="preserve">Dia: </w:t>
            </w:r>
            <w:r w:rsidR="00A3366E" w:rsidRPr="00D7164C">
              <w:rPr>
                <w:rFonts w:ascii="Times New Roman" w:hAnsi="Times New Roman" w:cs="Times New Roman"/>
              </w:rPr>
              <w:t>22</w:t>
            </w:r>
            <w:r w:rsidRPr="00D7164C">
              <w:rPr>
                <w:rFonts w:ascii="Times New Roman" w:hAnsi="Times New Roman" w:cs="Times New Roman"/>
              </w:rPr>
              <w:t>/0</w:t>
            </w:r>
            <w:r w:rsidR="00A3366E" w:rsidRPr="00D7164C">
              <w:rPr>
                <w:rFonts w:ascii="Times New Roman" w:hAnsi="Times New Roman" w:cs="Times New Roman"/>
              </w:rPr>
              <w:t>4</w:t>
            </w:r>
            <w:r w:rsidRPr="00D7164C">
              <w:rPr>
                <w:rFonts w:ascii="Times New Roman" w:hAnsi="Times New Roman" w:cs="Times New Roman"/>
              </w:rPr>
              <w:t>/2019</w:t>
            </w:r>
          </w:p>
          <w:p w:rsidR="00523083" w:rsidRPr="00D7164C" w:rsidRDefault="00F71611" w:rsidP="00D7164C">
            <w:pPr>
              <w:pStyle w:val="SemEspaamento"/>
              <w:numPr>
                <w:ilvl w:val="0"/>
                <w:numId w:val="6"/>
              </w:numPr>
              <w:jc w:val="both"/>
              <w:rPr>
                <w:rFonts w:ascii="Times New Roman" w:hAnsi="Times New Roman" w:cs="Times New Roman"/>
              </w:rPr>
            </w:pPr>
            <w:r w:rsidRPr="00D7164C">
              <w:rPr>
                <w:rFonts w:ascii="Times New Roman" w:hAnsi="Times New Roman" w:cs="Times New Roman"/>
              </w:rPr>
              <w:t xml:space="preserve">Horário de início: </w:t>
            </w:r>
            <w:r w:rsidR="00A3366E" w:rsidRPr="00D7164C">
              <w:rPr>
                <w:rFonts w:ascii="Times New Roman" w:hAnsi="Times New Roman" w:cs="Times New Roman"/>
              </w:rPr>
              <w:t>14</w:t>
            </w:r>
            <w:r w:rsidR="00523083" w:rsidRPr="00D7164C">
              <w:rPr>
                <w:rFonts w:ascii="Times New Roman" w:hAnsi="Times New Roman" w:cs="Times New Roman"/>
              </w:rPr>
              <w:t xml:space="preserve">:00 horas </w:t>
            </w:r>
          </w:p>
          <w:p w:rsidR="00523083" w:rsidRPr="00D7164C" w:rsidRDefault="00523083" w:rsidP="00D7164C">
            <w:pPr>
              <w:pStyle w:val="SemEspaamento"/>
              <w:numPr>
                <w:ilvl w:val="0"/>
                <w:numId w:val="6"/>
              </w:numPr>
              <w:jc w:val="both"/>
              <w:rPr>
                <w:rFonts w:ascii="Times New Roman" w:hAnsi="Times New Roman" w:cs="Times New Roman"/>
              </w:rPr>
            </w:pPr>
            <w:r w:rsidRPr="00D7164C">
              <w:rPr>
                <w:rFonts w:ascii="Times New Roman" w:hAnsi="Times New Roman" w:cs="Times New Roman"/>
              </w:rPr>
              <w:t>Previsão de duração da ação: até 30 minutos.</w:t>
            </w:r>
          </w:p>
        </w:tc>
      </w:tr>
      <w:tr w:rsidR="00E66F8C" w:rsidRPr="00D7164C" w:rsidTr="00D7164C">
        <w:tc>
          <w:tcPr>
            <w:tcW w:w="2689" w:type="dxa"/>
          </w:tcPr>
          <w:p w:rsidR="00E66F8C" w:rsidRPr="00D7164C" w:rsidRDefault="00E66F8C" w:rsidP="00D7164C">
            <w:pPr>
              <w:jc w:val="center"/>
              <w:rPr>
                <w:rFonts w:ascii="Times New Roman" w:hAnsi="Times New Roman" w:cs="Times New Roman"/>
                <w:bCs/>
                <w:i/>
              </w:rPr>
            </w:pPr>
            <w:r w:rsidRPr="00D7164C">
              <w:rPr>
                <w:rFonts w:ascii="Times New Roman" w:hAnsi="Times New Roman" w:cs="Times New Roman"/>
                <w:bCs/>
                <w:i/>
              </w:rPr>
              <w:t>“Como?”</w:t>
            </w:r>
          </w:p>
        </w:tc>
        <w:tc>
          <w:tcPr>
            <w:tcW w:w="6662" w:type="dxa"/>
          </w:tcPr>
          <w:p w:rsidR="00B57371" w:rsidRPr="00D7164C" w:rsidRDefault="005357AD" w:rsidP="00D7164C">
            <w:pPr>
              <w:jc w:val="both"/>
              <w:rPr>
                <w:rFonts w:ascii="Times New Roman" w:hAnsi="Times New Roman" w:cs="Times New Roman"/>
                <w:bCs/>
              </w:rPr>
            </w:pPr>
            <w:r w:rsidRPr="00D7164C">
              <w:rPr>
                <w:rFonts w:ascii="Times New Roman" w:hAnsi="Times New Roman" w:cs="Times New Roman"/>
                <w:bCs/>
              </w:rPr>
              <w:t xml:space="preserve">Para a concepção da ação foram programadas </w:t>
            </w:r>
            <w:r w:rsidR="00B57371" w:rsidRPr="00D7164C">
              <w:rPr>
                <w:rFonts w:ascii="Times New Roman" w:hAnsi="Times New Roman" w:cs="Times New Roman"/>
                <w:bCs/>
              </w:rPr>
              <w:t>0</w:t>
            </w:r>
            <w:r w:rsidR="00261DC8" w:rsidRPr="00D7164C">
              <w:rPr>
                <w:rFonts w:ascii="Times New Roman" w:hAnsi="Times New Roman" w:cs="Times New Roman"/>
                <w:bCs/>
              </w:rPr>
              <w:t>5</w:t>
            </w:r>
            <w:r w:rsidR="00B57371" w:rsidRPr="00D7164C">
              <w:rPr>
                <w:rFonts w:ascii="Times New Roman" w:hAnsi="Times New Roman" w:cs="Times New Roman"/>
                <w:bCs/>
              </w:rPr>
              <w:t xml:space="preserve"> atividades, sendo elas:</w:t>
            </w:r>
          </w:p>
          <w:p w:rsidR="005357AD" w:rsidRPr="00D7164C" w:rsidRDefault="002F0CC7" w:rsidP="00D7164C">
            <w:pPr>
              <w:pStyle w:val="PargrafodaLista"/>
              <w:numPr>
                <w:ilvl w:val="0"/>
                <w:numId w:val="7"/>
              </w:numPr>
              <w:jc w:val="both"/>
              <w:rPr>
                <w:rFonts w:ascii="Times New Roman" w:hAnsi="Times New Roman" w:cs="Times New Roman"/>
                <w:bCs/>
              </w:rPr>
            </w:pPr>
            <w:r w:rsidRPr="00D7164C">
              <w:rPr>
                <w:rFonts w:ascii="Times New Roman" w:hAnsi="Times New Roman" w:cs="Times New Roman"/>
                <w:bCs/>
              </w:rPr>
              <w:t>Atividade de “Aprendizado”</w:t>
            </w:r>
          </w:p>
          <w:p w:rsidR="00261DC8" w:rsidRPr="00D7164C" w:rsidRDefault="00261DC8" w:rsidP="00D7164C">
            <w:pPr>
              <w:pStyle w:val="PargrafodaLista"/>
              <w:numPr>
                <w:ilvl w:val="0"/>
                <w:numId w:val="10"/>
              </w:numPr>
              <w:jc w:val="both"/>
              <w:rPr>
                <w:rFonts w:ascii="Times New Roman" w:hAnsi="Times New Roman" w:cs="Times New Roman"/>
                <w:bCs/>
              </w:rPr>
            </w:pPr>
            <w:r w:rsidRPr="00D7164C">
              <w:rPr>
                <w:rFonts w:ascii="Times New Roman" w:hAnsi="Times New Roman" w:cs="Times New Roman"/>
                <w:bCs/>
              </w:rPr>
              <w:t>Nome: “</w:t>
            </w:r>
            <w:r w:rsidR="00A3366E" w:rsidRPr="00D7164C">
              <w:rPr>
                <w:rFonts w:ascii="Times New Roman" w:hAnsi="Times New Roman" w:cs="Times New Roman"/>
                <w:bCs/>
              </w:rPr>
              <w:t>Aprendendo a limpar os dentinhos</w:t>
            </w:r>
            <w:r w:rsidRPr="00D7164C">
              <w:rPr>
                <w:rFonts w:ascii="Times New Roman" w:hAnsi="Times New Roman" w:cs="Times New Roman"/>
                <w:bCs/>
              </w:rPr>
              <w:t>”;</w:t>
            </w:r>
          </w:p>
          <w:p w:rsidR="00B57371" w:rsidRPr="00D7164C" w:rsidRDefault="00261DC8" w:rsidP="00D7164C">
            <w:pPr>
              <w:pStyle w:val="PargrafodaLista"/>
              <w:numPr>
                <w:ilvl w:val="0"/>
                <w:numId w:val="10"/>
              </w:numPr>
              <w:jc w:val="both"/>
              <w:rPr>
                <w:rFonts w:ascii="Times New Roman" w:hAnsi="Times New Roman" w:cs="Times New Roman"/>
                <w:bCs/>
              </w:rPr>
            </w:pPr>
            <w:r w:rsidRPr="00D7164C">
              <w:rPr>
                <w:rFonts w:ascii="Times New Roman" w:hAnsi="Times New Roman" w:cs="Times New Roman"/>
                <w:bCs/>
              </w:rPr>
              <w:t xml:space="preserve">Objetivo: </w:t>
            </w:r>
            <w:r w:rsidR="00A3366E" w:rsidRPr="00D7164C">
              <w:rPr>
                <w:rFonts w:ascii="Times New Roman" w:hAnsi="Times New Roman" w:cs="Times New Roman"/>
                <w:bCs/>
              </w:rPr>
              <w:t>E</w:t>
            </w:r>
            <w:r w:rsidR="002E2792" w:rsidRPr="00D7164C">
              <w:rPr>
                <w:rFonts w:ascii="Times New Roman" w:hAnsi="Times New Roman" w:cs="Times New Roman"/>
                <w:bCs/>
              </w:rPr>
              <w:t xml:space="preserve">nsinar aos assistidos </w:t>
            </w:r>
            <w:r w:rsidR="00A3366E" w:rsidRPr="00D7164C">
              <w:rPr>
                <w:rFonts w:ascii="Times New Roman" w:hAnsi="Times New Roman" w:cs="Times New Roman"/>
                <w:bCs/>
              </w:rPr>
              <w:t>uma técnica de higi</w:t>
            </w:r>
            <w:r w:rsidR="00316AA6" w:rsidRPr="00D7164C">
              <w:rPr>
                <w:rFonts w:ascii="Times New Roman" w:hAnsi="Times New Roman" w:cs="Times New Roman"/>
                <w:bCs/>
              </w:rPr>
              <w:t>e</w:t>
            </w:r>
            <w:r w:rsidR="00A3366E" w:rsidRPr="00D7164C">
              <w:rPr>
                <w:rFonts w:ascii="Times New Roman" w:hAnsi="Times New Roman" w:cs="Times New Roman"/>
                <w:bCs/>
              </w:rPr>
              <w:t xml:space="preserve">ne </w:t>
            </w:r>
            <w:r w:rsidR="00316AA6" w:rsidRPr="00D7164C">
              <w:rPr>
                <w:rFonts w:ascii="Times New Roman" w:hAnsi="Times New Roman" w:cs="Times New Roman"/>
                <w:bCs/>
              </w:rPr>
              <w:t>condizente à motricidade de sua idade</w:t>
            </w:r>
            <w:r w:rsidRPr="00D7164C">
              <w:rPr>
                <w:rFonts w:ascii="Times New Roman" w:hAnsi="Times New Roman" w:cs="Times New Roman"/>
                <w:bCs/>
              </w:rPr>
              <w:t>;</w:t>
            </w:r>
          </w:p>
          <w:p w:rsidR="00261DC8" w:rsidRPr="00D7164C" w:rsidRDefault="00261DC8" w:rsidP="00D7164C">
            <w:pPr>
              <w:pStyle w:val="PargrafodaLista"/>
              <w:numPr>
                <w:ilvl w:val="0"/>
                <w:numId w:val="10"/>
              </w:numPr>
              <w:jc w:val="both"/>
              <w:rPr>
                <w:rFonts w:ascii="Times New Roman" w:hAnsi="Times New Roman" w:cs="Times New Roman"/>
                <w:bCs/>
              </w:rPr>
            </w:pPr>
            <w:r w:rsidRPr="00D7164C">
              <w:rPr>
                <w:rFonts w:ascii="Times New Roman" w:hAnsi="Times New Roman" w:cs="Times New Roman"/>
                <w:bCs/>
              </w:rPr>
              <w:t xml:space="preserve">Dinâmica: </w:t>
            </w:r>
            <w:r w:rsidR="00316AA6" w:rsidRPr="00D7164C">
              <w:rPr>
                <w:rFonts w:ascii="Times New Roman" w:hAnsi="Times New Roman" w:cs="Times New Roman"/>
                <w:bCs/>
              </w:rPr>
              <w:t>cada integrante da equipe de estagiários, 04, com o auxílio de macromodelos, apresentará a técnica de fones/faces livres (“bolinhas”) e de varre-varre/face oclusal (“trenzinho”) para os escolares</w:t>
            </w:r>
            <w:r w:rsidRPr="00D7164C">
              <w:rPr>
                <w:rFonts w:ascii="Times New Roman" w:hAnsi="Times New Roman" w:cs="Times New Roman"/>
                <w:bCs/>
              </w:rPr>
              <w:t>.</w:t>
            </w:r>
          </w:p>
          <w:p w:rsidR="005357AD" w:rsidRPr="00D7164C" w:rsidRDefault="002F0CC7" w:rsidP="00D7164C">
            <w:pPr>
              <w:pStyle w:val="PargrafodaLista"/>
              <w:numPr>
                <w:ilvl w:val="0"/>
                <w:numId w:val="7"/>
              </w:numPr>
              <w:jc w:val="both"/>
              <w:rPr>
                <w:rFonts w:ascii="Times New Roman" w:hAnsi="Times New Roman" w:cs="Times New Roman"/>
                <w:bCs/>
              </w:rPr>
            </w:pPr>
            <w:r w:rsidRPr="00D7164C">
              <w:rPr>
                <w:rFonts w:ascii="Times New Roman" w:hAnsi="Times New Roman" w:cs="Times New Roman"/>
                <w:bCs/>
              </w:rPr>
              <w:t>Atividade de “Apreensão”</w:t>
            </w:r>
          </w:p>
          <w:p w:rsidR="00F71611" w:rsidRPr="00D7164C" w:rsidRDefault="00F71611" w:rsidP="00D7164C">
            <w:pPr>
              <w:pStyle w:val="PargrafodaLista"/>
              <w:numPr>
                <w:ilvl w:val="0"/>
                <w:numId w:val="10"/>
              </w:numPr>
              <w:jc w:val="both"/>
              <w:rPr>
                <w:rFonts w:ascii="Times New Roman" w:hAnsi="Times New Roman" w:cs="Times New Roman"/>
                <w:bCs/>
              </w:rPr>
            </w:pPr>
            <w:r w:rsidRPr="00D7164C">
              <w:rPr>
                <w:rFonts w:ascii="Times New Roman" w:hAnsi="Times New Roman" w:cs="Times New Roman"/>
                <w:bCs/>
              </w:rPr>
              <w:t>Nome: “</w:t>
            </w:r>
            <w:r w:rsidR="00316AA6" w:rsidRPr="00D7164C">
              <w:rPr>
                <w:rFonts w:ascii="Times New Roman" w:hAnsi="Times New Roman" w:cs="Times New Roman"/>
                <w:bCs/>
              </w:rPr>
              <w:t>Vamos praticar</w:t>
            </w:r>
            <w:r w:rsidRPr="00D7164C">
              <w:rPr>
                <w:rFonts w:ascii="Times New Roman" w:hAnsi="Times New Roman" w:cs="Times New Roman"/>
                <w:bCs/>
              </w:rPr>
              <w:t>”;</w:t>
            </w:r>
          </w:p>
          <w:p w:rsidR="00F71611" w:rsidRPr="00D7164C" w:rsidRDefault="00F71611" w:rsidP="00D7164C">
            <w:pPr>
              <w:pStyle w:val="PargrafodaLista"/>
              <w:numPr>
                <w:ilvl w:val="0"/>
                <w:numId w:val="10"/>
              </w:numPr>
              <w:jc w:val="both"/>
              <w:rPr>
                <w:rFonts w:ascii="Times New Roman" w:hAnsi="Times New Roman" w:cs="Times New Roman"/>
                <w:bCs/>
              </w:rPr>
            </w:pPr>
            <w:r w:rsidRPr="00D7164C">
              <w:rPr>
                <w:rFonts w:ascii="Times New Roman" w:hAnsi="Times New Roman" w:cs="Times New Roman"/>
                <w:bCs/>
              </w:rPr>
              <w:t xml:space="preserve">Objetivo: </w:t>
            </w:r>
            <w:r w:rsidR="00316AA6" w:rsidRPr="00D7164C">
              <w:rPr>
                <w:rFonts w:ascii="Times New Roman" w:hAnsi="Times New Roman" w:cs="Times New Roman"/>
                <w:bCs/>
              </w:rPr>
              <w:t>Desenvolver e treinar os movimentos motores envolvidos na higienização bucal</w:t>
            </w:r>
            <w:r w:rsidRPr="00D7164C">
              <w:rPr>
                <w:rFonts w:ascii="Times New Roman" w:hAnsi="Times New Roman" w:cs="Times New Roman"/>
                <w:bCs/>
              </w:rPr>
              <w:t>;</w:t>
            </w:r>
          </w:p>
          <w:p w:rsidR="00F71611" w:rsidRPr="00D7164C" w:rsidRDefault="00F71611" w:rsidP="00D7164C">
            <w:pPr>
              <w:pStyle w:val="PargrafodaLista"/>
              <w:numPr>
                <w:ilvl w:val="0"/>
                <w:numId w:val="10"/>
              </w:numPr>
              <w:jc w:val="both"/>
              <w:rPr>
                <w:rFonts w:ascii="Times New Roman" w:hAnsi="Times New Roman" w:cs="Times New Roman"/>
                <w:bCs/>
              </w:rPr>
            </w:pPr>
            <w:r w:rsidRPr="00D7164C">
              <w:rPr>
                <w:rFonts w:ascii="Times New Roman" w:hAnsi="Times New Roman" w:cs="Times New Roman"/>
                <w:bCs/>
              </w:rPr>
              <w:t xml:space="preserve">Dinâmica: </w:t>
            </w:r>
            <w:r w:rsidR="00316AA6" w:rsidRPr="00D7164C">
              <w:rPr>
                <w:rFonts w:ascii="Times New Roman" w:hAnsi="Times New Roman" w:cs="Times New Roman"/>
                <w:bCs/>
              </w:rPr>
              <w:t>Serão construídos, com fundos de garrafa “pet”, um macromodelo de dente para cada criança. Todos serão devidamente pintados de branco. Serão afixados nos dentes de plástico manchas (pontos pretos, mimetizando a cárie/”bichinho da cárie”). Cada criança ganhará uma luva feita de pano TNT. Esta será descrita como a cabeça da escova. Após calçá-las, os infantes serão instigados a imitar a função da escova com seu braço. Assim, através de movimentos circulares limparão as laterais do dente/”pet”, já com movimentos de “vai-e-vem” atuarão sobre a superfície superior do macromodelo</w:t>
            </w:r>
            <w:r w:rsidRPr="00D7164C">
              <w:rPr>
                <w:rFonts w:ascii="Times New Roman" w:hAnsi="Times New Roman" w:cs="Times New Roman"/>
                <w:bCs/>
              </w:rPr>
              <w:t>.</w:t>
            </w:r>
          </w:p>
          <w:p w:rsidR="00891FE9" w:rsidRPr="00D7164C" w:rsidRDefault="00891FE9" w:rsidP="00D7164C">
            <w:pPr>
              <w:pStyle w:val="PargrafodaLista"/>
              <w:numPr>
                <w:ilvl w:val="0"/>
                <w:numId w:val="7"/>
              </w:numPr>
              <w:jc w:val="both"/>
              <w:rPr>
                <w:rFonts w:ascii="Times New Roman" w:hAnsi="Times New Roman" w:cs="Times New Roman"/>
                <w:bCs/>
              </w:rPr>
            </w:pPr>
            <w:r w:rsidRPr="00D7164C">
              <w:rPr>
                <w:rFonts w:ascii="Times New Roman" w:hAnsi="Times New Roman" w:cs="Times New Roman"/>
                <w:bCs/>
              </w:rPr>
              <w:t>Atividade de “Desaceleração das crianças”</w:t>
            </w:r>
          </w:p>
          <w:p w:rsidR="009513F7" w:rsidRPr="00D7164C" w:rsidRDefault="009513F7" w:rsidP="00D7164C">
            <w:pPr>
              <w:pStyle w:val="PargrafodaLista"/>
              <w:numPr>
                <w:ilvl w:val="0"/>
                <w:numId w:val="10"/>
              </w:numPr>
              <w:jc w:val="both"/>
              <w:rPr>
                <w:rFonts w:ascii="Times New Roman" w:hAnsi="Times New Roman" w:cs="Times New Roman"/>
                <w:bCs/>
              </w:rPr>
            </w:pPr>
            <w:r w:rsidRPr="00D7164C">
              <w:rPr>
                <w:rFonts w:ascii="Times New Roman" w:hAnsi="Times New Roman" w:cs="Times New Roman"/>
                <w:bCs/>
              </w:rPr>
              <w:t>Nome: “Colorindo os instrumentos de higiene bucal”;</w:t>
            </w:r>
          </w:p>
          <w:p w:rsidR="009513F7" w:rsidRPr="00D7164C" w:rsidRDefault="009513F7" w:rsidP="00D7164C">
            <w:pPr>
              <w:pStyle w:val="PargrafodaLista"/>
              <w:numPr>
                <w:ilvl w:val="0"/>
                <w:numId w:val="10"/>
              </w:numPr>
              <w:jc w:val="both"/>
              <w:rPr>
                <w:rFonts w:ascii="Times New Roman" w:hAnsi="Times New Roman" w:cs="Times New Roman"/>
                <w:bCs/>
              </w:rPr>
            </w:pPr>
            <w:r w:rsidRPr="00D7164C">
              <w:rPr>
                <w:rFonts w:ascii="Times New Roman" w:hAnsi="Times New Roman" w:cs="Times New Roman"/>
                <w:bCs/>
              </w:rPr>
              <w:t>Objetivo: desacelerar os pré-escolares para que retomem sua concentração nas atividades de rotina da escola;</w:t>
            </w:r>
          </w:p>
          <w:p w:rsidR="009513F7" w:rsidRPr="00D7164C" w:rsidRDefault="009513F7" w:rsidP="00D7164C">
            <w:pPr>
              <w:pStyle w:val="PargrafodaLista"/>
              <w:numPr>
                <w:ilvl w:val="0"/>
                <w:numId w:val="10"/>
              </w:numPr>
              <w:jc w:val="both"/>
              <w:rPr>
                <w:rFonts w:ascii="Times New Roman" w:hAnsi="Times New Roman" w:cs="Times New Roman"/>
                <w:bCs/>
              </w:rPr>
            </w:pPr>
            <w:r w:rsidRPr="00D7164C">
              <w:rPr>
                <w:rFonts w:ascii="Times New Roman" w:hAnsi="Times New Roman" w:cs="Times New Roman"/>
                <w:bCs/>
              </w:rPr>
              <w:t>Dinâmica: levar uma folha para colorir. Assim, além reforçar as informações repassadas, deposita-se nesta atividade uma retomada das atividades escolares.</w:t>
            </w:r>
          </w:p>
          <w:p w:rsidR="005357AD" w:rsidRPr="00D7164C" w:rsidRDefault="002F0CC7" w:rsidP="00D7164C">
            <w:pPr>
              <w:pStyle w:val="PargrafodaLista"/>
              <w:numPr>
                <w:ilvl w:val="0"/>
                <w:numId w:val="7"/>
              </w:numPr>
              <w:jc w:val="both"/>
              <w:rPr>
                <w:rFonts w:ascii="Times New Roman" w:hAnsi="Times New Roman" w:cs="Times New Roman"/>
                <w:bCs/>
              </w:rPr>
            </w:pPr>
            <w:r w:rsidRPr="00D7164C">
              <w:rPr>
                <w:rFonts w:ascii="Times New Roman" w:hAnsi="Times New Roman" w:cs="Times New Roman"/>
                <w:bCs/>
              </w:rPr>
              <w:t>Atividade de “Carreamento”</w:t>
            </w:r>
          </w:p>
          <w:p w:rsidR="000B2419" w:rsidRPr="00D7164C" w:rsidRDefault="000B2419" w:rsidP="00D7164C">
            <w:pPr>
              <w:pStyle w:val="PargrafodaLista"/>
              <w:numPr>
                <w:ilvl w:val="0"/>
                <w:numId w:val="9"/>
              </w:numPr>
              <w:jc w:val="both"/>
              <w:rPr>
                <w:rFonts w:ascii="Times New Roman" w:hAnsi="Times New Roman" w:cs="Times New Roman"/>
                <w:bCs/>
              </w:rPr>
            </w:pPr>
            <w:r w:rsidRPr="00D7164C">
              <w:rPr>
                <w:rFonts w:ascii="Times New Roman" w:hAnsi="Times New Roman" w:cs="Times New Roman"/>
                <w:bCs/>
              </w:rPr>
              <w:t>Nome: “Senhores pais/responsáveis, estivemos com seu(s) filho(s)”;</w:t>
            </w:r>
          </w:p>
          <w:p w:rsidR="000B2419" w:rsidRPr="00D7164C" w:rsidRDefault="000B2419" w:rsidP="00D7164C">
            <w:pPr>
              <w:pStyle w:val="PargrafodaLista"/>
              <w:numPr>
                <w:ilvl w:val="0"/>
                <w:numId w:val="9"/>
              </w:numPr>
              <w:jc w:val="both"/>
              <w:rPr>
                <w:rFonts w:ascii="Times New Roman" w:hAnsi="Times New Roman" w:cs="Times New Roman"/>
                <w:bCs/>
              </w:rPr>
            </w:pPr>
            <w:r w:rsidRPr="00D7164C">
              <w:rPr>
                <w:rFonts w:ascii="Times New Roman" w:hAnsi="Times New Roman" w:cs="Times New Roman"/>
                <w:bCs/>
              </w:rPr>
              <w:t>Objetivo: aguçar na criança assistida o seu papel ativo no carreamento das informações junto a seu ambiente familiar;</w:t>
            </w:r>
          </w:p>
          <w:p w:rsidR="000B2419" w:rsidRPr="00D7164C" w:rsidRDefault="000B2419" w:rsidP="00D7164C">
            <w:pPr>
              <w:pStyle w:val="PargrafodaLista"/>
              <w:numPr>
                <w:ilvl w:val="0"/>
                <w:numId w:val="9"/>
              </w:numPr>
              <w:jc w:val="both"/>
              <w:rPr>
                <w:rFonts w:ascii="Times New Roman" w:hAnsi="Times New Roman" w:cs="Times New Roman"/>
                <w:bCs/>
              </w:rPr>
            </w:pPr>
            <w:r w:rsidRPr="00D7164C">
              <w:rPr>
                <w:rFonts w:ascii="Times New Roman" w:hAnsi="Times New Roman" w:cs="Times New Roman"/>
                <w:bCs/>
              </w:rPr>
              <w:t xml:space="preserve">Dinâmica: </w:t>
            </w:r>
            <w:r w:rsidR="002414E4" w:rsidRPr="00D7164C">
              <w:rPr>
                <w:rFonts w:ascii="Times New Roman" w:hAnsi="Times New Roman" w:cs="Times New Roman"/>
                <w:bCs/>
              </w:rPr>
              <w:t>confeccionar um “recado” a ser afixado, pela professora, no caderno de atividades extraescolares. Colocar no bilhete informações básicas dos acontecimentos do dia, a fim de que os pais instiguem seus filhos a falarem sobre o que vivenciaram</w:t>
            </w:r>
            <w:r w:rsidRPr="00D7164C">
              <w:rPr>
                <w:rFonts w:ascii="Times New Roman" w:hAnsi="Times New Roman" w:cs="Times New Roman"/>
                <w:bCs/>
              </w:rPr>
              <w:t xml:space="preserve">. </w:t>
            </w:r>
          </w:p>
          <w:p w:rsidR="005357AD" w:rsidRPr="00D7164C" w:rsidRDefault="00B57371" w:rsidP="00D7164C">
            <w:pPr>
              <w:pStyle w:val="PargrafodaLista"/>
              <w:numPr>
                <w:ilvl w:val="0"/>
                <w:numId w:val="7"/>
              </w:numPr>
              <w:jc w:val="both"/>
              <w:rPr>
                <w:rFonts w:ascii="Times New Roman" w:hAnsi="Times New Roman" w:cs="Times New Roman"/>
                <w:bCs/>
              </w:rPr>
            </w:pPr>
            <w:r w:rsidRPr="00D7164C">
              <w:rPr>
                <w:rFonts w:ascii="Times New Roman" w:hAnsi="Times New Roman" w:cs="Times New Roman"/>
                <w:bCs/>
              </w:rPr>
              <w:t>Distribuição de “Kits de higiene bucal”</w:t>
            </w:r>
          </w:p>
          <w:p w:rsidR="0052691D" w:rsidRPr="00D7164C" w:rsidRDefault="0052691D" w:rsidP="00D7164C">
            <w:pPr>
              <w:pStyle w:val="PargrafodaLista"/>
              <w:numPr>
                <w:ilvl w:val="0"/>
                <w:numId w:val="9"/>
              </w:numPr>
              <w:jc w:val="both"/>
              <w:rPr>
                <w:rFonts w:ascii="Times New Roman" w:hAnsi="Times New Roman" w:cs="Times New Roman"/>
                <w:bCs/>
              </w:rPr>
            </w:pPr>
            <w:r w:rsidRPr="00D7164C">
              <w:rPr>
                <w:rFonts w:ascii="Times New Roman" w:hAnsi="Times New Roman" w:cs="Times New Roman"/>
                <w:bCs/>
              </w:rPr>
              <w:t>Nome: “Instrumentalizando para uma adequada higiene bucal”;</w:t>
            </w:r>
          </w:p>
          <w:p w:rsidR="0052691D" w:rsidRPr="00D7164C" w:rsidRDefault="0052691D" w:rsidP="00D7164C">
            <w:pPr>
              <w:pStyle w:val="PargrafodaLista"/>
              <w:numPr>
                <w:ilvl w:val="0"/>
                <w:numId w:val="9"/>
              </w:numPr>
              <w:jc w:val="both"/>
              <w:rPr>
                <w:rFonts w:ascii="Times New Roman" w:hAnsi="Times New Roman" w:cs="Times New Roman"/>
                <w:bCs/>
              </w:rPr>
            </w:pPr>
            <w:r w:rsidRPr="00D7164C">
              <w:rPr>
                <w:rFonts w:ascii="Times New Roman" w:hAnsi="Times New Roman" w:cs="Times New Roman"/>
                <w:bCs/>
              </w:rPr>
              <w:lastRenderedPageBreak/>
              <w:t>Objetivo: motivar hábitos salutares de autocuidado e servirem como agentes politizadores da presença do curso de Odontologia da UFJF em cenários extramuros;</w:t>
            </w:r>
          </w:p>
          <w:p w:rsidR="0052691D" w:rsidRPr="00D7164C" w:rsidRDefault="0052691D" w:rsidP="00D7164C">
            <w:pPr>
              <w:pStyle w:val="PargrafodaLista"/>
              <w:numPr>
                <w:ilvl w:val="0"/>
                <w:numId w:val="9"/>
              </w:numPr>
              <w:jc w:val="both"/>
              <w:rPr>
                <w:rFonts w:ascii="Times New Roman" w:hAnsi="Times New Roman" w:cs="Times New Roman"/>
                <w:bCs/>
              </w:rPr>
            </w:pPr>
            <w:r w:rsidRPr="00D7164C">
              <w:rPr>
                <w:rFonts w:ascii="Times New Roman" w:hAnsi="Times New Roman" w:cs="Times New Roman"/>
                <w:bCs/>
              </w:rPr>
              <w:t>Dinâmica: distribuir dois Kits de higiene bucal por criança, garantindo desta forma instrumentos tanto no ambiente escolar, quanto no familiar. Além disso, na intenção de estimular as atividades de autocuidado na escola, fornecer Kits para todas as professoras. Destacar que os Kits serão embalados e entregues à professora, a fim de garantir a harmonia da sala de aula.</w:t>
            </w:r>
          </w:p>
          <w:p w:rsidR="005357AD" w:rsidRPr="00D7164C" w:rsidRDefault="00513843" w:rsidP="00D7164C">
            <w:pPr>
              <w:pStyle w:val="PargrafodaLista"/>
              <w:numPr>
                <w:ilvl w:val="0"/>
                <w:numId w:val="7"/>
              </w:numPr>
              <w:jc w:val="both"/>
              <w:rPr>
                <w:rFonts w:ascii="Times New Roman" w:hAnsi="Times New Roman" w:cs="Times New Roman"/>
                <w:bCs/>
              </w:rPr>
            </w:pPr>
            <w:r w:rsidRPr="00D7164C">
              <w:rPr>
                <w:rFonts w:ascii="Times New Roman" w:hAnsi="Times New Roman" w:cs="Times New Roman"/>
                <w:bCs/>
              </w:rPr>
              <w:t>Construção de um escovário</w:t>
            </w:r>
          </w:p>
          <w:p w:rsidR="0052691D" w:rsidRPr="00D7164C" w:rsidRDefault="0052691D" w:rsidP="00D7164C">
            <w:pPr>
              <w:pStyle w:val="PargrafodaLista"/>
              <w:numPr>
                <w:ilvl w:val="0"/>
                <w:numId w:val="9"/>
              </w:numPr>
              <w:jc w:val="both"/>
              <w:rPr>
                <w:rFonts w:ascii="Times New Roman" w:hAnsi="Times New Roman" w:cs="Times New Roman"/>
                <w:bCs/>
              </w:rPr>
            </w:pPr>
            <w:r w:rsidRPr="00D7164C">
              <w:rPr>
                <w:rFonts w:ascii="Times New Roman" w:hAnsi="Times New Roman" w:cs="Times New Roman"/>
                <w:bCs/>
              </w:rPr>
              <w:t>Nome: “O nosso escovário”;</w:t>
            </w:r>
          </w:p>
          <w:p w:rsidR="0052691D" w:rsidRPr="00D7164C" w:rsidRDefault="0052691D" w:rsidP="00D7164C">
            <w:pPr>
              <w:pStyle w:val="PargrafodaLista"/>
              <w:numPr>
                <w:ilvl w:val="0"/>
                <w:numId w:val="9"/>
              </w:numPr>
              <w:jc w:val="both"/>
              <w:rPr>
                <w:rFonts w:ascii="Times New Roman" w:hAnsi="Times New Roman" w:cs="Times New Roman"/>
                <w:bCs/>
              </w:rPr>
            </w:pPr>
            <w:r w:rsidRPr="00D7164C">
              <w:rPr>
                <w:rFonts w:ascii="Times New Roman" w:hAnsi="Times New Roman" w:cs="Times New Roman"/>
                <w:bCs/>
              </w:rPr>
              <w:t>Objetivo: organizar os kits de higiene bucal de forma individual, para sua melhor conservação e acesso;</w:t>
            </w:r>
          </w:p>
          <w:p w:rsidR="00E66F8C" w:rsidRPr="00D7164C" w:rsidRDefault="00CC0568" w:rsidP="00D7164C">
            <w:pPr>
              <w:pStyle w:val="PargrafodaLista"/>
              <w:numPr>
                <w:ilvl w:val="0"/>
                <w:numId w:val="9"/>
              </w:numPr>
              <w:jc w:val="both"/>
              <w:rPr>
                <w:rFonts w:ascii="Times New Roman" w:hAnsi="Times New Roman" w:cs="Times New Roman"/>
                <w:bCs/>
              </w:rPr>
            </w:pPr>
            <w:r w:rsidRPr="00D7164C">
              <w:rPr>
                <w:rFonts w:ascii="Times New Roman" w:hAnsi="Times New Roman" w:cs="Times New Roman"/>
                <w:bCs/>
              </w:rPr>
              <w:t>Dinâmica: durante a entrega dos kits de higiene bucal, mostrar para a professora o escovário. Detalhando a ela como ele poderá auxiliá-la na organização e no acesso dos referidos instrumentos</w:t>
            </w:r>
            <w:r w:rsidR="0052691D" w:rsidRPr="00D7164C">
              <w:rPr>
                <w:rFonts w:ascii="Times New Roman" w:hAnsi="Times New Roman" w:cs="Times New Roman"/>
                <w:bCs/>
              </w:rPr>
              <w:t>.</w:t>
            </w:r>
          </w:p>
        </w:tc>
      </w:tr>
      <w:tr w:rsidR="00E66F8C" w:rsidRPr="00D7164C" w:rsidTr="00D7164C">
        <w:tc>
          <w:tcPr>
            <w:tcW w:w="2689" w:type="dxa"/>
          </w:tcPr>
          <w:p w:rsidR="00E66F8C" w:rsidRPr="00D7164C" w:rsidRDefault="00E66F8C" w:rsidP="00D7164C">
            <w:pPr>
              <w:jc w:val="center"/>
              <w:rPr>
                <w:rFonts w:ascii="Times New Roman" w:hAnsi="Times New Roman" w:cs="Times New Roman"/>
                <w:bCs/>
                <w:i/>
              </w:rPr>
            </w:pPr>
            <w:r w:rsidRPr="00D7164C">
              <w:rPr>
                <w:rFonts w:ascii="Times New Roman" w:hAnsi="Times New Roman" w:cs="Times New Roman"/>
                <w:bCs/>
                <w:i/>
              </w:rPr>
              <w:lastRenderedPageBreak/>
              <w:t>“Quanto custa?”</w:t>
            </w:r>
          </w:p>
        </w:tc>
        <w:tc>
          <w:tcPr>
            <w:tcW w:w="6662" w:type="dxa"/>
          </w:tcPr>
          <w:p w:rsidR="009C512F" w:rsidRPr="00D7164C" w:rsidRDefault="009C512F" w:rsidP="00D7164C">
            <w:pPr>
              <w:rPr>
                <w:rFonts w:ascii="Times New Roman" w:hAnsi="Times New Roman" w:cs="Times New Roman"/>
              </w:rPr>
            </w:pPr>
          </w:p>
          <w:tbl>
            <w:tblPr>
              <w:tblStyle w:val="Tabelacomgrade"/>
              <w:tblW w:w="0" w:type="auto"/>
              <w:tblLook w:val="04A0" w:firstRow="1" w:lastRow="0" w:firstColumn="1" w:lastColumn="0" w:noHBand="0" w:noVBand="1"/>
            </w:tblPr>
            <w:tblGrid>
              <w:gridCol w:w="4281"/>
              <w:gridCol w:w="1298"/>
            </w:tblGrid>
            <w:tr w:rsidR="009513F7" w:rsidRPr="00D7164C" w:rsidTr="009C512F">
              <w:tc>
                <w:tcPr>
                  <w:tcW w:w="4281" w:type="dxa"/>
                </w:tcPr>
                <w:p w:rsidR="009070D9" w:rsidRPr="00D7164C" w:rsidRDefault="009070D9" w:rsidP="00D7164C">
                  <w:pPr>
                    <w:jc w:val="center"/>
                    <w:rPr>
                      <w:rFonts w:ascii="Times New Roman" w:hAnsi="Times New Roman" w:cs="Times New Roman"/>
                      <w:bCs/>
                      <w:i/>
                    </w:rPr>
                  </w:pPr>
                  <w:r w:rsidRPr="00D7164C">
                    <w:rPr>
                      <w:rFonts w:ascii="Times New Roman" w:hAnsi="Times New Roman" w:cs="Times New Roman"/>
                      <w:bCs/>
                      <w:i/>
                    </w:rPr>
                    <w:t>Descrição</w:t>
                  </w:r>
                </w:p>
              </w:tc>
              <w:tc>
                <w:tcPr>
                  <w:tcW w:w="1298" w:type="dxa"/>
                </w:tcPr>
                <w:p w:rsidR="009070D9" w:rsidRPr="00D7164C" w:rsidRDefault="009070D9" w:rsidP="00D7164C">
                  <w:pPr>
                    <w:jc w:val="center"/>
                    <w:rPr>
                      <w:rFonts w:ascii="Times New Roman" w:hAnsi="Times New Roman" w:cs="Times New Roman"/>
                      <w:bCs/>
                      <w:i/>
                    </w:rPr>
                  </w:pPr>
                  <w:r w:rsidRPr="00D7164C">
                    <w:rPr>
                      <w:rFonts w:ascii="Times New Roman" w:hAnsi="Times New Roman" w:cs="Times New Roman"/>
                      <w:bCs/>
                      <w:i/>
                    </w:rPr>
                    <w:t>Valor (R$)</w:t>
                  </w:r>
                </w:p>
              </w:tc>
            </w:tr>
            <w:tr w:rsidR="009513F7" w:rsidRPr="00D7164C" w:rsidTr="009C512F">
              <w:tc>
                <w:tcPr>
                  <w:tcW w:w="4281" w:type="dxa"/>
                </w:tcPr>
                <w:p w:rsidR="009070D9" w:rsidRPr="00D7164C" w:rsidRDefault="009070D9" w:rsidP="00D7164C">
                  <w:pPr>
                    <w:jc w:val="both"/>
                    <w:rPr>
                      <w:rFonts w:ascii="Times New Roman" w:hAnsi="Times New Roman" w:cs="Times New Roman"/>
                      <w:bCs/>
                    </w:rPr>
                  </w:pPr>
                  <w:r w:rsidRPr="00D7164C">
                    <w:rPr>
                      <w:rFonts w:ascii="Times New Roman" w:hAnsi="Times New Roman" w:cs="Times New Roman"/>
                      <w:bCs/>
                    </w:rPr>
                    <w:t>Material de consumo para a dinâmica</w:t>
                  </w:r>
                </w:p>
              </w:tc>
              <w:tc>
                <w:tcPr>
                  <w:tcW w:w="1298" w:type="dxa"/>
                </w:tcPr>
                <w:p w:rsidR="009070D9" w:rsidRPr="00D7164C" w:rsidRDefault="009513F7" w:rsidP="00D7164C">
                  <w:pPr>
                    <w:jc w:val="center"/>
                    <w:rPr>
                      <w:rFonts w:ascii="Times New Roman" w:hAnsi="Times New Roman" w:cs="Times New Roman"/>
                      <w:bCs/>
                    </w:rPr>
                  </w:pPr>
                  <w:r w:rsidRPr="00D7164C">
                    <w:rPr>
                      <w:rFonts w:ascii="Times New Roman" w:hAnsi="Times New Roman" w:cs="Times New Roman"/>
                      <w:bCs/>
                    </w:rPr>
                    <w:t>35</w:t>
                  </w:r>
                  <w:r w:rsidR="009070D9" w:rsidRPr="00D7164C">
                    <w:rPr>
                      <w:rFonts w:ascii="Times New Roman" w:hAnsi="Times New Roman" w:cs="Times New Roman"/>
                      <w:bCs/>
                    </w:rPr>
                    <w:t>,00</w:t>
                  </w:r>
                </w:p>
              </w:tc>
            </w:tr>
            <w:tr w:rsidR="009513F7" w:rsidRPr="00D7164C" w:rsidTr="009C512F">
              <w:tc>
                <w:tcPr>
                  <w:tcW w:w="4281" w:type="dxa"/>
                </w:tcPr>
                <w:p w:rsidR="009070D9" w:rsidRPr="00D7164C" w:rsidRDefault="009070D9" w:rsidP="00D7164C">
                  <w:pPr>
                    <w:jc w:val="both"/>
                    <w:rPr>
                      <w:rFonts w:ascii="Times New Roman" w:hAnsi="Times New Roman" w:cs="Times New Roman"/>
                      <w:bCs/>
                    </w:rPr>
                  </w:pPr>
                  <w:r w:rsidRPr="00D7164C">
                    <w:rPr>
                      <w:rFonts w:ascii="Times New Roman" w:hAnsi="Times New Roman" w:cs="Times New Roman"/>
                      <w:bCs/>
                    </w:rPr>
                    <w:t>Kits de higiene bucal*</w:t>
                  </w:r>
                </w:p>
              </w:tc>
              <w:tc>
                <w:tcPr>
                  <w:tcW w:w="1298" w:type="dxa"/>
                </w:tcPr>
                <w:p w:rsidR="009070D9" w:rsidRPr="00D7164C" w:rsidRDefault="009070D9" w:rsidP="00D7164C">
                  <w:pPr>
                    <w:jc w:val="center"/>
                    <w:rPr>
                      <w:rFonts w:ascii="Times New Roman" w:hAnsi="Times New Roman" w:cs="Times New Roman"/>
                      <w:bCs/>
                    </w:rPr>
                  </w:pPr>
                  <w:r w:rsidRPr="00D7164C">
                    <w:rPr>
                      <w:rFonts w:ascii="Times New Roman" w:hAnsi="Times New Roman" w:cs="Times New Roman"/>
                      <w:bCs/>
                    </w:rPr>
                    <w:t>0,00</w:t>
                  </w:r>
                </w:p>
              </w:tc>
            </w:tr>
            <w:tr w:rsidR="009513F7" w:rsidRPr="00D7164C" w:rsidTr="009C512F">
              <w:tc>
                <w:tcPr>
                  <w:tcW w:w="4281" w:type="dxa"/>
                </w:tcPr>
                <w:p w:rsidR="009070D9" w:rsidRPr="00D7164C" w:rsidRDefault="009070D9" w:rsidP="00D7164C">
                  <w:pPr>
                    <w:jc w:val="right"/>
                    <w:rPr>
                      <w:rFonts w:ascii="Times New Roman" w:hAnsi="Times New Roman" w:cs="Times New Roman"/>
                      <w:bCs/>
                    </w:rPr>
                  </w:pPr>
                  <w:r w:rsidRPr="00D7164C">
                    <w:rPr>
                      <w:rFonts w:ascii="Times New Roman" w:hAnsi="Times New Roman" w:cs="Times New Roman"/>
                      <w:bCs/>
                    </w:rPr>
                    <w:t>TOTAL:</w:t>
                  </w:r>
                </w:p>
              </w:tc>
              <w:tc>
                <w:tcPr>
                  <w:tcW w:w="1298" w:type="dxa"/>
                </w:tcPr>
                <w:p w:rsidR="009070D9" w:rsidRPr="00D7164C" w:rsidRDefault="009513F7" w:rsidP="00D7164C">
                  <w:pPr>
                    <w:jc w:val="center"/>
                    <w:rPr>
                      <w:rFonts w:ascii="Times New Roman" w:hAnsi="Times New Roman" w:cs="Times New Roman"/>
                      <w:bCs/>
                    </w:rPr>
                  </w:pPr>
                  <w:r w:rsidRPr="00D7164C">
                    <w:rPr>
                      <w:rFonts w:ascii="Times New Roman" w:hAnsi="Times New Roman" w:cs="Times New Roman"/>
                      <w:bCs/>
                    </w:rPr>
                    <w:t>35</w:t>
                  </w:r>
                  <w:r w:rsidR="009070D9" w:rsidRPr="00D7164C">
                    <w:rPr>
                      <w:rFonts w:ascii="Times New Roman" w:hAnsi="Times New Roman" w:cs="Times New Roman"/>
                      <w:bCs/>
                    </w:rPr>
                    <w:t>,00**</w:t>
                  </w:r>
                </w:p>
              </w:tc>
            </w:tr>
          </w:tbl>
          <w:p w:rsidR="00E66F8C" w:rsidRPr="00D7164C" w:rsidRDefault="00E66F8C" w:rsidP="00D7164C">
            <w:pPr>
              <w:pStyle w:val="SemEspaamento"/>
              <w:jc w:val="both"/>
              <w:rPr>
                <w:rFonts w:ascii="Times New Roman" w:hAnsi="Times New Roman" w:cs="Times New Roman"/>
                <w:color w:val="FF0000"/>
              </w:rPr>
            </w:pPr>
          </w:p>
          <w:p w:rsidR="009070D9" w:rsidRPr="00D7164C" w:rsidRDefault="009070D9" w:rsidP="00D7164C">
            <w:pPr>
              <w:pStyle w:val="SemEspaamento"/>
              <w:jc w:val="both"/>
              <w:rPr>
                <w:rFonts w:ascii="Times New Roman" w:hAnsi="Times New Roman" w:cs="Times New Roman"/>
              </w:rPr>
            </w:pPr>
            <w:r w:rsidRPr="00D7164C">
              <w:rPr>
                <w:rFonts w:ascii="Times New Roman" w:hAnsi="Times New Roman" w:cs="Times New Roman"/>
              </w:rPr>
              <w:t>* os kits de higiene bucal foram fornecidos pela Faculdade de Odontologia-UFJF;</w:t>
            </w:r>
          </w:p>
          <w:p w:rsidR="009070D9" w:rsidRPr="00D7164C" w:rsidRDefault="009070D9" w:rsidP="00D7164C">
            <w:pPr>
              <w:pStyle w:val="SemEspaamento"/>
              <w:jc w:val="both"/>
              <w:rPr>
                <w:rFonts w:ascii="Times New Roman" w:hAnsi="Times New Roman" w:cs="Times New Roman"/>
                <w:color w:val="FF0000"/>
              </w:rPr>
            </w:pPr>
            <w:r w:rsidRPr="00D7164C">
              <w:rPr>
                <w:rFonts w:ascii="Times New Roman" w:hAnsi="Times New Roman" w:cs="Times New Roman"/>
              </w:rPr>
              <w:t xml:space="preserve">** os valores foram apresentados após a materialização de todos os materiais didáticos previstos para a atividade. </w:t>
            </w:r>
          </w:p>
        </w:tc>
      </w:tr>
      <w:tr w:rsidR="00E66F8C" w:rsidRPr="00D7164C" w:rsidTr="00D7164C">
        <w:tc>
          <w:tcPr>
            <w:tcW w:w="2689" w:type="dxa"/>
          </w:tcPr>
          <w:p w:rsidR="00E66F8C" w:rsidRPr="00D7164C" w:rsidRDefault="00E66F8C" w:rsidP="00D7164C">
            <w:pPr>
              <w:jc w:val="center"/>
              <w:rPr>
                <w:rFonts w:ascii="Times New Roman" w:hAnsi="Times New Roman" w:cs="Times New Roman"/>
                <w:bCs/>
                <w:i/>
              </w:rPr>
            </w:pPr>
            <w:r w:rsidRPr="00D7164C">
              <w:rPr>
                <w:rFonts w:ascii="Times New Roman" w:hAnsi="Times New Roman" w:cs="Times New Roman"/>
                <w:bCs/>
                <w:i/>
              </w:rPr>
              <w:t>“Por quê?”</w:t>
            </w:r>
          </w:p>
        </w:tc>
        <w:tc>
          <w:tcPr>
            <w:tcW w:w="6662" w:type="dxa"/>
          </w:tcPr>
          <w:p w:rsidR="00E66F8C" w:rsidRPr="00D7164C" w:rsidRDefault="00471251" w:rsidP="00D7164C">
            <w:pPr>
              <w:pStyle w:val="SemEspaamento"/>
              <w:jc w:val="both"/>
              <w:rPr>
                <w:rFonts w:ascii="Times New Roman" w:hAnsi="Times New Roman" w:cs="Times New Roman"/>
              </w:rPr>
            </w:pPr>
            <w:r w:rsidRPr="00D7164C">
              <w:rPr>
                <w:rFonts w:ascii="Times New Roman" w:hAnsi="Times New Roman" w:cs="Times New Roman"/>
              </w:rPr>
              <w:t xml:space="preserve">A justificativa se centrou na valorização da escola como terreno fértil para o desenvolvimento de atividades de educação em saúde. Além disso, </w:t>
            </w:r>
            <w:r w:rsidR="00CF0536" w:rsidRPr="00D7164C">
              <w:rPr>
                <w:rFonts w:ascii="Times New Roman" w:hAnsi="Times New Roman" w:cs="Times New Roman"/>
              </w:rPr>
              <w:t>a idade pré-escolar é um momento da criança fundamental para a construção e consolidação de novos hábitos, incluindo aí a alimentação saudável e a higiene bucal.</w:t>
            </w:r>
          </w:p>
        </w:tc>
      </w:tr>
      <w:tr w:rsidR="00E66F8C" w:rsidRPr="00D7164C" w:rsidTr="00D7164C">
        <w:tc>
          <w:tcPr>
            <w:tcW w:w="2689" w:type="dxa"/>
          </w:tcPr>
          <w:p w:rsidR="00E66F8C" w:rsidRPr="00D7164C" w:rsidRDefault="00E66F8C" w:rsidP="00D7164C">
            <w:pPr>
              <w:jc w:val="center"/>
              <w:rPr>
                <w:rFonts w:ascii="Times New Roman" w:hAnsi="Times New Roman" w:cs="Times New Roman"/>
                <w:bCs/>
                <w:i/>
              </w:rPr>
            </w:pPr>
            <w:r w:rsidRPr="00D7164C">
              <w:rPr>
                <w:rFonts w:ascii="Times New Roman" w:hAnsi="Times New Roman" w:cs="Times New Roman"/>
                <w:bCs/>
                <w:i/>
              </w:rPr>
              <w:t>“Como avaliar?”</w:t>
            </w:r>
          </w:p>
        </w:tc>
        <w:tc>
          <w:tcPr>
            <w:tcW w:w="6662" w:type="dxa"/>
          </w:tcPr>
          <w:p w:rsidR="00E66F8C" w:rsidRPr="00D7164C" w:rsidRDefault="001F6E83" w:rsidP="00D7164C">
            <w:pPr>
              <w:pStyle w:val="SemEspaamento"/>
              <w:jc w:val="both"/>
              <w:rPr>
                <w:rFonts w:ascii="Times New Roman" w:hAnsi="Times New Roman" w:cs="Times New Roman"/>
              </w:rPr>
            </w:pPr>
            <w:r w:rsidRPr="00D7164C">
              <w:rPr>
                <w:rFonts w:ascii="Times New Roman" w:hAnsi="Times New Roman" w:cs="Times New Roman"/>
              </w:rPr>
              <w:t>Avaliação quanti-qualitativa:</w:t>
            </w:r>
          </w:p>
          <w:p w:rsidR="001F6E83" w:rsidRPr="00D7164C" w:rsidRDefault="001F6E83" w:rsidP="00D7164C">
            <w:pPr>
              <w:pStyle w:val="SemEspaamento"/>
              <w:numPr>
                <w:ilvl w:val="0"/>
                <w:numId w:val="12"/>
              </w:numPr>
              <w:jc w:val="both"/>
              <w:rPr>
                <w:rFonts w:ascii="Times New Roman" w:hAnsi="Times New Roman" w:cs="Times New Roman"/>
              </w:rPr>
            </w:pPr>
            <w:r w:rsidRPr="00D7164C">
              <w:rPr>
                <w:rFonts w:ascii="Times New Roman" w:hAnsi="Times New Roman" w:cs="Times New Roman"/>
              </w:rPr>
              <w:t>Quantitativa:</w:t>
            </w:r>
            <w:r w:rsidR="009070D9" w:rsidRPr="00D7164C">
              <w:rPr>
                <w:rFonts w:ascii="Times New Roman" w:hAnsi="Times New Roman" w:cs="Times New Roman"/>
              </w:rPr>
              <w:t xml:space="preserve"> avaliar a cobertura dos assistidos, através da relação entre o número de crianças presentes e o número de crianças esperadas [Cobertura = (CP/CE)X100];</w:t>
            </w:r>
          </w:p>
          <w:p w:rsidR="001F6E83" w:rsidRPr="00D7164C" w:rsidRDefault="001F6E83" w:rsidP="00D7164C">
            <w:pPr>
              <w:pStyle w:val="SemEspaamento"/>
              <w:numPr>
                <w:ilvl w:val="0"/>
                <w:numId w:val="12"/>
              </w:numPr>
              <w:jc w:val="both"/>
              <w:rPr>
                <w:rFonts w:ascii="Times New Roman" w:hAnsi="Times New Roman" w:cs="Times New Roman"/>
              </w:rPr>
            </w:pPr>
            <w:r w:rsidRPr="00D7164C">
              <w:rPr>
                <w:rFonts w:ascii="Times New Roman" w:hAnsi="Times New Roman" w:cs="Times New Roman"/>
              </w:rPr>
              <w:t>Qualitativa:</w:t>
            </w:r>
            <w:r w:rsidR="009070D9" w:rsidRPr="00D7164C">
              <w:rPr>
                <w:rFonts w:ascii="Times New Roman" w:hAnsi="Times New Roman" w:cs="Times New Roman"/>
              </w:rPr>
              <w:t xml:space="preserve"> avaliar o grau de adesão dos envolvidos na atividade.</w:t>
            </w:r>
          </w:p>
        </w:tc>
      </w:tr>
    </w:tbl>
    <w:p w:rsidR="006D5D99" w:rsidRDefault="00E66F8C" w:rsidP="006D5D99">
      <w:pPr>
        <w:spacing w:line="360" w:lineRule="auto"/>
        <w:jc w:val="both"/>
        <w:rPr>
          <w:rFonts w:ascii="Times New Roman" w:hAnsi="Times New Roman" w:cs="Times New Roman"/>
          <w:sz w:val="24"/>
          <w:szCs w:val="24"/>
        </w:rPr>
      </w:pPr>
      <w:r w:rsidRPr="003F7BED">
        <w:rPr>
          <w:rFonts w:ascii="Times New Roman" w:hAnsi="Times New Roman" w:cs="Times New Roman"/>
          <w:b/>
          <w:sz w:val="24"/>
          <w:szCs w:val="24"/>
        </w:rPr>
        <w:t>Quadro 1:</w:t>
      </w:r>
      <w:r w:rsidRPr="003F7BED">
        <w:rPr>
          <w:rFonts w:ascii="Times New Roman" w:hAnsi="Times New Roman" w:cs="Times New Roman"/>
          <w:sz w:val="24"/>
          <w:szCs w:val="24"/>
        </w:rPr>
        <w:t xml:space="preserve"> Mapa conceitual do </w:t>
      </w:r>
      <w:r w:rsidR="00781E30" w:rsidRPr="003F7BED">
        <w:rPr>
          <w:rFonts w:ascii="Times New Roman" w:hAnsi="Times New Roman" w:cs="Times New Roman"/>
          <w:sz w:val="24"/>
          <w:szCs w:val="24"/>
        </w:rPr>
        <w:t>“Plano de ação”</w:t>
      </w:r>
      <w:r w:rsidRPr="003F7BED">
        <w:rPr>
          <w:rFonts w:ascii="Times New Roman" w:hAnsi="Times New Roman" w:cs="Times New Roman"/>
          <w:sz w:val="24"/>
          <w:szCs w:val="24"/>
        </w:rPr>
        <w:t xml:space="preserve"> do Grupo </w:t>
      </w:r>
      <w:r w:rsidR="00A3366E" w:rsidRPr="003F7BED">
        <w:rPr>
          <w:rFonts w:ascii="Times New Roman" w:hAnsi="Times New Roman" w:cs="Times New Roman"/>
          <w:sz w:val="24"/>
          <w:szCs w:val="24"/>
        </w:rPr>
        <w:t>II</w:t>
      </w:r>
      <w:r w:rsidRPr="003F7BED">
        <w:rPr>
          <w:rFonts w:ascii="Times New Roman" w:hAnsi="Times New Roman" w:cs="Times New Roman"/>
          <w:sz w:val="24"/>
          <w:szCs w:val="24"/>
        </w:rPr>
        <w:t>/</w:t>
      </w:r>
      <w:r w:rsidR="00A3366E" w:rsidRPr="003F7BED">
        <w:rPr>
          <w:rFonts w:ascii="Times New Roman" w:hAnsi="Times New Roman" w:cs="Times New Roman"/>
          <w:sz w:val="24"/>
          <w:szCs w:val="24"/>
        </w:rPr>
        <w:t>A</w:t>
      </w:r>
      <w:r w:rsidRPr="003F7BED">
        <w:rPr>
          <w:rFonts w:ascii="Times New Roman" w:hAnsi="Times New Roman" w:cs="Times New Roman"/>
          <w:sz w:val="24"/>
          <w:szCs w:val="24"/>
        </w:rPr>
        <w:t xml:space="preserve"> do “ECIAP” (Autores, 2019)</w:t>
      </w:r>
    </w:p>
    <w:p w:rsidR="006D5D99" w:rsidRPr="006D5D99" w:rsidRDefault="006D5D99" w:rsidP="006D5D99">
      <w:pPr>
        <w:rPr>
          <w:rFonts w:ascii="Times New Roman" w:hAnsi="Times New Roman" w:cs="Times New Roman"/>
          <w:sz w:val="24"/>
          <w:szCs w:val="24"/>
        </w:rPr>
      </w:pPr>
    </w:p>
    <w:p w:rsidR="006D5D99" w:rsidRPr="006D5D99" w:rsidRDefault="006D5D99" w:rsidP="006D5D99">
      <w:pPr>
        <w:rPr>
          <w:rFonts w:ascii="Times New Roman" w:hAnsi="Times New Roman" w:cs="Times New Roman"/>
          <w:sz w:val="24"/>
          <w:szCs w:val="24"/>
        </w:rPr>
      </w:pPr>
    </w:p>
    <w:p w:rsidR="006D5D99" w:rsidRDefault="006D5D99" w:rsidP="006D5D99">
      <w:pPr>
        <w:rPr>
          <w:rFonts w:ascii="Times New Roman" w:hAnsi="Times New Roman" w:cs="Times New Roman"/>
          <w:sz w:val="24"/>
          <w:szCs w:val="24"/>
        </w:rPr>
      </w:pPr>
    </w:p>
    <w:p w:rsidR="00805925" w:rsidRPr="006D5D99" w:rsidRDefault="006D5D99" w:rsidP="006D5D99">
      <w:pPr>
        <w:tabs>
          <w:tab w:val="left" w:pos="2995"/>
        </w:tabs>
        <w:rPr>
          <w:rFonts w:ascii="Times New Roman" w:hAnsi="Times New Roman" w:cs="Times New Roman"/>
          <w:sz w:val="24"/>
          <w:szCs w:val="24"/>
        </w:rPr>
      </w:pPr>
      <w:bookmarkStart w:id="0" w:name="_GoBack"/>
      <w:r>
        <w:rPr>
          <w:rFonts w:ascii="Times New Roman" w:hAnsi="Times New Roman" w:cs="Times New Roman"/>
          <w:sz w:val="24"/>
          <w:szCs w:val="24"/>
        </w:rPr>
        <w:tab/>
      </w:r>
      <w:bookmarkEnd w:id="0"/>
    </w:p>
    <w:sectPr w:rsidR="00805925" w:rsidRPr="006D5D99" w:rsidSect="003F7BED">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12B" w:rsidRDefault="003B612B" w:rsidP="00502A4B">
      <w:pPr>
        <w:spacing w:after="0" w:line="240" w:lineRule="auto"/>
      </w:pPr>
      <w:r>
        <w:separator/>
      </w:r>
    </w:p>
  </w:endnote>
  <w:endnote w:type="continuationSeparator" w:id="0">
    <w:p w:rsidR="003B612B" w:rsidRDefault="003B612B" w:rsidP="0050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12B" w:rsidRDefault="003B612B" w:rsidP="00502A4B">
      <w:pPr>
        <w:spacing w:after="0" w:line="240" w:lineRule="auto"/>
      </w:pPr>
      <w:r>
        <w:separator/>
      </w:r>
    </w:p>
  </w:footnote>
  <w:footnote w:type="continuationSeparator" w:id="0">
    <w:p w:rsidR="003B612B" w:rsidRDefault="003B612B" w:rsidP="00502A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D3DE7"/>
    <w:multiLevelType w:val="hybridMultilevel"/>
    <w:tmpl w:val="FBFCB5C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045B4530"/>
    <w:multiLevelType w:val="hybridMultilevel"/>
    <w:tmpl w:val="FF90D1D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0CB95250"/>
    <w:multiLevelType w:val="hybridMultilevel"/>
    <w:tmpl w:val="37E0D4F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15620956"/>
    <w:multiLevelType w:val="hybridMultilevel"/>
    <w:tmpl w:val="A830BD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6AF638E"/>
    <w:multiLevelType w:val="hybridMultilevel"/>
    <w:tmpl w:val="38C4453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177D4E19"/>
    <w:multiLevelType w:val="hybridMultilevel"/>
    <w:tmpl w:val="D5C811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7F67876"/>
    <w:multiLevelType w:val="hybridMultilevel"/>
    <w:tmpl w:val="AF2CCC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D43112"/>
    <w:multiLevelType w:val="hybridMultilevel"/>
    <w:tmpl w:val="853E2E4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nsid w:val="1F2F0EB9"/>
    <w:multiLevelType w:val="hybridMultilevel"/>
    <w:tmpl w:val="286AEEE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nsid w:val="3C293EF3"/>
    <w:multiLevelType w:val="hybridMultilevel"/>
    <w:tmpl w:val="514E9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DA76ED2"/>
    <w:multiLevelType w:val="hybridMultilevel"/>
    <w:tmpl w:val="8410DF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40A5306"/>
    <w:multiLevelType w:val="hybridMultilevel"/>
    <w:tmpl w:val="9D0C47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4847661"/>
    <w:multiLevelType w:val="hybridMultilevel"/>
    <w:tmpl w:val="D88E5B9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nsid w:val="6E3F3B5F"/>
    <w:multiLevelType w:val="hybridMultilevel"/>
    <w:tmpl w:val="D3CE19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5"/>
  </w:num>
  <w:num w:numId="5">
    <w:abstractNumId w:val="9"/>
  </w:num>
  <w:num w:numId="6">
    <w:abstractNumId w:val="13"/>
  </w:num>
  <w:num w:numId="7">
    <w:abstractNumId w:val="3"/>
  </w:num>
  <w:num w:numId="8">
    <w:abstractNumId w:val="2"/>
  </w:num>
  <w:num w:numId="9">
    <w:abstractNumId w:val="4"/>
  </w:num>
  <w:num w:numId="10">
    <w:abstractNumId w:val="12"/>
  </w:num>
  <w:num w:numId="11">
    <w:abstractNumId w:val="0"/>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73E"/>
    <w:rsid w:val="00013EC0"/>
    <w:rsid w:val="00017BF5"/>
    <w:rsid w:val="00023F0C"/>
    <w:rsid w:val="00030B7D"/>
    <w:rsid w:val="00043D34"/>
    <w:rsid w:val="00060D73"/>
    <w:rsid w:val="00070DA2"/>
    <w:rsid w:val="00073CE6"/>
    <w:rsid w:val="00096053"/>
    <w:rsid w:val="00096323"/>
    <w:rsid w:val="00097769"/>
    <w:rsid w:val="00097894"/>
    <w:rsid w:val="000A56FF"/>
    <w:rsid w:val="000B2419"/>
    <w:rsid w:val="000B4D1F"/>
    <w:rsid w:val="00103B40"/>
    <w:rsid w:val="001049A7"/>
    <w:rsid w:val="00120783"/>
    <w:rsid w:val="00121D5E"/>
    <w:rsid w:val="0012236B"/>
    <w:rsid w:val="00122F30"/>
    <w:rsid w:val="00154EC9"/>
    <w:rsid w:val="00156BC5"/>
    <w:rsid w:val="00163EDF"/>
    <w:rsid w:val="00173F37"/>
    <w:rsid w:val="00174A1D"/>
    <w:rsid w:val="00177367"/>
    <w:rsid w:val="001856E3"/>
    <w:rsid w:val="00196C63"/>
    <w:rsid w:val="001A0D84"/>
    <w:rsid w:val="001A6B73"/>
    <w:rsid w:val="001C6C88"/>
    <w:rsid w:val="001E3F44"/>
    <w:rsid w:val="001F0500"/>
    <w:rsid w:val="001F08D7"/>
    <w:rsid w:val="001F4EE7"/>
    <w:rsid w:val="001F6E83"/>
    <w:rsid w:val="001F6ED1"/>
    <w:rsid w:val="002067DC"/>
    <w:rsid w:val="00226794"/>
    <w:rsid w:val="002361E3"/>
    <w:rsid w:val="00237684"/>
    <w:rsid w:val="00240DBD"/>
    <w:rsid w:val="002414E4"/>
    <w:rsid w:val="002421E7"/>
    <w:rsid w:val="00261DC8"/>
    <w:rsid w:val="002676FA"/>
    <w:rsid w:val="0028304B"/>
    <w:rsid w:val="002A5306"/>
    <w:rsid w:val="002B20A7"/>
    <w:rsid w:val="002B6164"/>
    <w:rsid w:val="002C5192"/>
    <w:rsid w:val="002D1354"/>
    <w:rsid w:val="002E01CC"/>
    <w:rsid w:val="002E2792"/>
    <w:rsid w:val="002E42FB"/>
    <w:rsid w:val="002E64A6"/>
    <w:rsid w:val="002F0CC7"/>
    <w:rsid w:val="002F2A8C"/>
    <w:rsid w:val="00312614"/>
    <w:rsid w:val="00315085"/>
    <w:rsid w:val="00316AA6"/>
    <w:rsid w:val="00357B46"/>
    <w:rsid w:val="003835D9"/>
    <w:rsid w:val="00391BC7"/>
    <w:rsid w:val="003A3673"/>
    <w:rsid w:val="003B612B"/>
    <w:rsid w:val="003C02F3"/>
    <w:rsid w:val="003E14A0"/>
    <w:rsid w:val="003E2103"/>
    <w:rsid w:val="003E2C28"/>
    <w:rsid w:val="003E3FBE"/>
    <w:rsid w:val="003F2D73"/>
    <w:rsid w:val="003F7BED"/>
    <w:rsid w:val="0040435A"/>
    <w:rsid w:val="00406422"/>
    <w:rsid w:val="004122D8"/>
    <w:rsid w:val="00415EDC"/>
    <w:rsid w:val="0043457F"/>
    <w:rsid w:val="004365E5"/>
    <w:rsid w:val="00440FB9"/>
    <w:rsid w:val="00441220"/>
    <w:rsid w:val="00444C89"/>
    <w:rsid w:val="00455734"/>
    <w:rsid w:val="00471251"/>
    <w:rsid w:val="00477E48"/>
    <w:rsid w:val="00487462"/>
    <w:rsid w:val="00495568"/>
    <w:rsid w:val="004A3615"/>
    <w:rsid w:val="004A7902"/>
    <w:rsid w:val="004E04CA"/>
    <w:rsid w:val="004E0C68"/>
    <w:rsid w:val="004E56AB"/>
    <w:rsid w:val="004F08F2"/>
    <w:rsid w:val="00502231"/>
    <w:rsid w:val="00502A4B"/>
    <w:rsid w:val="00503AC9"/>
    <w:rsid w:val="00513843"/>
    <w:rsid w:val="005150A3"/>
    <w:rsid w:val="0052173E"/>
    <w:rsid w:val="00522B8B"/>
    <w:rsid w:val="00523083"/>
    <w:rsid w:val="0052691D"/>
    <w:rsid w:val="005357AD"/>
    <w:rsid w:val="00537340"/>
    <w:rsid w:val="005411B6"/>
    <w:rsid w:val="00550A15"/>
    <w:rsid w:val="00564B75"/>
    <w:rsid w:val="00570160"/>
    <w:rsid w:val="0058285F"/>
    <w:rsid w:val="00591110"/>
    <w:rsid w:val="005933ED"/>
    <w:rsid w:val="005939AF"/>
    <w:rsid w:val="00597A0F"/>
    <w:rsid w:val="005A0B57"/>
    <w:rsid w:val="005A31DB"/>
    <w:rsid w:val="005B3733"/>
    <w:rsid w:val="005E7A8F"/>
    <w:rsid w:val="005F3202"/>
    <w:rsid w:val="005F54A0"/>
    <w:rsid w:val="006226DA"/>
    <w:rsid w:val="0063587D"/>
    <w:rsid w:val="00643494"/>
    <w:rsid w:val="00645D37"/>
    <w:rsid w:val="00651E96"/>
    <w:rsid w:val="0067201E"/>
    <w:rsid w:val="00682943"/>
    <w:rsid w:val="00682E1E"/>
    <w:rsid w:val="00686D43"/>
    <w:rsid w:val="00691F56"/>
    <w:rsid w:val="00695F7E"/>
    <w:rsid w:val="006A1B07"/>
    <w:rsid w:val="006A37E0"/>
    <w:rsid w:val="006D4249"/>
    <w:rsid w:val="006D5D99"/>
    <w:rsid w:val="006D6D83"/>
    <w:rsid w:val="006F04BA"/>
    <w:rsid w:val="006F412F"/>
    <w:rsid w:val="006F6D16"/>
    <w:rsid w:val="00706094"/>
    <w:rsid w:val="0071737F"/>
    <w:rsid w:val="00721519"/>
    <w:rsid w:val="00722520"/>
    <w:rsid w:val="00741DB5"/>
    <w:rsid w:val="00745869"/>
    <w:rsid w:val="00747572"/>
    <w:rsid w:val="0075021C"/>
    <w:rsid w:val="0077385F"/>
    <w:rsid w:val="00781E30"/>
    <w:rsid w:val="00791BEF"/>
    <w:rsid w:val="007A234D"/>
    <w:rsid w:val="007A5852"/>
    <w:rsid w:val="007A7B54"/>
    <w:rsid w:val="007B2193"/>
    <w:rsid w:val="007C500C"/>
    <w:rsid w:val="007C5AFA"/>
    <w:rsid w:val="007E2DE3"/>
    <w:rsid w:val="008037E0"/>
    <w:rsid w:val="008051BB"/>
    <w:rsid w:val="00805925"/>
    <w:rsid w:val="00810F70"/>
    <w:rsid w:val="0081598C"/>
    <w:rsid w:val="0082192D"/>
    <w:rsid w:val="00846FE0"/>
    <w:rsid w:val="00864BFA"/>
    <w:rsid w:val="008656F1"/>
    <w:rsid w:val="00887E4E"/>
    <w:rsid w:val="00891FE9"/>
    <w:rsid w:val="00894A90"/>
    <w:rsid w:val="008B2189"/>
    <w:rsid w:val="008B5821"/>
    <w:rsid w:val="008E0927"/>
    <w:rsid w:val="008E12B7"/>
    <w:rsid w:val="008E1413"/>
    <w:rsid w:val="008E6233"/>
    <w:rsid w:val="009070D9"/>
    <w:rsid w:val="0091629A"/>
    <w:rsid w:val="009375F7"/>
    <w:rsid w:val="00950DC7"/>
    <w:rsid w:val="009513F7"/>
    <w:rsid w:val="00960E7F"/>
    <w:rsid w:val="00972B8F"/>
    <w:rsid w:val="009B4FEF"/>
    <w:rsid w:val="009B6900"/>
    <w:rsid w:val="009C466D"/>
    <w:rsid w:val="009C512F"/>
    <w:rsid w:val="009D0148"/>
    <w:rsid w:val="009E0B98"/>
    <w:rsid w:val="00A070B5"/>
    <w:rsid w:val="00A251C5"/>
    <w:rsid w:val="00A30C6F"/>
    <w:rsid w:val="00A3366E"/>
    <w:rsid w:val="00A40596"/>
    <w:rsid w:val="00A468DE"/>
    <w:rsid w:val="00A5349E"/>
    <w:rsid w:val="00A55A75"/>
    <w:rsid w:val="00A7035B"/>
    <w:rsid w:val="00A7519B"/>
    <w:rsid w:val="00A85B80"/>
    <w:rsid w:val="00A8639C"/>
    <w:rsid w:val="00A95E35"/>
    <w:rsid w:val="00AA2433"/>
    <w:rsid w:val="00AC35A2"/>
    <w:rsid w:val="00AD5E9A"/>
    <w:rsid w:val="00AE6631"/>
    <w:rsid w:val="00B17F53"/>
    <w:rsid w:val="00B20A7E"/>
    <w:rsid w:val="00B2180D"/>
    <w:rsid w:val="00B22C6D"/>
    <w:rsid w:val="00B512EF"/>
    <w:rsid w:val="00B57371"/>
    <w:rsid w:val="00B83E65"/>
    <w:rsid w:val="00B84D85"/>
    <w:rsid w:val="00BB3F59"/>
    <w:rsid w:val="00BD53C8"/>
    <w:rsid w:val="00BE0FFF"/>
    <w:rsid w:val="00C010BE"/>
    <w:rsid w:val="00C047FA"/>
    <w:rsid w:val="00C07246"/>
    <w:rsid w:val="00C2119F"/>
    <w:rsid w:val="00C3011A"/>
    <w:rsid w:val="00C539BB"/>
    <w:rsid w:val="00C54831"/>
    <w:rsid w:val="00C57681"/>
    <w:rsid w:val="00C61830"/>
    <w:rsid w:val="00CB31BF"/>
    <w:rsid w:val="00CB6FBC"/>
    <w:rsid w:val="00CC0568"/>
    <w:rsid w:val="00CD1C4B"/>
    <w:rsid w:val="00CD1CDA"/>
    <w:rsid w:val="00CF0536"/>
    <w:rsid w:val="00CF2C00"/>
    <w:rsid w:val="00CF3B5D"/>
    <w:rsid w:val="00D13D33"/>
    <w:rsid w:val="00D1691F"/>
    <w:rsid w:val="00D203F3"/>
    <w:rsid w:val="00D22EDD"/>
    <w:rsid w:val="00D26D31"/>
    <w:rsid w:val="00D27413"/>
    <w:rsid w:val="00D7164C"/>
    <w:rsid w:val="00D73D75"/>
    <w:rsid w:val="00D752FB"/>
    <w:rsid w:val="00D77291"/>
    <w:rsid w:val="00D90B02"/>
    <w:rsid w:val="00DA3FBA"/>
    <w:rsid w:val="00DB5754"/>
    <w:rsid w:val="00DB75E7"/>
    <w:rsid w:val="00DD0D7A"/>
    <w:rsid w:val="00DD7119"/>
    <w:rsid w:val="00E05F56"/>
    <w:rsid w:val="00E26B44"/>
    <w:rsid w:val="00E34C5E"/>
    <w:rsid w:val="00E4712B"/>
    <w:rsid w:val="00E52374"/>
    <w:rsid w:val="00E66F8C"/>
    <w:rsid w:val="00E80F06"/>
    <w:rsid w:val="00E82003"/>
    <w:rsid w:val="00E8426D"/>
    <w:rsid w:val="00E879B2"/>
    <w:rsid w:val="00E96FDE"/>
    <w:rsid w:val="00EA2638"/>
    <w:rsid w:val="00ED0004"/>
    <w:rsid w:val="00ED5B26"/>
    <w:rsid w:val="00EF39BC"/>
    <w:rsid w:val="00F047D9"/>
    <w:rsid w:val="00F10622"/>
    <w:rsid w:val="00F127A7"/>
    <w:rsid w:val="00F40726"/>
    <w:rsid w:val="00F43BC9"/>
    <w:rsid w:val="00F4482A"/>
    <w:rsid w:val="00F70F45"/>
    <w:rsid w:val="00F71611"/>
    <w:rsid w:val="00F73FF0"/>
    <w:rsid w:val="00F76B34"/>
    <w:rsid w:val="00F8203A"/>
    <w:rsid w:val="00F84541"/>
    <w:rsid w:val="00FA4AE0"/>
    <w:rsid w:val="00FB256F"/>
    <w:rsid w:val="00FB4825"/>
    <w:rsid w:val="00FC017A"/>
    <w:rsid w:val="00FC7404"/>
    <w:rsid w:val="00FD4464"/>
    <w:rsid w:val="00FE6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41F70-5A16-46E6-931F-1DAD0615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A8639C"/>
    <w:pPr>
      <w:ind w:left="720"/>
      <w:contextualSpacing/>
    </w:pPr>
  </w:style>
  <w:style w:type="paragraph" w:styleId="Corpodetexto">
    <w:name w:val="Body Text"/>
    <w:basedOn w:val="Normal"/>
    <w:link w:val="CorpodetextoChar"/>
    <w:uiPriority w:val="99"/>
    <w:unhideWhenUsed/>
    <w:rsid w:val="00DB5754"/>
    <w:pPr>
      <w:spacing w:after="120" w:line="276" w:lineRule="auto"/>
    </w:pPr>
    <w:rPr>
      <w:rFonts w:eastAsiaTheme="minorEastAsia"/>
      <w:lang w:eastAsia="pt-BR"/>
    </w:rPr>
  </w:style>
  <w:style w:type="character" w:customStyle="1" w:styleId="CorpodetextoChar">
    <w:name w:val="Corpo de texto Char"/>
    <w:basedOn w:val="Fontepargpadro"/>
    <w:link w:val="Corpodetexto"/>
    <w:uiPriority w:val="99"/>
    <w:rsid w:val="00DB5754"/>
    <w:rPr>
      <w:rFonts w:eastAsiaTheme="minorEastAsia"/>
      <w:lang w:eastAsia="pt-BR"/>
    </w:rPr>
  </w:style>
  <w:style w:type="paragraph" w:styleId="Cabealho">
    <w:name w:val="header"/>
    <w:basedOn w:val="Normal"/>
    <w:link w:val="CabealhoChar"/>
    <w:uiPriority w:val="99"/>
    <w:unhideWhenUsed/>
    <w:rsid w:val="00502A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2A4B"/>
  </w:style>
  <w:style w:type="paragraph" w:styleId="Rodap">
    <w:name w:val="footer"/>
    <w:basedOn w:val="Normal"/>
    <w:link w:val="RodapChar"/>
    <w:uiPriority w:val="99"/>
    <w:unhideWhenUsed/>
    <w:rsid w:val="00502A4B"/>
    <w:pPr>
      <w:tabs>
        <w:tab w:val="center" w:pos="4252"/>
        <w:tab w:val="right" w:pos="8504"/>
      </w:tabs>
      <w:spacing w:after="0" w:line="240" w:lineRule="auto"/>
    </w:pPr>
  </w:style>
  <w:style w:type="character" w:customStyle="1" w:styleId="RodapChar">
    <w:name w:val="Rodapé Char"/>
    <w:basedOn w:val="Fontepargpadro"/>
    <w:link w:val="Rodap"/>
    <w:uiPriority w:val="99"/>
    <w:rsid w:val="00502A4B"/>
  </w:style>
  <w:style w:type="paragraph" w:customStyle="1" w:styleId="Standard">
    <w:name w:val="Standard"/>
    <w:rsid w:val="004E0C68"/>
    <w:pPr>
      <w:suppressAutoHyphens/>
      <w:autoSpaceDN w:val="0"/>
      <w:spacing w:line="240" w:lineRule="auto"/>
      <w:textAlignment w:val="baseline"/>
    </w:pPr>
    <w:rPr>
      <w:rFonts w:ascii="Calibri" w:eastAsia="Calibri" w:hAnsi="Calibri" w:cs="Times New Roman"/>
      <w:color w:val="00000A"/>
      <w:kern w:val="3"/>
      <w:lang w:val="en-US"/>
    </w:rPr>
  </w:style>
  <w:style w:type="paragraph" w:styleId="Ttulo">
    <w:name w:val="Title"/>
    <w:basedOn w:val="Normal"/>
    <w:link w:val="TtuloChar"/>
    <w:qFormat/>
    <w:rsid w:val="004E0C68"/>
    <w:pPr>
      <w:autoSpaceDN w:val="0"/>
      <w:spacing w:after="0" w:line="240" w:lineRule="auto"/>
      <w:jc w:val="center"/>
    </w:pPr>
    <w:rPr>
      <w:rFonts w:ascii="Tahoma" w:eastAsia="Times New Roman" w:hAnsi="Tahoma" w:cs="Tahoma"/>
      <w:b/>
      <w:bCs/>
      <w:color w:val="0066FF"/>
      <w:sz w:val="28"/>
      <w:szCs w:val="28"/>
      <w:lang w:eastAsia="pt-BR"/>
      <w14:shadow w14:blurRad="0" w14:dist="10731" w14:dir="2700000" w14:sx="100000" w14:sy="100000" w14:kx="0" w14:ky="0" w14:algn="b">
        <w14:srgbClr w14:val="C0C0C0"/>
      </w14:shadow>
    </w:rPr>
  </w:style>
  <w:style w:type="character" w:customStyle="1" w:styleId="TtuloChar">
    <w:name w:val="Título Char"/>
    <w:basedOn w:val="Fontepargpadro"/>
    <w:link w:val="Ttulo"/>
    <w:rsid w:val="004E0C68"/>
    <w:rPr>
      <w:rFonts w:ascii="Tahoma" w:eastAsia="Times New Roman" w:hAnsi="Tahoma" w:cs="Tahoma"/>
      <w:b/>
      <w:bCs/>
      <w:color w:val="0066FF"/>
      <w:sz w:val="28"/>
      <w:szCs w:val="28"/>
      <w:lang w:eastAsia="pt-BR"/>
      <w14:shadow w14:blurRad="0" w14:dist="10731" w14:dir="2700000" w14:sx="100000" w14:sy="100000" w14:kx="0" w14:ky="0" w14:algn="b">
        <w14:srgbClr w14:val="C0C0C0"/>
      </w14:shadow>
    </w:rPr>
  </w:style>
  <w:style w:type="paragraph" w:styleId="SemEspaamento">
    <w:name w:val="No Spacing"/>
    <w:uiPriority w:val="1"/>
    <w:qFormat/>
    <w:rsid w:val="00C54831"/>
    <w:pPr>
      <w:spacing w:after="0" w:line="240" w:lineRule="auto"/>
    </w:pPr>
  </w:style>
  <w:style w:type="table" w:styleId="Tabelacomgrade">
    <w:name w:val="Table Grid"/>
    <w:basedOn w:val="Tabelanormal"/>
    <w:uiPriority w:val="39"/>
    <w:rsid w:val="00E66F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iPriority w:val="99"/>
    <w:semiHidden/>
    <w:unhideWhenUsed/>
    <w:rsid w:val="00682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82943"/>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semiHidden/>
    <w:unhideWhenUsed/>
    <w:rsid w:val="003E210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E2103"/>
    <w:rPr>
      <w:sz w:val="20"/>
      <w:szCs w:val="20"/>
    </w:rPr>
  </w:style>
  <w:style w:type="character" w:styleId="Refdenotaderodap">
    <w:name w:val="footnote reference"/>
    <w:basedOn w:val="Fontepargpadro"/>
    <w:uiPriority w:val="99"/>
    <w:semiHidden/>
    <w:unhideWhenUsed/>
    <w:rsid w:val="003E21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30149">
      <w:bodyDiv w:val="1"/>
      <w:marLeft w:val="0"/>
      <w:marRight w:val="0"/>
      <w:marTop w:val="0"/>
      <w:marBottom w:val="0"/>
      <w:divBdr>
        <w:top w:val="none" w:sz="0" w:space="0" w:color="auto"/>
        <w:left w:val="none" w:sz="0" w:space="0" w:color="auto"/>
        <w:bottom w:val="none" w:sz="0" w:space="0" w:color="auto"/>
        <w:right w:val="none" w:sz="0" w:space="0" w:color="auto"/>
      </w:divBdr>
    </w:div>
    <w:div w:id="311716393">
      <w:bodyDiv w:val="1"/>
      <w:marLeft w:val="0"/>
      <w:marRight w:val="0"/>
      <w:marTop w:val="0"/>
      <w:marBottom w:val="0"/>
      <w:divBdr>
        <w:top w:val="none" w:sz="0" w:space="0" w:color="auto"/>
        <w:left w:val="none" w:sz="0" w:space="0" w:color="auto"/>
        <w:bottom w:val="none" w:sz="0" w:space="0" w:color="auto"/>
        <w:right w:val="none" w:sz="0" w:space="0" w:color="auto"/>
      </w:divBdr>
    </w:div>
    <w:div w:id="317997254">
      <w:bodyDiv w:val="1"/>
      <w:marLeft w:val="0"/>
      <w:marRight w:val="0"/>
      <w:marTop w:val="0"/>
      <w:marBottom w:val="0"/>
      <w:divBdr>
        <w:top w:val="none" w:sz="0" w:space="0" w:color="auto"/>
        <w:left w:val="none" w:sz="0" w:space="0" w:color="auto"/>
        <w:bottom w:val="none" w:sz="0" w:space="0" w:color="auto"/>
        <w:right w:val="none" w:sz="0" w:space="0" w:color="auto"/>
      </w:divBdr>
    </w:div>
    <w:div w:id="321391322">
      <w:bodyDiv w:val="1"/>
      <w:marLeft w:val="0"/>
      <w:marRight w:val="0"/>
      <w:marTop w:val="0"/>
      <w:marBottom w:val="0"/>
      <w:divBdr>
        <w:top w:val="none" w:sz="0" w:space="0" w:color="auto"/>
        <w:left w:val="none" w:sz="0" w:space="0" w:color="auto"/>
        <w:bottom w:val="none" w:sz="0" w:space="0" w:color="auto"/>
        <w:right w:val="none" w:sz="0" w:space="0" w:color="auto"/>
      </w:divBdr>
    </w:div>
    <w:div w:id="367223049">
      <w:bodyDiv w:val="1"/>
      <w:marLeft w:val="0"/>
      <w:marRight w:val="0"/>
      <w:marTop w:val="0"/>
      <w:marBottom w:val="0"/>
      <w:divBdr>
        <w:top w:val="none" w:sz="0" w:space="0" w:color="auto"/>
        <w:left w:val="none" w:sz="0" w:space="0" w:color="auto"/>
        <w:bottom w:val="none" w:sz="0" w:space="0" w:color="auto"/>
        <w:right w:val="none" w:sz="0" w:space="0" w:color="auto"/>
      </w:divBdr>
    </w:div>
    <w:div w:id="413816913">
      <w:bodyDiv w:val="1"/>
      <w:marLeft w:val="0"/>
      <w:marRight w:val="0"/>
      <w:marTop w:val="0"/>
      <w:marBottom w:val="0"/>
      <w:divBdr>
        <w:top w:val="none" w:sz="0" w:space="0" w:color="auto"/>
        <w:left w:val="none" w:sz="0" w:space="0" w:color="auto"/>
        <w:bottom w:val="none" w:sz="0" w:space="0" w:color="auto"/>
        <w:right w:val="none" w:sz="0" w:space="0" w:color="auto"/>
      </w:divBdr>
    </w:div>
    <w:div w:id="660624519">
      <w:bodyDiv w:val="1"/>
      <w:marLeft w:val="0"/>
      <w:marRight w:val="0"/>
      <w:marTop w:val="0"/>
      <w:marBottom w:val="0"/>
      <w:divBdr>
        <w:top w:val="none" w:sz="0" w:space="0" w:color="auto"/>
        <w:left w:val="none" w:sz="0" w:space="0" w:color="auto"/>
        <w:bottom w:val="none" w:sz="0" w:space="0" w:color="auto"/>
        <w:right w:val="none" w:sz="0" w:space="0" w:color="auto"/>
      </w:divBdr>
    </w:div>
    <w:div w:id="743529805">
      <w:bodyDiv w:val="1"/>
      <w:marLeft w:val="0"/>
      <w:marRight w:val="0"/>
      <w:marTop w:val="0"/>
      <w:marBottom w:val="0"/>
      <w:divBdr>
        <w:top w:val="none" w:sz="0" w:space="0" w:color="auto"/>
        <w:left w:val="none" w:sz="0" w:space="0" w:color="auto"/>
        <w:bottom w:val="none" w:sz="0" w:space="0" w:color="auto"/>
        <w:right w:val="none" w:sz="0" w:space="0" w:color="auto"/>
      </w:divBdr>
    </w:div>
    <w:div w:id="789015572">
      <w:bodyDiv w:val="1"/>
      <w:marLeft w:val="0"/>
      <w:marRight w:val="0"/>
      <w:marTop w:val="0"/>
      <w:marBottom w:val="0"/>
      <w:divBdr>
        <w:top w:val="none" w:sz="0" w:space="0" w:color="auto"/>
        <w:left w:val="none" w:sz="0" w:space="0" w:color="auto"/>
        <w:bottom w:val="none" w:sz="0" w:space="0" w:color="auto"/>
        <w:right w:val="none" w:sz="0" w:space="0" w:color="auto"/>
      </w:divBdr>
    </w:div>
    <w:div w:id="937323389">
      <w:bodyDiv w:val="1"/>
      <w:marLeft w:val="0"/>
      <w:marRight w:val="0"/>
      <w:marTop w:val="0"/>
      <w:marBottom w:val="0"/>
      <w:divBdr>
        <w:top w:val="none" w:sz="0" w:space="0" w:color="auto"/>
        <w:left w:val="none" w:sz="0" w:space="0" w:color="auto"/>
        <w:bottom w:val="none" w:sz="0" w:space="0" w:color="auto"/>
        <w:right w:val="none" w:sz="0" w:space="0" w:color="auto"/>
      </w:divBdr>
    </w:div>
    <w:div w:id="1101342974">
      <w:bodyDiv w:val="1"/>
      <w:marLeft w:val="0"/>
      <w:marRight w:val="0"/>
      <w:marTop w:val="0"/>
      <w:marBottom w:val="0"/>
      <w:divBdr>
        <w:top w:val="none" w:sz="0" w:space="0" w:color="auto"/>
        <w:left w:val="none" w:sz="0" w:space="0" w:color="auto"/>
        <w:bottom w:val="none" w:sz="0" w:space="0" w:color="auto"/>
        <w:right w:val="none" w:sz="0" w:space="0" w:color="auto"/>
      </w:divBdr>
    </w:div>
    <w:div w:id="1241793330">
      <w:bodyDiv w:val="1"/>
      <w:marLeft w:val="0"/>
      <w:marRight w:val="0"/>
      <w:marTop w:val="0"/>
      <w:marBottom w:val="0"/>
      <w:divBdr>
        <w:top w:val="none" w:sz="0" w:space="0" w:color="auto"/>
        <w:left w:val="none" w:sz="0" w:space="0" w:color="auto"/>
        <w:bottom w:val="none" w:sz="0" w:space="0" w:color="auto"/>
        <w:right w:val="none" w:sz="0" w:space="0" w:color="auto"/>
      </w:divBdr>
    </w:div>
    <w:div w:id="1304038314">
      <w:bodyDiv w:val="1"/>
      <w:marLeft w:val="0"/>
      <w:marRight w:val="0"/>
      <w:marTop w:val="0"/>
      <w:marBottom w:val="0"/>
      <w:divBdr>
        <w:top w:val="none" w:sz="0" w:space="0" w:color="auto"/>
        <w:left w:val="none" w:sz="0" w:space="0" w:color="auto"/>
        <w:bottom w:val="none" w:sz="0" w:space="0" w:color="auto"/>
        <w:right w:val="none" w:sz="0" w:space="0" w:color="auto"/>
      </w:divBdr>
    </w:div>
    <w:div w:id="1498568293">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
    <w:div w:id="1587572273">
      <w:bodyDiv w:val="1"/>
      <w:marLeft w:val="0"/>
      <w:marRight w:val="0"/>
      <w:marTop w:val="0"/>
      <w:marBottom w:val="0"/>
      <w:divBdr>
        <w:top w:val="none" w:sz="0" w:space="0" w:color="auto"/>
        <w:left w:val="none" w:sz="0" w:space="0" w:color="auto"/>
        <w:bottom w:val="none" w:sz="0" w:space="0" w:color="auto"/>
        <w:right w:val="none" w:sz="0" w:space="0" w:color="auto"/>
      </w:divBdr>
    </w:div>
    <w:div w:id="1636837612">
      <w:bodyDiv w:val="1"/>
      <w:marLeft w:val="0"/>
      <w:marRight w:val="0"/>
      <w:marTop w:val="0"/>
      <w:marBottom w:val="0"/>
      <w:divBdr>
        <w:top w:val="none" w:sz="0" w:space="0" w:color="auto"/>
        <w:left w:val="none" w:sz="0" w:space="0" w:color="auto"/>
        <w:bottom w:val="none" w:sz="0" w:space="0" w:color="auto"/>
        <w:right w:val="none" w:sz="0" w:space="0" w:color="auto"/>
      </w:divBdr>
    </w:div>
    <w:div w:id="1998804629">
      <w:bodyDiv w:val="1"/>
      <w:marLeft w:val="0"/>
      <w:marRight w:val="0"/>
      <w:marTop w:val="0"/>
      <w:marBottom w:val="0"/>
      <w:divBdr>
        <w:top w:val="none" w:sz="0" w:space="0" w:color="auto"/>
        <w:left w:val="none" w:sz="0" w:space="0" w:color="auto"/>
        <w:bottom w:val="none" w:sz="0" w:space="0" w:color="auto"/>
        <w:right w:val="none" w:sz="0" w:space="0" w:color="auto"/>
      </w:divBdr>
    </w:div>
    <w:div w:id="204605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AC409-2B34-4CEA-BE59-C8E2DBE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3812</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2019-09-05T12:32:00Z</dcterms:created>
  <dcterms:modified xsi:type="dcterms:W3CDTF">2019-09-05T12:33:00Z</dcterms:modified>
</cp:coreProperties>
</file>