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F038B" w14:textId="6905FCCD" w:rsidR="00E43E99" w:rsidRPr="005361BF" w:rsidRDefault="00C70C0C" w:rsidP="00FD79AE">
      <w:pPr>
        <w:ind w:left="-68"/>
        <w:contextualSpacing/>
        <w:jc w:val="right"/>
        <w:rPr>
          <w:rFonts w:ascii="Georgia" w:hAnsi="Georgia"/>
        </w:rPr>
        <w:sectPr w:rsidR="00E43E99" w:rsidRPr="005361BF" w:rsidSect="00692A00">
          <w:footerReference w:type="even" r:id="rId8"/>
          <w:footerReference w:type="default" r:id="rId9"/>
          <w:pgSz w:w="11907" w:h="16840" w:code="9"/>
          <w:pgMar w:top="1418" w:right="1418" w:bottom="1418" w:left="1418" w:header="567" w:footer="567" w:gutter="0"/>
          <w:pgNumType w:start="81"/>
          <w:cols w:space="708"/>
          <w:docGrid w:linePitch="360"/>
        </w:sectPr>
      </w:pPr>
      <w:r>
        <w:rPr>
          <w:noProof/>
        </w:rPr>
        <mc:AlternateContent>
          <mc:Choice Requires="wps">
            <w:drawing>
              <wp:anchor distT="0" distB="0" distL="114300" distR="114300" simplePos="0" relativeHeight="251657216" behindDoc="0" locked="0" layoutInCell="1" allowOverlap="1" wp14:anchorId="071CA0BE" wp14:editId="053381E0">
                <wp:simplePos x="0" y="0"/>
                <wp:positionH relativeFrom="column">
                  <wp:posOffset>-179705</wp:posOffset>
                </wp:positionH>
                <wp:positionV relativeFrom="paragraph">
                  <wp:posOffset>433070</wp:posOffset>
                </wp:positionV>
                <wp:extent cx="6061075" cy="4133850"/>
                <wp:effectExtent l="0" t="0" r="0" b="0"/>
                <wp:wrapNone/>
                <wp:docPr id="1552827437" name="Caixa de Text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61075" cy="4133850"/>
                        </a:xfrm>
                        <a:prstGeom prst="rect">
                          <a:avLst/>
                        </a:prstGeom>
                        <a:noFill/>
                        <a:ln>
                          <a:noFill/>
                        </a:ln>
                      </wps:spPr>
                      <wps:txbx>
                        <w:txbxContent>
                          <w:p w14:paraId="24A63B21" w14:textId="77777777" w:rsidR="00770B9D" w:rsidRPr="00000C53" w:rsidRDefault="005064EB" w:rsidP="00AF2549">
                            <w:pPr>
                              <w:spacing w:after="120"/>
                              <w:jc w:val="center"/>
                              <w:rPr>
                                <w:rFonts w:ascii="Arial" w:hAnsi="Arial" w:cs="Arial"/>
                                <w:bCs/>
                                <w:color w:val="000000"/>
                              </w:rPr>
                            </w:pPr>
                            <w:r w:rsidRPr="000A6970">
                              <w:rPr>
                                <w:rFonts w:ascii="Open Sans" w:hAnsi="Open Sans" w:cs="Open Sans"/>
                                <w:b/>
                                <w:bCs/>
                                <w:color w:val="FFFFFF"/>
                                <w:sz w:val="72"/>
                                <w:szCs w:val="72"/>
                              </w:rPr>
                              <w:t>DESPERDÍCIO DE ALIMENTOS NOS DOMICÍLIOS DO DISTRITO FEDERAL, BRASIL: UMA PERCEPÇÃO DOS</w:t>
                            </w:r>
                            <w:r>
                              <w:rPr>
                                <w:rFonts w:ascii="Open Sans" w:hAnsi="Open Sans" w:cs="Open Sans"/>
                                <w:b/>
                                <w:bCs/>
                                <w:color w:val="FFFFFF"/>
                                <w:sz w:val="72"/>
                                <w:szCs w:val="72"/>
                              </w:rPr>
                              <w:t xml:space="preserve"> CONSUMIDORES</w:t>
                            </w:r>
                          </w:p>
                          <w:p w14:paraId="183725A0" w14:textId="77777777" w:rsidR="00770B9D" w:rsidRPr="00683491" w:rsidRDefault="00770B9D" w:rsidP="003A41A1">
                            <w:pPr>
                              <w:spacing w:line="192" w:lineRule="auto"/>
                              <w:rPr>
                                <w:rFonts w:ascii="Open Sans ExtraBold" w:hAnsi="Open Sans ExtraBold" w:cs="Open Sans ExtraBold"/>
                                <w:bCs/>
                                <w:color w:val="FFFFFF"/>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1CA0BE" id="_x0000_t202" coordsize="21600,21600" o:spt="202" path="m,l,21600r21600,l21600,xe">
                <v:stroke joinstyle="miter"/>
                <v:path gradientshapeok="t" o:connecttype="rect"/>
              </v:shapetype>
              <v:shape id="Caixa de Texto 7" o:spid="_x0000_s1026" type="#_x0000_t202" style="position:absolute;left:0;text-align:left;margin-left:-14.15pt;margin-top:34.1pt;width:477.25pt;height:3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" filled="f" stroked="f">
                <o:lock v:ext="edit" aspectratio="t" verticies="t" text="t" shapetype="t"/>
                <v:textbox>
                  <w:txbxContent>
                    <w:p w14:paraId="24A63B21" w14:textId="77777777" w:rsidR="00770B9D" w:rsidRPr="00000C53" w:rsidRDefault="005064EB" w:rsidP="00AF2549">
                      <w:pPr>
                        <w:spacing w:after="120"/>
                        <w:jc w:val="center"/>
                        <w:rPr>
                          <w:rFonts w:ascii="Arial" w:hAnsi="Arial" w:cs="Arial"/>
                          <w:bCs/>
                          <w:color w:val="000000"/>
                        </w:rPr>
                      </w:pPr>
                      <w:r w:rsidRPr="000A6970">
                        <w:rPr>
                          <w:rFonts w:ascii="Open Sans" w:hAnsi="Open Sans" w:cs="Open Sans"/>
                          <w:b/>
                          <w:bCs/>
                          <w:color w:val="FFFFFF"/>
                          <w:sz w:val="72"/>
                          <w:szCs w:val="72"/>
                        </w:rPr>
                        <w:t>DESPERDÍCIO DE ALIMENTOS NOS DOMICÍLIOS DO DISTRITO FEDERAL, BRASIL: UMA PERCEPÇÃO DOS</w:t>
                      </w:r>
                      <w:r>
                        <w:rPr>
                          <w:rFonts w:ascii="Open Sans" w:hAnsi="Open Sans" w:cs="Open Sans"/>
                          <w:b/>
                          <w:bCs/>
                          <w:color w:val="FFFFFF"/>
                          <w:sz w:val="72"/>
                          <w:szCs w:val="72"/>
                        </w:rPr>
                        <w:t xml:space="preserve"> CONSUMIDORES</w:t>
                      </w:r>
                    </w:p>
                    <w:p w14:paraId="183725A0" w14:textId="77777777" w:rsidR="00770B9D" w:rsidRPr="00683491" w:rsidRDefault="00770B9D" w:rsidP="003A41A1">
                      <w:pPr>
                        <w:spacing w:line="192" w:lineRule="auto"/>
                        <w:rPr>
                          <w:rFonts w:ascii="Open Sans ExtraBold" w:hAnsi="Open Sans ExtraBold" w:cs="Open Sans ExtraBold"/>
                          <w:bCs/>
                          <w:color w:val="FFFFFF"/>
                          <w:sz w:val="72"/>
                          <w:szCs w:val="72"/>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04F5138" wp14:editId="7173EE06">
                <wp:simplePos x="0" y="0"/>
                <wp:positionH relativeFrom="margin">
                  <wp:posOffset>118745</wp:posOffset>
                </wp:positionH>
                <wp:positionV relativeFrom="paragraph">
                  <wp:posOffset>5060950</wp:posOffset>
                </wp:positionV>
                <wp:extent cx="5759450" cy="2229485"/>
                <wp:effectExtent l="0" t="0" r="0" b="0"/>
                <wp:wrapNone/>
                <wp:docPr id="1493890577" name="Caixa de Text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759450" cy="2229485"/>
                        </a:xfrm>
                        <a:prstGeom prst="rect">
                          <a:avLst/>
                        </a:prstGeom>
                        <a:noFill/>
                        <a:ln>
                          <a:noFill/>
                        </a:ln>
                      </wps:spPr>
                      <wps:txbx>
                        <w:txbxContent>
                          <w:p w14:paraId="3FF53245" w14:textId="77777777" w:rsidR="005064EB" w:rsidRDefault="005064EB" w:rsidP="005064EB">
                            <w:pPr>
                              <w:spacing w:line="360" w:lineRule="auto"/>
                              <w:jc w:val="center"/>
                              <w:rPr>
                                <w:rFonts w:ascii="Open Sans" w:hAnsi="Open Sans" w:cs="Open Sans"/>
                                <w:i/>
                                <w:color w:val="FFFFFF"/>
                                <w:sz w:val="32"/>
                                <w:szCs w:val="32"/>
                                <w:lang w:val="en-US"/>
                              </w:rPr>
                            </w:pPr>
                            <w:r w:rsidRPr="00DB33DD">
                              <w:rPr>
                                <w:rFonts w:ascii="Open Sans" w:hAnsi="Open Sans" w:cs="Open Sans"/>
                                <w:i/>
                                <w:color w:val="FFFFFF"/>
                                <w:sz w:val="32"/>
                                <w:szCs w:val="32"/>
                                <w:lang w:val="en-US"/>
                              </w:rPr>
                              <w:t>Food waste in households in the Federal District, Brazil: a perception of consumers</w:t>
                            </w:r>
                          </w:p>
                          <w:p w14:paraId="3C96585C" w14:textId="77777777" w:rsidR="00B43E9B" w:rsidRPr="00DE04C1" w:rsidRDefault="005064EB" w:rsidP="005064EB">
                            <w:pPr>
                              <w:pStyle w:val="SemEspaamento"/>
                              <w:jc w:val="center"/>
                              <w:rPr>
                                <w:rFonts w:ascii="Open Sans" w:hAnsi="Open Sans" w:cs="Open Sans"/>
                                <w:b/>
                                <w:bCs/>
                                <w:i/>
                                <w:color w:val="FFFFFF"/>
                                <w:sz w:val="32"/>
                                <w:szCs w:val="32"/>
                              </w:rPr>
                            </w:pPr>
                            <w:r w:rsidRPr="00DB33DD">
                              <w:rPr>
                                <w:rFonts w:ascii="Open Sans" w:hAnsi="Open Sans" w:cs="Open Sans"/>
                                <w:i/>
                                <w:color w:val="FFFFFF"/>
                                <w:sz w:val="32"/>
                                <w:szCs w:val="32"/>
                                <w:lang w:val="es-AR"/>
                              </w:rPr>
                              <w:t>Desperdicio de alimentos en hogares del Distrito Federal, Brasil: percepción de los consumidore</w:t>
                            </w:r>
                            <w:r>
                              <w:rPr>
                                <w:rFonts w:ascii="Open Sans" w:hAnsi="Open Sans" w:cs="Open Sans"/>
                                <w:i/>
                                <w:color w:val="FFFFFF"/>
                                <w:sz w:val="32"/>
                                <w:szCs w:val="32"/>
                                <w:lang w:val="es-AR"/>
                              </w:rPr>
                              <w:t>s</w:t>
                            </w:r>
                          </w:p>
                          <w:p w14:paraId="6EC88C59" w14:textId="77777777" w:rsidR="00717A5F" w:rsidRDefault="00717A5F" w:rsidP="00717A5F">
                            <w:pPr>
                              <w:spacing w:line="192" w:lineRule="auto"/>
                              <w:jc w:val="both"/>
                              <w:rPr>
                                <w:rFonts w:ascii="Georgia" w:hAnsi="Georgia"/>
                                <w:b/>
                                <w:i/>
                                <w:color w:val="FFFFFF"/>
                                <w:lang w:val="es-ES"/>
                              </w:rPr>
                            </w:pPr>
                          </w:p>
                          <w:p w14:paraId="1EBD24C0" w14:textId="77777777" w:rsidR="00A417D5" w:rsidRPr="008021D8" w:rsidRDefault="00A417D5" w:rsidP="00717A5F">
                            <w:pPr>
                              <w:spacing w:line="192" w:lineRule="auto"/>
                              <w:jc w:val="both"/>
                              <w:rPr>
                                <w:rFonts w:ascii="Georgia" w:hAnsi="Georgia"/>
                                <w:color w:val="FFFFFF"/>
                              </w:rPr>
                            </w:pPr>
                            <w:r>
                              <w:rPr>
                                <w:rFonts w:ascii="Georgia" w:hAnsi="Georgia"/>
                                <w:color w:val="FFFFFF"/>
                              </w:rPr>
                              <w:t>DOI:</w:t>
                            </w:r>
                            <w:r w:rsidRPr="00A417D5">
                              <w:t xml:space="preserve"> </w:t>
                            </w:r>
                            <w:r w:rsidR="00F87A79" w:rsidRPr="00F87A79">
                              <w:rPr>
                                <w:rFonts w:ascii="Georgia" w:hAnsi="Georgia"/>
                                <w:color w:val="FFFFFF"/>
                              </w:rPr>
                              <w:t>10.48075/</w:t>
                            </w:r>
                            <w:proofErr w:type="gramStart"/>
                            <w:r w:rsidR="00F87A79" w:rsidRPr="00F87A79">
                              <w:rPr>
                                <w:rFonts w:ascii="Georgia" w:hAnsi="Georgia"/>
                                <w:color w:val="FFFFFF"/>
                              </w:rPr>
                              <w:t>igepec.v</w:t>
                            </w:r>
                            <w:proofErr w:type="gramEnd"/>
                            <w:r w:rsidR="00F87A79" w:rsidRPr="00F87A79">
                              <w:rPr>
                                <w:rFonts w:ascii="Georgia" w:hAnsi="Georgia"/>
                                <w:color w:val="FFFFFF"/>
                              </w:rPr>
                              <w:t>27i2.31104</w:t>
                            </w:r>
                          </w:p>
                          <w:p w14:paraId="59379B50" w14:textId="77777777" w:rsidR="00770B9D" w:rsidRPr="008021D8" w:rsidRDefault="00770B9D" w:rsidP="003A41A1">
                            <w:pPr>
                              <w:spacing w:line="192" w:lineRule="auto"/>
                              <w:rPr>
                                <w:rFonts w:ascii="Open Sans" w:hAnsi="Open Sans" w:cs="Open Sans"/>
                                <w:i/>
                                <w:color w:val="FFFFFF"/>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F5138" id="Caixa de Texto 6" o:spid="_x0000_s1027" type="#_x0000_t202" style="position:absolute;left:0;text-align:left;margin-left:9.35pt;margin-top:398.5pt;width:453.5pt;height:17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" filled="f" stroked="f">
                <o:lock v:ext="edit" aspectratio="t" verticies="t" text="t" shapetype="t"/>
                <v:textbox>
                  <w:txbxContent>
                    <w:p w14:paraId="3FF53245" w14:textId="77777777" w:rsidR="005064EB" w:rsidRDefault="005064EB" w:rsidP="005064EB">
                      <w:pPr>
                        <w:spacing w:line="360" w:lineRule="auto"/>
                        <w:jc w:val="center"/>
                        <w:rPr>
                          <w:rFonts w:ascii="Open Sans" w:hAnsi="Open Sans" w:cs="Open Sans"/>
                          <w:i/>
                          <w:color w:val="FFFFFF"/>
                          <w:sz w:val="32"/>
                          <w:szCs w:val="32"/>
                          <w:lang w:val="en-US"/>
                        </w:rPr>
                      </w:pPr>
                      <w:r w:rsidRPr="00DB33DD">
                        <w:rPr>
                          <w:rFonts w:ascii="Open Sans" w:hAnsi="Open Sans" w:cs="Open Sans"/>
                          <w:i/>
                          <w:color w:val="FFFFFF"/>
                          <w:sz w:val="32"/>
                          <w:szCs w:val="32"/>
                          <w:lang w:val="en-US"/>
                        </w:rPr>
                        <w:t>Food waste in households in the Federal District, Brazil: a perception of consumers</w:t>
                      </w:r>
                    </w:p>
                    <w:p w14:paraId="3C96585C" w14:textId="77777777" w:rsidR="00B43E9B" w:rsidRPr="00DE04C1" w:rsidRDefault="005064EB" w:rsidP="005064EB">
                      <w:pPr>
                        <w:pStyle w:val="SemEspaamento"/>
                        <w:jc w:val="center"/>
                        <w:rPr>
                          <w:rFonts w:ascii="Open Sans" w:hAnsi="Open Sans" w:cs="Open Sans"/>
                          <w:b/>
                          <w:bCs/>
                          <w:i/>
                          <w:color w:val="FFFFFF"/>
                          <w:sz w:val="32"/>
                          <w:szCs w:val="32"/>
                        </w:rPr>
                      </w:pPr>
                      <w:r w:rsidRPr="00DB33DD">
                        <w:rPr>
                          <w:rFonts w:ascii="Open Sans" w:hAnsi="Open Sans" w:cs="Open Sans"/>
                          <w:i/>
                          <w:color w:val="FFFFFF"/>
                          <w:sz w:val="32"/>
                          <w:szCs w:val="32"/>
                          <w:lang w:val="es-AR"/>
                        </w:rPr>
                        <w:t>Desperdicio de alimentos en hogares del Distrito Federal, Brasil: percepción de los consumidore</w:t>
                      </w:r>
                      <w:r>
                        <w:rPr>
                          <w:rFonts w:ascii="Open Sans" w:hAnsi="Open Sans" w:cs="Open Sans"/>
                          <w:i/>
                          <w:color w:val="FFFFFF"/>
                          <w:sz w:val="32"/>
                          <w:szCs w:val="32"/>
                          <w:lang w:val="es-AR"/>
                        </w:rPr>
                        <w:t>s</w:t>
                      </w:r>
                    </w:p>
                    <w:p w14:paraId="6EC88C59" w14:textId="77777777" w:rsidR="00717A5F" w:rsidRDefault="00717A5F" w:rsidP="00717A5F">
                      <w:pPr>
                        <w:spacing w:line="192" w:lineRule="auto"/>
                        <w:jc w:val="both"/>
                        <w:rPr>
                          <w:rFonts w:ascii="Georgia" w:hAnsi="Georgia"/>
                          <w:b/>
                          <w:i/>
                          <w:color w:val="FFFFFF"/>
                          <w:lang w:val="es-ES"/>
                        </w:rPr>
                      </w:pPr>
                    </w:p>
                    <w:p w14:paraId="1EBD24C0" w14:textId="77777777" w:rsidR="00A417D5" w:rsidRPr="008021D8" w:rsidRDefault="00A417D5" w:rsidP="00717A5F">
                      <w:pPr>
                        <w:spacing w:line="192" w:lineRule="auto"/>
                        <w:jc w:val="both"/>
                        <w:rPr>
                          <w:rFonts w:ascii="Georgia" w:hAnsi="Georgia"/>
                          <w:color w:val="FFFFFF"/>
                        </w:rPr>
                      </w:pPr>
                      <w:r>
                        <w:rPr>
                          <w:rFonts w:ascii="Georgia" w:hAnsi="Georgia"/>
                          <w:color w:val="FFFFFF"/>
                        </w:rPr>
                        <w:t>DOI:</w:t>
                      </w:r>
                      <w:r w:rsidRPr="00A417D5">
                        <w:t xml:space="preserve"> </w:t>
                      </w:r>
                      <w:r w:rsidR="00F87A79" w:rsidRPr="00F87A79">
                        <w:rPr>
                          <w:rFonts w:ascii="Georgia" w:hAnsi="Georgia"/>
                          <w:color w:val="FFFFFF"/>
                        </w:rPr>
                        <w:t>10.48075/</w:t>
                      </w:r>
                      <w:proofErr w:type="gramStart"/>
                      <w:r w:rsidR="00F87A79" w:rsidRPr="00F87A79">
                        <w:rPr>
                          <w:rFonts w:ascii="Georgia" w:hAnsi="Georgia"/>
                          <w:color w:val="FFFFFF"/>
                        </w:rPr>
                        <w:t>igepec.v</w:t>
                      </w:r>
                      <w:proofErr w:type="gramEnd"/>
                      <w:r w:rsidR="00F87A79" w:rsidRPr="00F87A79">
                        <w:rPr>
                          <w:rFonts w:ascii="Georgia" w:hAnsi="Georgia"/>
                          <w:color w:val="FFFFFF"/>
                        </w:rPr>
                        <w:t>27i2.31104</w:t>
                      </w:r>
                    </w:p>
                    <w:p w14:paraId="59379B50" w14:textId="77777777" w:rsidR="00770B9D" w:rsidRPr="008021D8" w:rsidRDefault="00770B9D" w:rsidP="003A41A1">
                      <w:pPr>
                        <w:spacing w:line="192" w:lineRule="auto"/>
                        <w:rPr>
                          <w:rFonts w:ascii="Open Sans" w:hAnsi="Open Sans" w:cs="Open Sans"/>
                          <w:i/>
                          <w:color w:val="FFFFFF"/>
                          <w:sz w:val="32"/>
                          <w:szCs w:val="32"/>
                        </w:rPr>
                      </w:pPr>
                    </w:p>
                  </w:txbxContent>
                </v:textbox>
                <w10:wrap anchorx="margin"/>
              </v:shape>
            </w:pict>
          </mc:Fallback>
        </mc:AlternateContent>
      </w:r>
      <w:r w:rsidR="007A362C">
        <w:rPr>
          <w:noProof/>
        </w:rPr>
        <mc:AlternateContent>
          <mc:Choice Requires="wps">
            <w:drawing>
              <wp:anchor distT="0" distB="0" distL="114300" distR="114300" simplePos="0" relativeHeight="251656192" behindDoc="0" locked="0" layoutInCell="1" allowOverlap="1" wp14:anchorId="2DEBB407" wp14:editId="0C51BE56">
                <wp:simplePos x="0" y="0"/>
                <wp:positionH relativeFrom="column">
                  <wp:posOffset>-394335</wp:posOffset>
                </wp:positionH>
                <wp:positionV relativeFrom="paragraph">
                  <wp:posOffset>7661275</wp:posOffset>
                </wp:positionV>
                <wp:extent cx="2886710" cy="891540"/>
                <wp:effectExtent l="0" t="0" r="0" b="0"/>
                <wp:wrapNone/>
                <wp:docPr id="1396640155" name="Caixa de Text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886710" cy="891540"/>
                        </a:xfrm>
                        <a:prstGeom prst="rect">
                          <a:avLst/>
                        </a:prstGeom>
                        <a:noFill/>
                        <a:ln>
                          <a:noFill/>
                        </a:ln>
                      </wps:spPr>
                      <wps:txbx>
                        <w:txbxContent>
                          <w:p w14:paraId="61B204DB" w14:textId="77777777" w:rsidR="005064EB" w:rsidRPr="000A6970" w:rsidRDefault="005064EB" w:rsidP="005064EB">
                            <w:pPr>
                              <w:rPr>
                                <w:rFonts w:ascii="Georgia" w:hAnsi="Georgia"/>
                                <w:color w:val="FFFFFF"/>
                              </w:rPr>
                            </w:pPr>
                            <w:proofErr w:type="spellStart"/>
                            <w:r w:rsidRPr="000A6970">
                              <w:rPr>
                                <w:rFonts w:ascii="Georgia" w:hAnsi="Georgia"/>
                                <w:color w:val="FFFFFF"/>
                              </w:rPr>
                              <w:t>Thatiana</w:t>
                            </w:r>
                            <w:proofErr w:type="spellEnd"/>
                            <w:r w:rsidRPr="000A6970">
                              <w:rPr>
                                <w:rFonts w:ascii="Georgia" w:hAnsi="Georgia"/>
                                <w:color w:val="FFFFFF"/>
                              </w:rPr>
                              <w:t xml:space="preserve"> </w:t>
                            </w:r>
                            <w:proofErr w:type="spellStart"/>
                            <w:r w:rsidRPr="000A6970">
                              <w:rPr>
                                <w:rFonts w:ascii="Georgia" w:hAnsi="Georgia"/>
                                <w:color w:val="FFFFFF"/>
                              </w:rPr>
                              <w:t>Cizilio</w:t>
                            </w:r>
                            <w:proofErr w:type="spellEnd"/>
                            <w:r w:rsidRPr="000A6970">
                              <w:rPr>
                                <w:rFonts w:ascii="Georgia" w:hAnsi="Georgia"/>
                                <w:color w:val="FFFFFF"/>
                              </w:rPr>
                              <w:t xml:space="preserve"> </w:t>
                            </w:r>
                            <w:proofErr w:type="spellStart"/>
                            <w:r w:rsidRPr="000A6970">
                              <w:rPr>
                                <w:rFonts w:ascii="Georgia" w:hAnsi="Georgia"/>
                                <w:color w:val="FFFFFF"/>
                              </w:rPr>
                              <w:t>Schiffler</w:t>
                            </w:r>
                            <w:proofErr w:type="spellEnd"/>
                          </w:p>
                          <w:p w14:paraId="057133DB" w14:textId="77777777" w:rsidR="005064EB" w:rsidRPr="000A6970" w:rsidRDefault="005064EB" w:rsidP="005064EB">
                            <w:pPr>
                              <w:rPr>
                                <w:rFonts w:ascii="Georgia" w:hAnsi="Georgia"/>
                                <w:color w:val="FFFFFF"/>
                              </w:rPr>
                            </w:pPr>
                            <w:r w:rsidRPr="000A6970">
                              <w:rPr>
                                <w:rFonts w:ascii="Georgia" w:hAnsi="Georgia"/>
                                <w:color w:val="FFFFFF"/>
                              </w:rPr>
                              <w:t>Vânia Ferreira Roque-</w:t>
                            </w:r>
                            <w:proofErr w:type="spellStart"/>
                            <w:r w:rsidRPr="000A6970">
                              <w:rPr>
                                <w:rFonts w:ascii="Georgia" w:hAnsi="Georgia"/>
                                <w:color w:val="FFFFFF"/>
                              </w:rPr>
                              <w:t>Specht</w:t>
                            </w:r>
                            <w:proofErr w:type="spellEnd"/>
                          </w:p>
                          <w:p w14:paraId="62DF1A6B" w14:textId="77777777" w:rsidR="005064EB" w:rsidRPr="000A6970" w:rsidRDefault="005064EB" w:rsidP="005064EB">
                            <w:pPr>
                              <w:rPr>
                                <w:rFonts w:ascii="Georgia" w:hAnsi="Georgia"/>
                                <w:color w:val="FFFFFF"/>
                              </w:rPr>
                            </w:pPr>
                            <w:r w:rsidRPr="000A6970">
                              <w:rPr>
                                <w:rFonts w:ascii="Georgia" w:hAnsi="Georgia"/>
                                <w:color w:val="FFFFFF"/>
                              </w:rPr>
                              <w:t>Larissa Costa Monteiro</w:t>
                            </w:r>
                          </w:p>
                          <w:p w14:paraId="24056E1D" w14:textId="77777777" w:rsidR="00CB0C13" w:rsidRPr="0082541B" w:rsidRDefault="005064EB" w:rsidP="005064EB">
                            <w:pPr>
                              <w:rPr>
                                <w:rFonts w:ascii="Georgia" w:hAnsi="Georgia" w:cs="Open Sans"/>
                                <w:color w:val="FFFFFF"/>
                              </w:rPr>
                            </w:pPr>
                            <w:r w:rsidRPr="000A6970">
                              <w:rPr>
                                <w:rFonts w:ascii="Georgia" w:hAnsi="Georgia" w:cs="Open Sans"/>
                                <w:color w:val="FFFFFF"/>
                              </w:rPr>
                              <w:t>Eduardo Monteiro de Castro Gomes</w:t>
                            </w:r>
                          </w:p>
                          <w:p w14:paraId="7F5E0FF2" w14:textId="77777777" w:rsidR="00770B9D" w:rsidRPr="00683491" w:rsidRDefault="00770B9D" w:rsidP="00CB0C13">
                            <w:pPr>
                              <w:jc w:val="center"/>
                              <w:rPr>
                                <w:rFonts w:ascii="Open Sans" w:hAnsi="Open Sans" w:cs="Open Sans"/>
                                <w:i/>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EBB407" id="Caixa de Texto 5" o:spid="_x0000_s1028" type="#_x0000_t202" style="position:absolute;left:0;text-align:left;margin-left:-31.05pt;margin-top:603.25pt;width:227.3pt;height:7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" filled="f" stroked="f">
                <o:lock v:ext="edit" aspectratio="t" verticies="t" text="t" shapetype="t"/>
                <v:textbox>
                  <w:txbxContent>
                    <w:p w14:paraId="61B204DB" w14:textId="77777777" w:rsidR="005064EB" w:rsidRPr="000A6970" w:rsidRDefault="005064EB" w:rsidP="005064EB">
                      <w:pPr>
                        <w:rPr>
                          <w:rFonts w:ascii="Georgia" w:hAnsi="Georgia"/>
                          <w:color w:val="FFFFFF"/>
                        </w:rPr>
                      </w:pPr>
                      <w:r w:rsidRPr="000A6970">
                        <w:rPr>
                          <w:rFonts w:ascii="Georgia" w:hAnsi="Georgia"/>
                          <w:color w:val="FFFFFF"/>
                        </w:rPr>
                        <w:t xml:space="preserve">Thatiana </w:t>
                      </w:r>
                      <w:proofErr w:type="spellStart"/>
                      <w:r w:rsidRPr="000A6970">
                        <w:rPr>
                          <w:rFonts w:ascii="Georgia" w:hAnsi="Georgia"/>
                          <w:color w:val="FFFFFF"/>
                        </w:rPr>
                        <w:t>Cizilio</w:t>
                      </w:r>
                      <w:proofErr w:type="spellEnd"/>
                      <w:r w:rsidRPr="000A6970">
                        <w:rPr>
                          <w:rFonts w:ascii="Georgia" w:hAnsi="Georgia"/>
                          <w:color w:val="FFFFFF"/>
                        </w:rPr>
                        <w:t xml:space="preserve"> Schiffler</w:t>
                      </w:r>
                    </w:p>
                    <w:p w14:paraId="057133DB" w14:textId="77777777" w:rsidR="005064EB" w:rsidRPr="000A6970" w:rsidRDefault="005064EB" w:rsidP="005064EB">
                      <w:pPr>
                        <w:rPr>
                          <w:rFonts w:ascii="Georgia" w:hAnsi="Georgia"/>
                          <w:color w:val="FFFFFF"/>
                        </w:rPr>
                      </w:pPr>
                      <w:r w:rsidRPr="000A6970">
                        <w:rPr>
                          <w:rFonts w:ascii="Georgia" w:hAnsi="Georgia"/>
                          <w:color w:val="FFFFFF"/>
                        </w:rPr>
                        <w:t>Vânia Ferreira Roque-</w:t>
                      </w:r>
                      <w:proofErr w:type="spellStart"/>
                      <w:r w:rsidRPr="000A6970">
                        <w:rPr>
                          <w:rFonts w:ascii="Georgia" w:hAnsi="Georgia"/>
                          <w:color w:val="FFFFFF"/>
                        </w:rPr>
                        <w:t>Specht</w:t>
                      </w:r>
                      <w:proofErr w:type="spellEnd"/>
                    </w:p>
                    <w:p w14:paraId="62DF1A6B" w14:textId="77777777" w:rsidR="005064EB" w:rsidRPr="000A6970" w:rsidRDefault="005064EB" w:rsidP="005064EB">
                      <w:pPr>
                        <w:rPr>
                          <w:rFonts w:ascii="Georgia" w:hAnsi="Georgia"/>
                          <w:color w:val="FFFFFF"/>
                        </w:rPr>
                      </w:pPr>
                      <w:r w:rsidRPr="000A6970">
                        <w:rPr>
                          <w:rFonts w:ascii="Georgia" w:hAnsi="Georgia"/>
                          <w:color w:val="FFFFFF"/>
                        </w:rPr>
                        <w:t>Larissa Costa Monteiro</w:t>
                      </w:r>
                    </w:p>
                    <w:p w14:paraId="24056E1D" w14:textId="77777777" w:rsidR="00CB0C13" w:rsidRPr="0082541B" w:rsidRDefault="005064EB" w:rsidP="005064EB">
                      <w:pPr>
                        <w:rPr>
                          <w:rFonts w:ascii="Georgia" w:hAnsi="Georgia" w:cs="Open Sans"/>
                          <w:color w:val="FFFFFF"/>
                        </w:rPr>
                      </w:pPr>
                      <w:r w:rsidRPr="000A6970">
                        <w:rPr>
                          <w:rFonts w:ascii="Georgia" w:hAnsi="Georgia" w:cs="Open Sans"/>
                          <w:color w:val="FFFFFF"/>
                        </w:rPr>
                        <w:t>Eduardo Monteiro de Castro Gomes</w:t>
                      </w:r>
                    </w:p>
                    <w:p w14:paraId="7F5E0FF2" w14:textId="77777777" w:rsidR="00770B9D" w:rsidRPr="00683491" w:rsidRDefault="00770B9D" w:rsidP="00CB0C13">
                      <w:pPr>
                        <w:jc w:val="center"/>
                        <w:rPr>
                          <w:rFonts w:ascii="Open Sans" w:hAnsi="Open Sans" w:cs="Open Sans"/>
                          <w:i/>
                          <w:color w:val="FFFFFF"/>
                        </w:rPr>
                      </w:pPr>
                    </w:p>
                  </w:txbxContent>
                </v:textbox>
              </v:shape>
            </w:pict>
          </mc:Fallback>
        </mc:AlternateContent>
      </w:r>
      <w:r w:rsidR="007A362C">
        <w:rPr>
          <w:noProof/>
        </w:rPr>
        <mc:AlternateContent>
          <mc:Choice Requires="wps">
            <w:drawing>
              <wp:anchor distT="0" distB="110490" distL="114300" distR="179197" simplePos="0" relativeHeight="251655168" behindDoc="0" locked="0" layoutInCell="1" allowOverlap="1" wp14:anchorId="46662C8F" wp14:editId="4142CDAB">
                <wp:simplePos x="0" y="0"/>
                <wp:positionH relativeFrom="margin">
                  <wp:posOffset>-900430</wp:posOffset>
                </wp:positionH>
                <wp:positionV relativeFrom="paragraph">
                  <wp:posOffset>-900430</wp:posOffset>
                </wp:positionV>
                <wp:extent cx="7627620" cy="10683240"/>
                <wp:effectExtent l="0" t="0" r="0" b="0"/>
                <wp:wrapNone/>
                <wp:docPr id="207765468" name="Retâ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7627620" cy="10683240"/>
                        </a:xfrm>
                        <a:prstGeom prst="rect">
                          <a:avLst/>
                        </a:prstGeom>
                        <a:solidFill>
                          <a:srgbClr val="404040"/>
                        </a:solidFill>
                        <a:ln>
                          <a:noFill/>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AA5253" id="Retângulo 4" o:spid="_x0000_s1026" style="position:absolute;margin-left:-70.9pt;margin-top:-70.9pt;width:600.6pt;height:841.2pt;z-index:251655168;visibility:visible;mso-wrap-style:square;mso-width-percent:0;mso-height-percent:0;mso-wrap-distance-left:9pt;mso-wrap-distance-top:0;mso-wrap-distance-right:14.11pt;mso-wrap-distance-bottom:8.7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" fillcolor="#404040" stroked="f">
                <o:lock v:ext="edit" aspectratio="t" verticies="t" text="t" shapetype="t"/>
                <w10:wrap anchorx="margin"/>
              </v:rect>
            </w:pict>
          </mc:Fallback>
        </mc:AlternateContent>
      </w:r>
      <w:r w:rsidR="007A362C">
        <w:rPr>
          <w:noProof/>
        </w:rPr>
        <mc:AlternateContent>
          <mc:Choice Requires="wps">
            <w:drawing>
              <wp:anchor distT="0" distB="0" distL="114300" distR="114300" simplePos="0" relativeHeight="251658240" behindDoc="0" locked="0" layoutInCell="1" allowOverlap="1" wp14:anchorId="58C856BE" wp14:editId="580E433F">
                <wp:simplePos x="0" y="0"/>
                <wp:positionH relativeFrom="margin">
                  <wp:posOffset>-830580</wp:posOffset>
                </wp:positionH>
                <wp:positionV relativeFrom="paragraph">
                  <wp:posOffset>9208770</wp:posOffset>
                </wp:positionV>
                <wp:extent cx="7416800" cy="320040"/>
                <wp:effectExtent l="0" t="0" r="0" b="0"/>
                <wp:wrapNone/>
                <wp:docPr id="1344484248" name="Caixa de Text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7416800" cy="320040"/>
                        </a:xfrm>
                        <a:prstGeom prst="rect">
                          <a:avLst/>
                        </a:prstGeom>
                        <a:noFill/>
                        <a:ln>
                          <a:noFill/>
                        </a:ln>
                      </wps:spPr>
                      <wps:txbx>
                        <w:txbxContent>
                          <w:p w14:paraId="6C8647E4" w14:textId="0C063959" w:rsidR="00770B9D" w:rsidRPr="005E275D" w:rsidRDefault="00770B9D" w:rsidP="005E275D">
                            <w:pPr>
                              <w:jc w:val="center"/>
                              <w:rPr>
                                <w:rFonts w:ascii="Exo 2.0" w:hAnsi="Exo 2.0"/>
                                <w:iCs/>
                                <w:color w:val="FFFFFF"/>
                                <w:sz w:val="17"/>
                                <w:szCs w:val="17"/>
                              </w:rPr>
                            </w:pPr>
                            <w:r w:rsidRPr="006A3F22">
                              <w:rPr>
                                <w:rFonts w:ascii="Exo 2.0" w:hAnsi="Exo 2.0"/>
                                <w:b/>
                                <w:iCs/>
                                <w:color w:val="FFFFFF"/>
                                <w:sz w:val="17"/>
                                <w:szCs w:val="17"/>
                              </w:rPr>
                              <w:t>I</w:t>
                            </w:r>
                            <w:r w:rsidR="006E0384" w:rsidRPr="006A3F22">
                              <w:rPr>
                                <w:rFonts w:ascii="Exo 2.0" w:hAnsi="Exo 2.0"/>
                                <w:b/>
                                <w:iCs/>
                                <w:color w:val="FFFFFF"/>
                                <w:sz w:val="17"/>
                                <w:szCs w:val="17"/>
                              </w:rPr>
                              <w:t xml:space="preserve">nforme </w:t>
                            </w:r>
                            <w:r w:rsidRPr="006A3F22">
                              <w:rPr>
                                <w:rFonts w:ascii="Exo 2.0" w:hAnsi="Exo 2.0"/>
                                <w:b/>
                                <w:iCs/>
                                <w:color w:val="FFFFFF"/>
                                <w:sz w:val="17"/>
                                <w:szCs w:val="17"/>
                              </w:rPr>
                              <w:t xml:space="preserve">GEPEC, </w:t>
                            </w:r>
                            <w:r w:rsidR="006E0384" w:rsidRPr="006A3F22">
                              <w:rPr>
                                <w:rFonts w:ascii="Exo 2.0" w:hAnsi="Exo 2.0"/>
                                <w:iCs/>
                                <w:color w:val="FFFFFF"/>
                                <w:sz w:val="17"/>
                                <w:szCs w:val="17"/>
                              </w:rPr>
                              <w:t xml:space="preserve">ISSN: 1679-415X, </w:t>
                            </w:r>
                            <w:r w:rsidRPr="006A3F22">
                              <w:rPr>
                                <w:rFonts w:ascii="Exo 2.0" w:hAnsi="Exo 2.0"/>
                                <w:iCs/>
                                <w:color w:val="FFFFFF"/>
                                <w:sz w:val="17"/>
                                <w:szCs w:val="17"/>
                              </w:rPr>
                              <w:t>TOLEDO, v. 2</w:t>
                            </w:r>
                            <w:r w:rsidR="004A4056">
                              <w:rPr>
                                <w:rFonts w:ascii="Exo 2.0" w:hAnsi="Exo 2.0"/>
                                <w:iCs/>
                                <w:color w:val="FFFFFF"/>
                                <w:sz w:val="17"/>
                                <w:szCs w:val="17"/>
                              </w:rPr>
                              <w:t>7</w:t>
                            </w:r>
                            <w:r w:rsidRPr="006A3F22">
                              <w:rPr>
                                <w:rFonts w:ascii="Exo 2.0" w:hAnsi="Exo 2.0"/>
                                <w:iCs/>
                                <w:color w:val="FFFFFF"/>
                                <w:sz w:val="17"/>
                                <w:szCs w:val="17"/>
                              </w:rPr>
                              <w:t>, n.</w:t>
                            </w:r>
                            <w:r w:rsidR="00241BE5">
                              <w:rPr>
                                <w:rFonts w:ascii="Exo 2.0" w:hAnsi="Exo 2.0"/>
                                <w:iCs/>
                                <w:color w:val="FFFFFF"/>
                                <w:sz w:val="17"/>
                                <w:szCs w:val="17"/>
                              </w:rPr>
                              <w:t>2</w:t>
                            </w:r>
                            <w:r w:rsidRPr="006A3F22">
                              <w:rPr>
                                <w:rFonts w:ascii="Exo 2.0" w:hAnsi="Exo 2.0"/>
                                <w:iCs/>
                                <w:color w:val="FFFFFF"/>
                                <w:sz w:val="17"/>
                                <w:szCs w:val="17"/>
                              </w:rPr>
                              <w:t>, p.</w:t>
                            </w:r>
                            <w:r w:rsidR="001468BE">
                              <w:rPr>
                                <w:rFonts w:ascii="Exo 2.0" w:hAnsi="Exo 2.0"/>
                                <w:iCs/>
                                <w:color w:val="FFFFFF"/>
                                <w:sz w:val="17"/>
                                <w:szCs w:val="17"/>
                              </w:rPr>
                              <w:t>2</w:t>
                            </w:r>
                            <w:r w:rsidR="00D6354E">
                              <w:rPr>
                                <w:rFonts w:ascii="Exo 2.0" w:hAnsi="Exo 2.0"/>
                                <w:iCs/>
                                <w:color w:val="FFFFFF"/>
                                <w:sz w:val="17"/>
                                <w:szCs w:val="17"/>
                              </w:rPr>
                              <w:t>86</w:t>
                            </w:r>
                            <w:r w:rsidR="00B43E9B">
                              <w:rPr>
                                <w:rFonts w:ascii="Exo 2.0" w:hAnsi="Exo 2.0"/>
                                <w:iCs/>
                                <w:color w:val="FFFFFF"/>
                                <w:sz w:val="17"/>
                                <w:szCs w:val="17"/>
                              </w:rPr>
                              <w:t>-</w:t>
                            </w:r>
                            <w:r w:rsidR="00D6354E">
                              <w:rPr>
                                <w:rFonts w:ascii="Exo 2.0" w:hAnsi="Exo 2.0"/>
                                <w:iCs/>
                                <w:color w:val="FFFFFF"/>
                                <w:sz w:val="17"/>
                                <w:szCs w:val="17"/>
                              </w:rPr>
                              <w:t>309</w:t>
                            </w:r>
                            <w:r w:rsidRPr="006A3F22">
                              <w:rPr>
                                <w:rFonts w:ascii="Exo 2.0" w:hAnsi="Exo 2.0"/>
                                <w:iCs/>
                                <w:color w:val="FFFFFF"/>
                                <w:sz w:val="17"/>
                                <w:szCs w:val="17"/>
                              </w:rPr>
                              <w:t>, 202</w:t>
                            </w:r>
                            <w:r w:rsidR="004A4056">
                              <w:rPr>
                                <w:rFonts w:ascii="Exo 2.0" w:hAnsi="Exo 2.0"/>
                                <w:iCs/>
                                <w:color w:val="FFFFFF"/>
                                <w:sz w:val="17"/>
                                <w:szCs w:val="17"/>
                              </w:rPr>
                              <w:t>3</w:t>
                            </w:r>
                            <w:r w:rsidRPr="006A3F22">
                              <w:rPr>
                                <w:rFonts w:ascii="Exo 2.0" w:hAnsi="Exo 2.0"/>
                                <w:iCs/>
                                <w:color w:val="FFFFFF"/>
                                <w:sz w:val="17"/>
                                <w:szCs w:val="17"/>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C856BE" id="_x0000_t202" coordsize="21600,21600" o:spt="202" path="m,l,21600r21600,l21600,xe">
                <v:stroke joinstyle="miter"/>
                <v:path gradientshapeok="t" o:connecttype="rect"/>
              </v:shapetype>
              <v:shape id="Caixa de Texto 3" o:spid="_x0000_s1029" type="#_x0000_t202" style="position:absolute;left:0;text-align:left;margin-left:-65.4pt;margin-top:725.1pt;width:584pt;height:2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" filled="f" stroked="f">
                <o:lock v:ext="edit" aspectratio="t" verticies="t" text="t" shapetype="t"/>
                <v:textbox>
                  <w:txbxContent>
                    <w:p w14:paraId="6C8647E4" w14:textId="0C063959" w:rsidR="00770B9D" w:rsidRPr="005E275D" w:rsidRDefault="00770B9D" w:rsidP="005E275D">
                      <w:pPr>
                        <w:jc w:val="center"/>
                        <w:rPr>
                          <w:rFonts w:ascii="Exo 2.0" w:hAnsi="Exo 2.0"/>
                          <w:iCs/>
                          <w:color w:val="FFFFFF"/>
                          <w:sz w:val="17"/>
                          <w:szCs w:val="17"/>
                        </w:rPr>
                      </w:pPr>
                      <w:r w:rsidRPr="006A3F22">
                        <w:rPr>
                          <w:rFonts w:ascii="Exo 2.0" w:hAnsi="Exo 2.0"/>
                          <w:b/>
                          <w:iCs/>
                          <w:color w:val="FFFFFF"/>
                          <w:sz w:val="17"/>
                          <w:szCs w:val="17"/>
                        </w:rPr>
                        <w:t>I</w:t>
                      </w:r>
                      <w:r w:rsidR="006E0384" w:rsidRPr="006A3F22">
                        <w:rPr>
                          <w:rFonts w:ascii="Exo 2.0" w:hAnsi="Exo 2.0"/>
                          <w:b/>
                          <w:iCs/>
                          <w:color w:val="FFFFFF"/>
                          <w:sz w:val="17"/>
                          <w:szCs w:val="17"/>
                        </w:rPr>
                        <w:t xml:space="preserve">nforme </w:t>
                      </w:r>
                      <w:r w:rsidRPr="006A3F22">
                        <w:rPr>
                          <w:rFonts w:ascii="Exo 2.0" w:hAnsi="Exo 2.0"/>
                          <w:b/>
                          <w:iCs/>
                          <w:color w:val="FFFFFF"/>
                          <w:sz w:val="17"/>
                          <w:szCs w:val="17"/>
                        </w:rPr>
                        <w:t xml:space="preserve">GEPEC, </w:t>
                      </w:r>
                      <w:r w:rsidR="006E0384" w:rsidRPr="006A3F22">
                        <w:rPr>
                          <w:rFonts w:ascii="Exo 2.0" w:hAnsi="Exo 2.0"/>
                          <w:iCs/>
                          <w:color w:val="FFFFFF"/>
                          <w:sz w:val="17"/>
                          <w:szCs w:val="17"/>
                        </w:rPr>
                        <w:t xml:space="preserve">ISSN: 1679-415X, </w:t>
                      </w:r>
                      <w:r w:rsidRPr="006A3F22">
                        <w:rPr>
                          <w:rFonts w:ascii="Exo 2.0" w:hAnsi="Exo 2.0"/>
                          <w:iCs/>
                          <w:color w:val="FFFFFF"/>
                          <w:sz w:val="17"/>
                          <w:szCs w:val="17"/>
                        </w:rPr>
                        <w:t>TOLEDO, v. 2</w:t>
                      </w:r>
                      <w:r w:rsidR="004A4056">
                        <w:rPr>
                          <w:rFonts w:ascii="Exo 2.0" w:hAnsi="Exo 2.0"/>
                          <w:iCs/>
                          <w:color w:val="FFFFFF"/>
                          <w:sz w:val="17"/>
                          <w:szCs w:val="17"/>
                        </w:rPr>
                        <w:t>7</w:t>
                      </w:r>
                      <w:r w:rsidRPr="006A3F22">
                        <w:rPr>
                          <w:rFonts w:ascii="Exo 2.0" w:hAnsi="Exo 2.0"/>
                          <w:iCs/>
                          <w:color w:val="FFFFFF"/>
                          <w:sz w:val="17"/>
                          <w:szCs w:val="17"/>
                        </w:rPr>
                        <w:t>, n.</w:t>
                      </w:r>
                      <w:r w:rsidR="00241BE5">
                        <w:rPr>
                          <w:rFonts w:ascii="Exo 2.0" w:hAnsi="Exo 2.0"/>
                          <w:iCs/>
                          <w:color w:val="FFFFFF"/>
                          <w:sz w:val="17"/>
                          <w:szCs w:val="17"/>
                        </w:rPr>
                        <w:t>2</w:t>
                      </w:r>
                      <w:r w:rsidRPr="006A3F22">
                        <w:rPr>
                          <w:rFonts w:ascii="Exo 2.0" w:hAnsi="Exo 2.0"/>
                          <w:iCs/>
                          <w:color w:val="FFFFFF"/>
                          <w:sz w:val="17"/>
                          <w:szCs w:val="17"/>
                        </w:rPr>
                        <w:t>, p.</w:t>
                      </w:r>
                      <w:r w:rsidR="001468BE">
                        <w:rPr>
                          <w:rFonts w:ascii="Exo 2.0" w:hAnsi="Exo 2.0"/>
                          <w:iCs/>
                          <w:color w:val="FFFFFF"/>
                          <w:sz w:val="17"/>
                          <w:szCs w:val="17"/>
                        </w:rPr>
                        <w:t>2</w:t>
                      </w:r>
                      <w:r w:rsidR="00D6354E">
                        <w:rPr>
                          <w:rFonts w:ascii="Exo 2.0" w:hAnsi="Exo 2.0"/>
                          <w:iCs/>
                          <w:color w:val="FFFFFF"/>
                          <w:sz w:val="17"/>
                          <w:szCs w:val="17"/>
                        </w:rPr>
                        <w:t>86</w:t>
                      </w:r>
                      <w:r w:rsidR="00B43E9B">
                        <w:rPr>
                          <w:rFonts w:ascii="Exo 2.0" w:hAnsi="Exo 2.0"/>
                          <w:iCs/>
                          <w:color w:val="FFFFFF"/>
                          <w:sz w:val="17"/>
                          <w:szCs w:val="17"/>
                        </w:rPr>
                        <w:t>-</w:t>
                      </w:r>
                      <w:r w:rsidR="00D6354E">
                        <w:rPr>
                          <w:rFonts w:ascii="Exo 2.0" w:hAnsi="Exo 2.0"/>
                          <w:iCs/>
                          <w:color w:val="FFFFFF"/>
                          <w:sz w:val="17"/>
                          <w:szCs w:val="17"/>
                        </w:rPr>
                        <w:t>309</w:t>
                      </w:r>
                      <w:r w:rsidRPr="006A3F22">
                        <w:rPr>
                          <w:rFonts w:ascii="Exo 2.0" w:hAnsi="Exo 2.0"/>
                          <w:iCs/>
                          <w:color w:val="FFFFFF"/>
                          <w:sz w:val="17"/>
                          <w:szCs w:val="17"/>
                        </w:rPr>
                        <w:t>, 202</w:t>
                      </w:r>
                      <w:r w:rsidR="004A4056">
                        <w:rPr>
                          <w:rFonts w:ascii="Exo 2.0" w:hAnsi="Exo 2.0"/>
                          <w:iCs/>
                          <w:color w:val="FFFFFF"/>
                          <w:sz w:val="17"/>
                          <w:szCs w:val="17"/>
                        </w:rPr>
                        <w:t>3</w:t>
                      </w:r>
                      <w:r w:rsidRPr="006A3F22">
                        <w:rPr>
                          <w:rFonts w:ascii="Exo 2.0" w:hAnsi="Exo 2.0"/>
                          <w:iCs/>
                          <w:color w:val="FFFFFF"/>
                          <w:sz w:val="17"/>
                          <w:szCs w:val="17"/>
                        </w:rPr>
                        <w:t>.</w:t>
                      </w:r>
                    </w:p>
                  </w:txbxContent>
                </v:textbox>
                <w10:wrap anchorx="margin"/>
              </v:shape>
            </w:pict>
          </mc:Fallback>
        </mc:AlternateContent>
      </w:r>
    </w:p>
    <w:p w14:paraId="11F7D692" w14:textId="77777777" w:rsidR="00A408EE" w:rsidRPr="000A6970" w:rsidRDefault="00A408EE" w:rsidP="005A5D3A">
      <w:pPr>
        <w:jc w:val="center"/>
        <w:rPr>
          <w:rFonts w:ascii="Georgia" w:hAnsi="Georgia" w:cs="Open Sans"/>
          <w:bCs/>
          <w:color w:val="000000"/>
        </w:rPr>
      </w:pPr>
      <w:r w:rsidRPr="000A6970">
        <w:rPr>
          <w:rFonts w:ascii="Georgia" w:hAnsi="Georgia" w:cs="Open Sans"/>
          <w:b/>
          <w:bCs/>
          <w:color w:val="000000"/>
        </w:rPr>
        <w:lastRenderedPageBreak/>
        <w:t>DESPERDÍCIO DE ALIMENTOS NOS DOMICÍLIOS DO DISTRITO FEDERAL, BRASIL: UMA PERCEPÇÃO DOS CONSUMIDORES</w:t>
      </w:r>
    </w:p>
    <w:p w14:paraId="6BEF682B" w14:textId="77777777" w:rsidR="00A408EE" w:rsidRDefault="00A408EE" w:rsidP="005A5D3A">
      <w:pPr>
        <w:jc w:val="center"/>
        <w:rPr>
          <w:rFonts w:ascii="Georgia" w:hAnsi="Georgia" w:cs="Arial"/>
          <w:b/>
        </w:rPr>
      </w:pPr>
    </w:p>
    <w:p w14:paraId="5A7C1E40" w14:textId="77777777" w:rsidR="00A408EE" w:rsidRPr="006B4687" w:rsidRDefault="00A408EE" w:rsidP="005A5D3A">
      <w:pPr>
        <w:jc w:val="center"/>
        <w:rPr>
          <w:rFonts w:ascii="Georgia" w:hAnsi="Georgia" w:cs="Arial"/>
        </w:rPr>
      </w:pPr>
    </w:p>
    <w:p w14:paraId="66A154FD" w14:textId="77777777" w:rsidR="00A408EE" w:rsidRPr="00141B28" w:rsidRDefault="00A408EE" w:rsidP="005A5D3A">
      <w:pPr>
        <w:pStyle w:val="NormalWeb"/>
        <w:spacing w:before="0" w:beforeAutospacing="0" w:after="120" w:afterAutospacing="0"/>
        <w:jc w:val="center"/>
        <w:rPr>
          <w:lang w:val="en-US"/>
        </w:rPr>
      </w:pPr>
      <w:r w:rsidRPr="00141B28">
        <w:rPr>
          <w:rFonts w:ascii="Georgia" w:hAnsi="Georgia"/>
          <w:i/>
          <w:iCs/>
          <w:color w:val="000000"/>
          <w:lang w:val="en-US"/>
        </w:rPr>
        <w:t>Food waste in households in the Federal District, Brazil: a perception of consumers</w:t>
      </w:r>
    </w:p>
    <w:p w14:paraId="564662A6" w14:textId="77777777" w:rsidR="00A408EE" w:rsidRPr="000219C5" w:rsidRDefault="00A408EE" w:rsidP="005A5D3A">
      <w:pPr>
        <w:pStyle w:val="NormalWeb"/>
        <w:spacing w:before="0" w:beforeAutospacing="0" w:after="120" w:afterAutospacing="0"/>
        <w:jc w:val="center"/>
        <w:rPr>
          <w:lang w:val="es-AR"/>
        </w:rPr>
      </w:pPr>
      <w:r w:rsidRPr="00141B28">
        <w:rPr>
          <w:rFonts w:ascii="Georgia" w:hAnsi="Georgia"/>
          <w:i/>
          <w:iCs/>
          <w:color w:val="000000"/>
          <w:lang w:val="es-AR"/>
        </w:rPr>
        <w:t>Desperdicio de alimentos en hogares del Distrito Federal, Brasil: percepción de los consumidores</w:t>
      </w:r>
    </w:p>
    <w:p w14:paraId="654353FE" w14:textId="77777777" w:rsidR="00A408EE" w:rsidRPr="000219C5" w:rsidRDefault="00A408EE" w:rsidP="005A5D3A">
      <w:pPr>
        <w:jc w:val="right"/>
        <w:rPr>
          <w:rFonts w:ascii="Georgia" w:hAnsi="Georgia" w:cs="Arial"/>
          <w:i/>
          <w:color w:val="000000"/>
          <w:lang w:val="es-AR"/>
        </w:rPr>
      </w:pPr>
    </w:p>
    <w:p w14:paraId="62FA215F" w14:textId="77777777" w:rsidR="00A408EE" w:rsidRPr="000219C5" w:rsidRDefault="00A408EE" w:rsidP="005A5D3A">
      <w:pPr>
        <w:jc w:val="right"/>
        <w:rPr>
          <w:rFonts w:ascii="Georgia" w:hAnsi="Georgia" w:cs="Arial"/>
          <w:color w:val="000000"/>
          <w:lang w:val="es-AR"/>
        </w:rPr>
      </w:pPr>
    </w:p>
    <w:p w14:paraId="30DF1B25" w14:textId="77777777" w:rsidR="00A408EE" w:rsidRPr="000A6970" w:rsidRDefault="00A408EE" w:rsidP="005A5D3A">
      <w:pPr>
        <w:jc w:val="right"/>
        <w:rPr>
          <w:rFonts w:ascii="Georgia" w:hAnsi="Georgia"/>
          <w:color w:val="000000"/>
        </w:rPr>
      </w:pPr>
      <w:proofErr w:type="spellStart"/>
      <w:r w:rsidRPr="000A6970">
        <w:rPr>
          <w:rFonts w:ascii="Georgia" w:hAnsi="Georgia"/>
          <w:color w:val="000000"/>
        </w:rPr>
        <w:t>Thatiana</w:t>
      </w:r>
      <w:proofErr w:type="spellEnd"/>
      <w:r w:rsidRPr="000A6970">
        <w:rPr>
          <w:rFonts w:ascii="Georgia" w:hAnsi="Georgia"/>
          <w:color w:val="000000"/>
        </w:rPr>
        <w:t xml:space="preserve"> </w:t>
      </w:r>
      <w:proofErr w:type="spellStart"/>
      <w:r w:rsidRPr="000A6970">
        <w:rPr>
          <w:rFonts w:ascii="Georgia" w:hAnsi="Georgia"/>
          <w:color w:val="000000"/>
        </w:rPr>
        <w:t>Cizilio</w:t>
      </w:r>
      <w:proofErr w:type="spellEnd"/>
      <w:r w:rsidRPr="000A6970">
        <w:rPr>
          <w:rFonts w:ascii="Georgia" w:hAnsi="Georgia"/>
          <w:color w:val="000000"/>
        </w:rPr>
        <w:t xml:space="preserve"> </w:t>
      </w:r>
      <w:proofErr w:type="spellStart"/>
      <w:r w:rsidRPr="000A6970">
        <w:rPr>
          <w:rFonts w:ascii="Georgia" w:hAnsi="Georgia"/>
          <w:color w:val="000000"/>
        </w:rPr>
        <w:t>Schiffler</w:t>
      </w:r>
      <w:proofErr w:type="spellEnd"/>
    </w:p>
    <w:p w14:paraId="7A2127EA" w14:textId="77777777" w:rsidR="00A408EE" w:rsidRPr="000A6970" w:rsidRDefault="00A408EE" w:rsidP="005A5D3A">
      <w:pPr>
        <w:jc w:val="right"/>
        <w:rPr>
          <w:rFonts w:ascii="Georgia" w:hAnsi="Georgia"/>
          <w:color w:val="000000"/>
        </w:rPr>
      </w:pPr>
      <w:r w:rsidRPr="000A6970">
        <w:rPr>
          <w:rFonts w:ascii="Georgia" w:hAnsi="Georgia"/>
          <w:color w:val="000000"/>
        </w:rPr>
        <w:t>Vânia Ferreira Roque-</w:t>
      </w:r>
      <w:proofErr w:type="spellStart"/>
      <w:r w:rsidRPr="000A6970">
        <w:rPr>
          <w:rFonts w:ascii="Georgia" w:hAnsi="Georgia"/>
          <w:color w:val="000000"/>
        </w:rPr>
        <w:t>Specht</w:t>
      </w:r>
      <w:proofErr w:type="spellEnd"/>
    </w:p>
    <w:p w14:paraId="6505352A" w14:textId="77777777" w:rsidR="00A408EE" w:rsidRPr="000A6970" w:rsidRDefault="00A408EE" w:rsidP="005A5D3A">
      <w:pPr>
        <w:jc w:val="right"/>
        <w:rPr>
          <w:rFonts w:ascii="Georgia" w:hAnsi="Georgia"/>
          <w:color w:val="000000"/>
        </w:rPr>
      </w:pPr>
      <w:r w:rsidRPr="000A6970">
        <w:rPr>
          <w:rFonts w:ascii="Georgia" w:hAnsi="Georgia"/>
          <w:color w:val="000000"/>
        </w:rPr>
        <w:t>Larissa Costa Monteiro</w:t>
      </w:r>
    </w:p>
    <w:p w14:paraId="13D58186" w14:textId="77777777" w:rsidR="00A408EE" w:rsidRPr="000A6970" w:rsidRDefault="00A408EE" w:rsidP="005A5D3A">
      <w:pPr>
        <w:jc w:val="right"/>
        <w:rPr>
          <w:rFonts w:ascii="Georgia" w:hAnsi="Georgia" w:cs="Open Sans"/>
          <w:color w:val="000000"/>
        </w:rPr>
      </w:pPr>
      <w:r w:rsidRPr="000A6970">
        <w:rPr>
          <w:rFonts w:ascii="Georgia" w:hAnsi="Georgia" w:cs="Open Sans"/>
          <w:color w:val="000000"/>
        </w:rPr>
        <w:t>Eduardo Monteiro de Castro Gomes</w:t>
      </w:r>
    </w:p>
    <w:p w14:paraId="00D6AF6D" w14:textId="77777777" w:rsidR="00A408EE" w:rsidRPr="000A6970" w:rsidRDefault="00A408EE" w:rsidP="005A5D3A">
      <w:pPr>
        <w:jc w:val="right"/>
        <w:rPr>
          <w:rFonts w:ascii="Georgia" w:hAnsi="Georgia" w:cs="Arial"/>
          <w:i/>
          <w:color w:val="000000"/>
        </w:rPr>
      </w:pPr>
    </w:p>
    <w:p w14:paraId="47148F7C" w14:textId="77777777" w:rsidR="00A408EE" w:rsidRPr="006B4687" w:rsidRDefault="00A408EE" w:rsidP="005A5D3A">
      <w:pPr>
        <w:pStyle w:val="03-AutoresGEPEC"/>
        <w:rPr>
          <w:b/>
        </w:rPr>
      </w:pPr>
    </w:p>
    <w:p w14:paraId="7AD16C4D" w14:textId="77777777" w:rsidR="00A408EE" w:rsidRDefault="00A408EE" w:rsidP="005A5D3A">
      <w:pPr>
        <w:pStyle w:val="NormalWeb"/>
        <w:spacing w:before="0" w:beforeAutospacing="0" w:after="0" w:afterAutospacing="0"/>
        <w:jc w:val="both"/>
      </w:pPr>
      <w:r w:rsidRPr="006B4687">
        <w:rPr>
          <w:rFonts w:ascii="Georgia" w:hAnsi="Georgia" w:cs="Arial"/>
          <w:b/>
          <w:sz w:val="20"/>
          <w:szCs w:val="20"/>
        </w:rPr>
        <w:t>Resumo</w:t>
      </w:r>
      <w:r>
        <w:rPr>
          <w:rFonts w:ascii="Georgia" w:hAnsi="Georgia" w:cs="Arial"/>
          <w:b/>
          <w:sz w:val="20"/>
          <w:szCs w:val="20"/>
        </w:rPr>
        <w:t>:</w:t>
      </w:r>
      <w:r w:rsidRPr="006B4687">
        <w:rPr>
          <w:rFonts w:ascii="Georgia" w:hAnsi="Georgia" w:cs="Arial"/>
          <w:sz w:val="20"/>
          <w:szCs w:val="20"/>
        </w:rPr>
        <w:t xml:space="preserve"> </w:t>
      </w:r>
      <w:r>
        <w:rPr>
          <w:rFonts w:ascii="Georgia" w:hAnsi="Georgia"/>
          <w:color w:val="000000"/>
          <w:sz w:val="20"/>
          <w:szCs w:val="20"/>
        </w:rPr>
        <w:t>Esta pesquisa teve como objetivo compreender a percepção de consumidores do Distrito Federal (DF), Brasil, sobre o desperdício doméstico de alimentos. Tratou-se de uma pesquisa aplicada, de caráter exploratório e descritivo e abordagem quantitativa (</w:t>
      </w:r>
      <w:r>
        <w:rPr>
          <w:rFonts w:ascii="Georgia" w:hAnsi="Georgia"/>
          <w:i/>
          <w:iCs/>
          <w:color w:val="000000"/>
          <w:sz w:val="20"/>
          <w:szCs w:val="20"/>
        </w:rPr>
        <w:t>Survey</w:t>
      </w:r>
      <w:r>
        <w:rPr>
          <w:rFonts w:ascii="Georgia" w:hAnsi="Georgia"/>
          <w:color w:val="000000"/>
          <w:sz w:val="20"/>
          <w:szCs w:val="20"/>
        </w:rPr>
        <w:t xml:space="preserve">), que utilizou como instrumento um questionário </w:t>
      </w:r>
      <w:r>
        <w:rPr>
          <w:rFonts w:ascii="Georgia" w:hAnsi="Georgia"/>
          <w:i/>
          <w:iCs/>
          <w:color w:val="000000"/>
          <w:sz w:val="20"/>
          <w:szCs w:val="20"/>
        </w:rPr>
        <w:t>online</w:t>
      </w:r>
      <w:r>
        <w:rPr>
          <w:rFonts w:ascii="Georgia" w:hAnsi="Georgia"/>
          <w:color w:val="000000"/>
          <w:sz w:val="20"/>
          <w:szCs w:val="20"/>
        </w:rPr>
        <w:t xml:space="preserve">, composto por afirmações separadas por cinco variáveis: “Processo de compra”, “Transporte/Armazenamento”, “Manuseio/Preparo/Consumo de alimentos”, “Descarte” e “Intensidade de descarte”. A amostra do estudo foi constituída, principalmente, por mulheres na faixa-etária de 31 a 40 anos e com pós-graduação completa. O resultado obtido por meio de análise das variáveis em Programa de Linguagem R com análise do </w:t>
      </w:r>
      <w:proofErr w:type="spellStart"/>
      <w:r>
        <w:rPr>
          <w:rFonts w:ascii="Georgia" w:hAnsi="Georgia"/>
          <w:i/>
          <w:iCs/>
          <w:color w:val="000000"/>
          <w:sz w:val="20"/>
          <w:szCs w:val="20"/>
        </w:rPr>
        <w:t>Mean</w:t>
      </w:r>
      <w:proofErr w:type="spellEnd"/>
      <w:r>
        <w:rPr>
          <w:rFonts w:ascii="Georgia" w:hAnsi="Georgia"/>
          <w:i/>
          <w:iCs/>
          <w:color w:val="000000"/>
          <w:sz w:val="20"/>
          <w:szCs w:val="20"/>
        </w:rPr>
        <w:t xml:space="preserve"> Item Score</w:t>
      </w:r>
      <w:r>
        <w:rPr>
          <w:rFonts w:ascii="Georgia" w:hAnsi="Georgia"/>
          <w:color w:val="000000"/>
          <w:sz w:val="20"/>
          <w:szCs w:val="20"/>
        </w:rPr>
        <w:t xml:space="preserve"> (MIS), permitiu observar que as afirmações do grupo “Descarte” foram as que mais apresentaram concordância, principalmente as que tratavam sobre os impactos ambientais, sociais e econômicos do desperdício, demonstrando conscientização dos consumidores, sendo a perda financeira a mais enfatizada por eles. Assim, dentre as atitudes tomadas para diminuir ou evitar o desperdício, estão: o planejamento das compras, uso de sobras e armazenamento e consumo de alimentos por data de validade. Portanto, concluiu-se que os consumidores do DF procuram não desperdiçar alimentos, fato esse importante para evitar o desperdício doméstico, embora seja uma problemática ainda complexa.</w:t>
      </w:r>
    </w:p>
    <w:p w14:paraId="4F34ACA0" w14:textId="77777777" w:rsidR="00A408EE" w:rsidRPr="006B4687" w:rsidRDefault="00A408EE" w:rsidP="005A5D3A">
      <w:pPr>
        <w:jc w:val="both"/>
        <w:rPr>
          <w:rFonts w:ascii="Georgia" w:hAnsi="Georgia" w:cs="Arial"/>
          <w:sz w:val="20"/>
          <w:szCs w:val="20"/>
        </w:rPr>
      </w:pPr>
      <w:r w:rsidRPr="006B4687">
        <w:rPr>
          <w:rFonts w:ascii="Georgia" w:hAnsi="Georgia" w:cs="Arial"/>
          <w:b/>
          <w:sz w:val="20"/>
          <w:szCs w:val="20"/>
        </w:rPr>
        <w:t>Palavras-Chave</w:t>
      </w:r>
      <w:r>
        <w:rPr>
          <w:rFonts w:ascii="Georgia" w:hAnsi="Georgia" w:cs="Arial"/>
          <w:b/>
          <w:sz w:val="20"/>
          <w:szCs w:val="20"/>
        </w:rPr>
        <w:t xml:space="preserve">: </w:t>
      </w:r>
      <w:r>
        <w:rPr>
          <w:rFonts w:ascii="Georgia" w:hAnsi="Georgia"/>
          <w:color w:val="000000"/>
          <w:sz w:val="20"/>
          <w:szCs w:val="20"/>
        </w:rPr>
        <w:t xml:space="preserve">Desperdício; consumo; descarte; sustentabilidade; </w:t>
      </w:r>
      <w:r>
        <w:rPr>
          <w:rFonts w:ascii="Georgia" w:hAnsi="Georgia"/>
          <w:i/>
          <w:iCs/>
          <w:color w:val="000000"/>
          <w:sz w:val="20"/>
          <w:szCs w:val="20"/>
        </w:rPr>
        <w:t>survey</w:t>
      </w:r>
      <w:r>
        <w:rPr>
          <w:rFonts w:ascii="Georgia" w:hAnsi="Georgia"/>
          <w:color w:val="000000"/>
          <w:sz w:val="20"/>
          <w:szCs w:val="20"/>
        </w:rPr>
        <w:t>.</w:t>
      </w:r>
    </w:p>
    <w:p w14:paraId="32CF4A45" w14:textId="77777777" w:rsidR="00A408EE" w:rsidRDefault="00A408EE" w:rsidP="005A5D3A">
      <w:pPr>
        <w:jc w:val="both"/>
        <w:rPr>
          <w:rFonts w:ascii="Georgia" w:hAnsi="Georgia" w:cs="Arial"/>
          <w:b/>
          <w:sz w:val="20"/>
          <w:szCs w:val="20"/>
        </w:rPr>
      </w:pPr>
    </w:p>
    <w:p w14:paraId="5561123B" w14:textId="77777777" w:rsidR="00A408EE" w:rsidRPr="000219C5" w:rsidRDefault="00A408EE" w:rsidP="005A5D3A">
      <w:pPr>
        <w:jc w:val="both"/>
        <w:rPr>
          <w:rFonts w:ascii="Georgia" w:hAnsi="Georgia"/>
          <w:i/>
          <w:iCs/>
          <w:color w:val="000000"/>
          <w:sz w:val="20"/>
          <w:szCs w:val="20"/>
          <w:lang w:val="en-US"/>
        </w:rPr>
      </w:pPr>
      <w:r w:rsidRPr="000219C5">
        <w:rPr>
          <w:rFonts w:ascii="Georgia" w:hAnsi="Georgia" w:cs="Arial"/>
          <w:b/>
          <w:sz w:val="20"/>
          <w:szCs w:val="20"/>
          <w:lang w:val="en-US"/>
        </w:rPr>
        <w:t>Abstract</w:t>
      </w:r>
      <w:r w:rsidRPr="000219C5">
        <w:rPr>
          <w:rFonts w:ascii="Georgia" w:hAnsi="Georgia" w:cs="Arial"/>
          <w:sz w:val="20"/>
          <w:szCs w:val="20"/>
          <w:lang w:val="en-US"/>
        </w:rPr>
        <w:t xml:space="preserve">: </w:t>
      </w:r>
      <w:r w:rsidRPr="000219C5">
        <w:rPr>
          <w:rFonts w:ascii="Georgia" w:hAnsi="Georgia"/>
          <w:i/>
          <w:iCs/>
          <w:color w:val="000000"/>
          <w:sz w:val="20"/>
          <w:szCs w:val="20"/>
          <w:lang w:val="en-US"/>
        </w:rPr>
        <w:t>This research aimed to understand the perception of consumers in the Federal District (DF), Brazil, about domestic food waste. It was applied research, of exploratory and descriptive character and quantitative approach (Survey), which used as instrument an online questionnaire, composed of statements separated by five variables: "Purchase process", "Transport/Storage", "Handling/Preparation/Consumption of food", "Disposal" and "Intensity of disposal". The study sample consisted mainly of women aged 31 to 40 years and with complete post-graduation. The result obtained through the analysis of the variables in the R Language Program with analysis of the Mean Item Score (MIS), allowed us to observe that the statements of the "D</w:t>
      </w:r>
      <w:r w:rsidR="00F06994">
        <w:rPr>
          <w:rFonts w:ascii="Georgia" w:hAnsi="Georgia"/>
          <w:i/>
          <w:iCs/>
          <w:color w:val="000000"/>
          <w:sz w:val="20"/>
          <w:szCs w:val="20"/>
          <w:lang w:val="en-US"/>
        </w:rPr>
        <w:t>isposal</w:t>
      </w:r>
      <w:r w:rsidRPr="000219C5">
        <w:rPr>
          <w:rFonts w:ascii="Georgia" w:hAnsi="Georgia"/>
          <w:i/>
          <w:iCs/>
          <w:color w:val="000000"/>
          <w:sz w:val="20"/>
          <w:szCs w:val="20"/>
          <w:lang w:val="en-US"/>
        </w:rPr>
        <w:t xml:space="preserve">" group were the ones that presented the most agreement, especially those that dealt with the environmental, social and economic impacts of waste, demonstrating consumer awareness, with financial loss being the most emphasized by them. Thus, among the actions taken to reduce or avoid waste </w:t>
      </w:r>
      <w:r w:rsidR="00F06994" w:rsidRPr="000219C5">
        <w:rPr>
          <w:rFonts w:ascii="Georgia" w:hAnsi="Georgia"/>
          <w:i/>
          <w:iCs/>
          <w:color w:val="000000"/>
          <w:sz w:val="20"/>
          <w:szCs w:val="20"/>
          <w:lang w:val="en-US"/>
        </w:rPr>
        <w:t>are</w:t>
      </w:r>
      <w:r w:rsidRPr="000219C5">
        <w:rPr>
          <w:rFonts w:ascii="Georgia" w:hAnsi="Georgia"/>
          <w:i/>
          <w:iCs/>
          <w:color w:val="000000"/>
          <w:sz w:val="20"/>
          <w:szCs w:val="20"/>
          <w:lang w:val="en-US"/>
        </w:rPr>
        <w:t xml:space="preserve"> the planning of purchases, use of leftovers and storage and consumption of food by expiration date. Therefore, it was concluded that consumers in the Federal District seek not to waste food, an important fact to avoid domestic waste, although it is still a complex problem.</w:t>
      </w:r>
    </w:p>
    <w:p w14:paraId="0805411F" w14:textId="77777777" w:rsidR="00A408EE" w:rsidRPr="000219C5" w:rsidRDefault="00A408EE" w:rsidP="005A5D3A">
      <w:pPr>
        <w:pStyle w:val="NormalWeb"/>
        <w:spacing w:before="0" w:beforeAutospacing="0" w:after="120" w:afterAutospacing="0"/>
        <w:jc w:val="both"/>
        <w:rPr>
          <w:lang w:val="en-US"/>
        </w:rPr>
      </w:pPr>
      <w:r w:rsidRPr="000219C5">
        <w:rPr>
          <w:rFonts w:ascii="Georgia" w:hAnsi="Georgia" w:cs="Arial"/>
          <w:b/>
          <w:sz w:val="20"/>
          <w:szCs w:val="20"/>
          <w:lang w:val="en-US"/>
        </w:rPr>
        <w:t xml:space="preserve">Keywords: </w:t>
      </w:r>
      <w:r w:rsidRPr="000219C5">
        <w:rPr>
          <w:rFonts w:ascii="Georgia" w:hAnsi="Georgia"/>
          <w:i/>
          <w:iCs/>
          <w:color w:val="000000"/>
          <w:sz w:val="20"/>
          <w:szCs w:val="20"/>
          <w:lang w:val="en-US"/>
        </w:rPr>
        <w:t>Waste; consumption; disposal; sustainability; survey.</w:t>
      </w:r>
    </w:p>
    <w:p w14:paraId="4C9FF403" w14:textId="77777777" w:rsidR="00A408EE" w:rsidRPr="000219C5" w:rsidRDefault="00A408EE" w:rsidP="005A5D3A">
      <w:pPr>
        <w:pStyle w:val="NormalWeb"/>
        <w:spacing w:before="0" w:beforeAutospacing="0" w:after="0" w:afterAutospacing="0"/>
        <w:jc w:val="both"/>
        <w:rPr>
          <w:lang w:val="es-AR"/>
        </w:rPr>
      </w:pPr>
      <w:r w:rsidRPr="000219C5">
        <w:rPr>
          <w:rFonts w:ascii="Georgia" w:hAnsi="Georgia" w:cs="Arial"/>
          <w:b/>
          <w:i/>
          <w:sz w:val="20"/>
          <w:szCs w:val="20"/>
          <w:lang w:val="es-AR"/>
        </w:rPr>
        <w:t xml:space="preserve">Resumen: </w:t>
      </w:r>
      <w:r w:rsidRPr="000219C5">
        <w:rPr>
          <w:rFonts w:ascii="Georgia" w:hAnsi="Georgia"/>
          <w:i/>
          <w:iCs/>
          <w:color w:val="000000"/>
          <w:sz w:val="20"/>
          <w:szCs w:val="20"/>
          <w:lang w:val="es-AR"/>
        </w:rPr>
        <w:t xml:space="preserve">Esta investigación tuvo como objetivo comprender la percepción de los consumidores en el Distrito Federal (DF), Brasil, sobre el desperdicio doméstico de alimentos. Se trata de una investigación aplicada, de carácter exploratorio y descriptivo y de enfoque cuantitativo (Encuesta), que utilizó como instrumento un cuestionario en línea, compuesto por declaraciones separadas por cinco variables: "Proceso de compra", "Transporte/Almacenamiento", "Manipulación/Preparación/Consumo de alimentos", "Eliminación" e "Intensidad de la eliminación". La muestra del estudio consistió principalmente en mujeres de 31 a 40 años y con postgrado completo. El resultado obtenido a través del análisis de las variables en el R </w:t>
      </w:r>
      <w:proofErr w:type="spellStart"/>
      <w:r w:rsidRPr="000219C5">
        <w:rPr>
          <w:rFonts w:ascii="Georgia" w:hAnsi="Georgia"/>
          <w:i/>
          <w:iCs/>
          <w:color w:val="000000"/>
          <w:sz w:val="20"/>
          <w:szCs w:val="20"/>
          <w:lang w:val="es-AR"/>
        </w:rPr>
        <w:t>Language</w:t>
      </w:r>
      <w:proofErr w:type="spellEnd"/>
      <w:r w:rsidRPr="000219C5">
        <w:rPr>
          <w:rFonts w:ascii="Georgia" w:hAnsi="Georgia"/>
          <w:i/>
          <w:iCs/>
          <w:color w:val="000000"/>
          <w:sz w:val="20"/>
          <w:szCs w:val="20"/>
          <w:lang w:val="es-AR"/>
        </w:rPr>
        <w:t xml:space="preserve"> </w:t>
      </w:r>
      <w:proofErr w:type="spellStart"/>
      <w:r w:rsidRPr="000219C5">
        <w:rPr>
          <w:rFonts w:ascii="Georgia" w:hAnsi="Georgia"/>
          <w:i/>
          <w:iCs/>
          <w:color w:val="000000"/>
          <w:sz w:val="20"/>
          <w:szCs w:val="20"/>
          <w:lang w:val="es-AR"/>
        </w:rPr>
        <w:t>Program</w:t>
      </w:r>
      <w:proofErr w:type="spellEnd"/>
      <w:r w:rsidRPr="000219C5">
        <w:rPr>
          <w:rFonts w:ascii="Georgia" w:hAnsi="Georgia"/>
          <w:i/>
          <w:iCs/>
          <w:color w:val="000000"/>
          <w:sz w:val="20"/>
          <w:szCs w:val="20"/>
          <w:lang w:val="es-AR"/>
        </w:rPr>
        <w:t xml:space="preserve"> con análisis del Mean </w:t>
      </w:r>
      <w:proofErr w:type="spellStart"/>
      <w:r w:rsidRPr="000219C5">
        <w:rPr>
          <w:rFonts w:ascii="Georgia" w:hAnsi="Georgia"/>
          <w:i/>
          <w:iCs/>
          <w:color w:val="000000"/>
          <w:sz w:val="20"/>
          <w:szCs w:val="20"/>
          <w:lang w:val="es-AR"/>
        </w:rPr>
        <w:t>Item</w:t>
      </w:r>
      <w:proofErr w:type="spellEnd"/>
      <w:r w:rsidRPr="000219C5">
        <w:rPr>
          <w:rFonts w:ascii="Georgia" w:hAnsi="Georgia"/>
          <w:i/>
          <w:iCs/>
          <w:color w:val="000000"/>
          <w:sz w:val="20"/>
          <w:szCs w:val="20"/>
          <w:lang w:val="es-AR"/>
        </w:rPr>
        <w:t xml:space="preserve"> Score (MIS), permitió observar que las declaraciones del grupo "Descarte" fueron las que presentaron mayor acuerdo, especialmente aquellas que trataron sobre los impactos ambientales, </w:t>
      </w:r>
      <w:r w:rsidRPr="000219C5">
        <w:rPr>
          <w:rFonts w:ascii="Georgia" w:hAnsi="Georgia"/>
          <w:i/>
          <w:iCs/>
          <w:color w:val="000000"/>
          <w:sz w:val="20"/>
          <w:szCs w:val="20"/>
          <w:lang w:val="es-AR"/>
        </w:rPr>
        <w:lastRenderedPageBreak/>
        <w:t>sociales y económicos de los residuos, demostrando conciencia del consumidor, siendo la pérdida financiera la más enfatizada por ellos. Así, entre las acciones tomadas para reducir o evitar el desperdicio se encuentran: la planificación de las compras, el uso de las sobras y el almacenamiento y consumo de alimentos por fecha de caducidad. Por lo tanto, se concluyó que los consumidores en el Distrito Federal buscan no desperdiciar alimentos, un hecho importante para evitar los desechos domésticos, aunque todavía es un problema complejo.</w:t>
      </w:r>
    </w:p>
    <w:p w14:paraId="2F61084F" w14:textId="77777777" w:rsidR="00A408EE" w:rsidRPr="000219C5" w:rsidRDefault="00A408EE" w:rsidP="005A5D3A">
      <w:pPr>
        <w:pStyle w:val="NormalWeb"/>
        <w:spacing w:before="0" w:beforeAutospacing="0" w:after="120" w:afterAutospacing="0"/>
        <w:jc w:val="both"/>
        <w:rPr>
          <w:lang w:val="es-AR"/>
        </w:rPr>
      </w:pPr>
      <w:r w:rsidRPr="000219C5">
        <w:rPr>
          <w:rFonts w:ascii="Georgia" w:hAnsi="Georgia" w:cs="Arial"/>
          <w:b/>
          <w:i/>
          <w:sz w:val="20"/>
          <w:szCs w:val="20"/>
          <w:lang w:val="es-AR"/>
        </w:rPr>
        <w:t>Palabras Clave</w:t>
      </w:r>
      <w:r w:rsidRPr="000219C5">
        <w:rPr>
          <w:rFonts w:ascii="Georgia" w:hAnsi="Georgia" w:cs="Arial"/>
          <w:i/>
          <w:sz w:val="20"/>
          <w:szCs w:val="20"/>
          <w:lang w:val="es-AR"/>
        </w:rPr>
        <w:t xml:space="preserve">: </w:t>
      </w:r>
      <w:r w:rsidRPr="000219C5">
        <w:rPr>
          <w:rFonts w:ascii="Georgia" w:hAnsi="Georgia"/>
          <w:i/>
          <w:iCs/>
          <w:color w:val="000000"/>
          <w:sz w:val="20"/>
          <w:szCs w:val="20"/>
          <w:lang w:val="es-AR"/>
        </w:rPr>
        <w:t>Desperdiciar; consumo; disposición; sostenibilidad; survey.</w:t>
      </w:r>
    </w:p>
    <w:p w14:paraId="388883C9" w14:textId="77777777" w:rsidR="00D2081A" w:rsidRPr="00A408EE" w:rsidRDefault="00D2081A" w:rsidP="005A5D3A">
      <w:pPr>
        <w:pStyle w:val="Standard"/>
        <w:jc w:val="both"/>
        <w:rPr>
          <w:rFonts w:ascii="Georgia" w:hAnsi="Georgia" w:cs="Times New Roman"/>
          <w:lang w:val="es-AR"/>
        </w:rPr>
      </w:pPr>
    </w:p>
    <w:p w14:paraId="68347BA0" w14:textId="77777777" w:rsidR="00D2081A" w:rsidRPr="00E61B24" w:rsidRDefault="00D2081A" w:rsidP="005A5D3A">
      <w:pPr>
        <w:pStyle w:val="Standard"/>
        <w:rPr>
          <w:rFonts w:ascii="Times New Roman" w:hAnsi="Times New Roman" w:cs="Times New Roman"/>
        </w:rPr>
      </w:pPr>
    </w:p>
    <w:p w14:paraId="40779F83" w14:textId="77777777" w:rsidR="00D2081A" w:rsidRPr="00140F21" w:rsidRDefault="00D2081A" w:rsidP="005A5D3A">
      <w:pPr>
        <w:pStyle w:val="Standard"/>
        <w:rPr>
          <w:rFonts w:ascii="Times New Roman" w:hAnsi="Times New Roman" w:cs="Times New Roman"/>
          <w:lang w:val="x-none"/>
        </w:rPr>
      </w:pPr>
    </w:p>
    <w:p w14:paraId="482F3E21" w14:textId="77777777" w:rsidR="00737DE9" w:rsidRPr="005361BF" w:rsidRDefault="00737DE9" w:rsidP="005A5D3A">
      <w:pPr>
        <w:jc w:val="both"/>
        <w:rPr>
          <w:rFonts w:ascii="Georgia" w:hAnsi="Georgia" w:cs="Arial"/>
          <w:i/>
          <w:iCs/>
          <w:sz w:val="20"/>
          <w:szCs w:val="20"/>
        </w:rPr>
      </w:pPr>
    </w:p>
    <w:p w14:paraId="576F5426" w14:textId="77777777" w:rsidR="003471BC" w:rsidRPr="005361BF" w:rsidRDefault="003471BC" w:rsidP="005A5D3A">
      <w:pPr>
        <w:spacing w:after="120"/>
        <w:rPr>
          <w:rFonts w:ascii="Georgia" w:hAnsi="Georgia" w:cs="Arial"/>
          <w:i/>
          <w:iCs/>
          <w:sz w:val="20"/>
          <w:szCs w:val="20"/>
          <w:lang w:val="es-ES"/>
        </w:rPr>
        <w:sectPr w:rsidR="003471BC" w:rsidRPr="005361BF" w:rsidSect="00D6354E">
          <w:headerReference w:type="default" r:id="rId10"/>
          <w:pgSz w:w="11907" w:h="16840" w:code="9"/>
          <w:pgMar w:top="1418" w:right="1418" w:bottom="1418" w:left="1418" w:header="567" w:footer="567" w:gutter="0"/>
          <w:pgNumType w:start="287"/>
          <w:cols w:space="708"/>
          <w:docGrid w:linePitch="360"/>
        </w:sectPr>
      </w:pPr>
    </w:p>
    <w:p w14:paraId="64FC1FAD" w14:textId="77777777" w:rsidR="00611311" w:rsidRPr="005361BF" w:rsidRDefault="00D45ACD" w:rsidP="005A5D3A">
      <w:pPr>
        <w:pStyle w:val="05-TtuloSeesGEPEC"/>
        <w:spacing w:after="0"/>
      </w:pPr>
      <w:bookmarkStart w:id="0" w:name="_Toc422980271"/>
      <w:bookmarkStart w:id="1" w:name="_Toc425847631"/>
      <w:bookmarkStart w:id="2" w:name="_Toc425847691"/>
      <w:bookmarkStart w:id="3" w:name="_Toc451119590"/>
      <w:r w:rsidRPr="005361BF">
        <w:lastRenderedPageBreak/>
        <w:t>INTRODUÇÃO</w:t>
      </w:r>
      <w:bookmarkEnd w:id="0"/>
      <w:bookmarkEnd w:id="1"/>
      <w:bookmarkEnd w:id="2"/>
      <w:bookmarkEnd w:id="3"/>
    </w:p>
    <w:p w14:paraId="375822F0" w14:textId="77777777" w:rsidR="003238E5" w:rsidRPr="005361BF" w:rsidRDefault="003238E5" w:rsidP="005A5D3A">
      <w:pPr>
        <w:pStyle w:val="Normal1"/>
        <w:spacing w:after="0" w:line="240" w:lineRule="auto"/>
        <w:contextualSpacing w:val="0"/>
        <w:jc w:val="both"/>
        <w:rPr>
          <w:rFonts w:ascii="Georgia" w:eastAsia="Arial" w:hAnsi="Georgia" w:cs="Arial"/>
          <w:sz w:val="24"/>
          <w:szCs w:val="24"/>
        </w:rPr>
      </w:pPr>
    </w:p>
    <w:p w14:paraId="4B412B07"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A alimentação vai muito além do ato de comer, estando relacionada à aspectos fisiológicos, sociais, culturais, econômicos, comportamentais e nutricionais. Ao mesmo tempo, observa-se uma nova tendência de consumo alimentar, pautada na crescente conscientização dos consumidores relacionado à sustentabilidade, objetivando benefícios sociais e ambientais (ABDULRAZAK; QUOQUAB, 2018; MONTEIRO </w:t>
      </w:r>
      <w:r>
        <w:rPr>
          <w:rFonts w:ascii="Georgia" w:hAnsi="Georgia"/>
          <w:i/>
          <w:iCs/>
          <w:color w:val="000000"/>
        </w:rPr>
        <w:t>et al</w:t>
      </w:r>
      <w:r>
        <w:rPr>
          <w:rFonts w:ascii="Georgia" w:hAnsi="Georgia"/>
          <w:color w:val="000000"/>
        </w:rPr>
        <w:t>., 2023).</w:t>
      </w:r>
    </w:p>
    <w:p w14:paraId="1E1C7D38" w14:textId="77777777" w:rsidR="005A5D3A" w:rsidRDefault="005A5D3A" w:rsidP="005A5D3A">
      <w:pPr>
        <w:pStyle w:val="NormalWeb"/>
        <w:spacing w:before="0" w:beforeAutospacing="0" w:after="0" w:afterAutospacing="0"/>
        <w:ind w:firstLine="709"/>
        <w:jc w:val="both"/>
      </w:pPr>
      <w:r>
        <w:rPr>
          <w:rFonts w:ascii="Georgia" w:hAnsi="Georgia"/>
          <w:color w:val="000000"/>
        </w:rPr>
        <w:t>De maneira geral, a sustentabilidade vem se destacando nas discussões acadêmicas há décadas. Em especial, evidencia-se a criação da Agenda 2030, onde estão presentes os 17 Objetivos de Desenvolvimento Sustentável (ODS) a serem alcançados mundialmente. Porém, põe-se em foco principal o ODS 12, meta 12.3, que trata da redução do desperdício de alimentos em 50% até 2030. Conforme a Organização das Nações Unidas para a Alimentação e Agricultura (FAO, 2013), o desperdício ocorre nas etapas de processamento, distribuição e consumo dos sistemas alimentares, correspondendo a 46% da quantidade de comida que possui o lixo como destino.</w:t>
      </w:r>
    </w:p>
    <w:p w14:paraId="45FC805F"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A respeito do desperdício de alimentos causado pelo consumidor, este é relevante, pois causa impactos sociais, econômicos e ambientais significativos, como o gasto exacerbado de recursos como energia e geração de gases de efeito estufa, aplicados na produção, processamento, transporte, refrigeração e preparação dos alimentos (SCHANES; DOBERNIG; GÖZET, 2018). Ainda assim, é muito difícil mensurar o desperdício de alimentos pelos consumidores, principalmente em países extensos e de culturas diversas como o Brasil, conforme também observaram Dal’ Magro e Talamini (2019) em seu estudo. Porpino </w:t>
      </w:r>
      <w:r>
        <w:rPr>
          <w:rFonts w:ascii="Georgia" w:hAnsi="Georgia"/>
          <w:i/>
          <w:iCs/>
          <w:color w:val="000000"/>
        </w:rPr>
        <w:t>et al</w:t>
      </w:r>
      <w:r>
        <w:rPr>
          <w:rFonts w:ascii="Georgia" w:hAnsi="Georgia"/>
          <w:color w:val="000000"/>
        </w:rPr>
        <w:t>. (2018) mensuraram que os domicílios brasileiros desperdiçam uma média de 128,8 kg de alimentos por ano. Por tais fatores, estudos nesta área são importantes, uma vez que possibilitam a criação de ações efetivas para combater tal problemática.</w:t>
      </w:r>
    </w:p>
    <w:p w14:paraId="02D58ABE" w14:textId="77777777" w:rsidR="005A5D3A" w:rsidRDefault="005A5D3A" w:rsidP="005A5D3A">
      <w:pPr>
        <w:pStyle w:val="NormalWeb"/>
        <w:spacing w:before="0" w:beforeAutospacing="0" w:after="0" w:afterAutospacing="0"/>
        <w:ind w:firstLine="709"/>
        <w:jc w:val="both"/>
      </w:pPr>
      <w:r>
        <w:rPr>
          <w:rFonts w:ascii="Georgia" w:hAnsi="Georgia"/>
          <w:color w:val="000000"/>
        </w:rPr>
        <w:t>Tendo em vista a complexidade da temática, verificada pelas inconsistências em sua análise e apresentações em estudos (CHABOUD; DAVIRON, 2017), essa pesquisa buscou contribuir para a temática e uma maior compreensão da mesma, por meio da utilização de um questionário online como ferramenta de coleta fim de entender a percepção de consumidores do Distrito Federal (DF), Brasil, a respeito do desperdício doméstico de alimentos sob as variáveis de Processo de compra; Transporte e armazenamento; Manuseio, preparo e consumo de alimentos; Descarte e Intensidade de descarte. Desta forma, espera-se que sejam desenvolvidas e implementadas políticas públicas locais eficazes, capazes de minimizar e/ou sanar essa problemática, havendo a possibilidade de ampliação para outros estados brasileiros.</w:t>
      </w:r>
    </w:p>
    <w:p w14:paraId="55384069" w14:textId="77777777" w:rsidR="005A5D3A" w:rsidRDefault="005A5D3A" w:rsidP="005A5D3A">
      <w:pPr>
        <w:pStyle w:val="NormalWeb"/>
        <w:spacing w:before="0" w:beforeAutospacing="0" w:after="0" w:afterAutospacing="0"/>
        <w:ind w:firstLine="709"/>
        <w:jc w:val="both"/>
      </w:pPr>
      <w:r>
        <w:rPr>
          <w:rFonts w:ascii="Georgia" w:hAnsi="Georgia"/>
          <w:color w:val="000000"/>
        </w:rPr>
        <w:t>Após esta introdução, será apresentado um capítulo de referencial teórico sobre o tema. Posteriormente, o método usado nesta pesquisa, seguido dos resultados e discussões e, por fim, as considerações finais. </w:t>
      </w:r>
    </w:p>
    <w:p w14:paraId="163FDBFE" w14:textId="77777777" w:rsidR="005A5D3A" w:rsidRDefault="005A5D3A" w:rsidP="00F513D1">
      <w:pPr>
        <w:jc w:val="both"/>
        <w:rPr>
          <w:rFonts w:ascii="Georgia" w:eastAsia="Arial" w:hAnsi="Georgia" w:cs="Arial"/>
        </w:rPr>
      </w:pPr>
    </w:p>
    <w:p w14:paraId="2AE75CA4" w14:textId="77777777" w:rsidR="005A5D3A" w:rsidRDefault="005A5D3A" w:rsidP="005A5D3A">
      <w:pPr>
        <w:pStyle w:val="NormalWeb"/>
        <w:spacing w:before="0" w:beforeAutospacing="0" w:after="0" w:afterAutospacing="0"/>
        <w:jc w:val="both"/>
      </w:pPr>
      <w:r w:rsidRPr="006B4687">
        <w:rPr>
          <w:rFonts w:ascii="Georgia" w:hAnsi="Georgia" w:cs="Arial"/>
          <w:b/>
          <w:spacing w:val="3"/>
        </w:rPr>
        <w:t xml:space="preserve">2 – </w:t>
      </w:r>
      <w:r>
        <w:rPr>
          <w:rFonts w:ascii="Georgia" w:hAnsi="Georgia"/>
          <w:b/>
          <w:bCs/>
          <w:color w:val="000000"/>
        </w:rPr>
        <w:t>REFERENCIAL TEÓRICO</w:t>
      </w:r>
    </w:p>
    <w:p w14:paraId="08D9D05B" w14:textId="77777777" w:rsidR="005A5D3A" w:rsidRPr="006B4687" w:rsidRDefault="005A5D3A" w:rsidP="005A5D3A">
      <w:pPr>
        <w:pStyle w:val="NormalWeb"/>
        <w:shd w:val="clear" w:color="auto" w:fill="FFFFFF"/>
        <w:spacing w:before="0" w:beforeAutospacing="0" w:after="0" w:afterAutospacing="0"/>
        <w:textAlignment w:val="baseline"/>
        <w:rPr>
          <w:rFonts w:ascii="Georgia" w:hAnsi="Georgia" w:cs="Arial"/>
          <w:spacing w:val="3"/>
        </w:rPr>
      </w:pPr>
    </w:p>
    <w:p w14:paraId="271ADF31" w14:textId="77777777" w:rsidR="005A5D3A" w:rsidRDefault="005A5D3A" w:rsidP="005A5D3A">
      <w:pPr>
        <w:pStyle w:val="NormalWeb"/>
        <w:spacing w:before="0" w:beforeAutospacing="0" w:after="0" w:afterAutospacing="0"/>
        <w:ind w:firstLine="709"/>
        <w:jc w:val="both"/>
      </w:pPr>
      <w:r>
        <w:rPr>
          <w:rFonts w:ascii="Georgia" w:hAnsi="Georgia"/>
          <w:color w:val="000000"/>
        </w:rPr>
        <w:t>Os impactos causados pelos gases de efeito estufa nas mudanças climáticas impactam tanto os ecossistemas quanto a produção de alimentos, tornando-se uma preocupação a longo prazo, desde a década de 1970 (PAPARGYROPOULOU</w:t>
      </w:r>
      <w:r>
        <w:rPr>
          <w:rFonts w:ascii="Georgia" w:hAnsi="Georgia"/>
          <w:i/>
          <w:iCs/>
          <w:color w:val="000000"/>
        </w:rPr>
        <w:t xml:space="preserve"> et al</w:t>
      </w:r>
      <w:r>
        <w:rPr>
          <w:rFonts w:ascii="Georgia" w:hAnsi="Georgia"/>
          <w:color w:val="000000"/>
        </w:rPr>
        <w:t xml:space="preserve">., 2014; SANTOS </w:t>
      </w:r>
      <w:r>
        <w:rPr>
          <w:rFonts w:ascii="Georgia" w:hAnsi="Georgia"/>
          <w:i/>
          <w:iCs/>
          <w:color w:val="000000"/>
        </w:rPr>
        <w:t>et al</w:t>
      </w:r>
      <w:r>
        <w:rPr>
          <w:rFonts w:ascii="Georgia" w:hAnsi="Georgia"/>
          <w:color w:val="000000"/>
        </w:rPr>
        <w:t xml:space="preserve">., 2020). Corroborando com este cenário, o ODS número 12 da </w:t>
      </w:r>
      <w:r>
        <w:rPr>
          <w:rFonts w:ascii="Georgia" w:hAnsi="Georgia"/>
          <w:color w:val="000000"/>
        </w:rPr>
        <w:lastRenderedPageBreak/>
        <w:t>Agenda 2030 da ONU, que trata do Consumo e Produção Sustentáveis, foca em assegurar a redução das perdas e desperdícios de alimentos (PDA), tanto na cadeia produtiva, quanto pelos consumidores.</w:t>
      </w:r>
    </w:p>
    <w:p w14:paraId="4CF1341D"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As PDA impactam na sustentabilidade dos sistemas alimentares. Dentre eles, destaca-se a redução da disponibilidade dos alimentos, diminuição dos recursos financeiros para os produtores e distribuidores, além de preços elevados dos alimentos para os consumidores e efeitos sobre o meio ambiente, principalmente pelo desperdício de recursos naturais (LOVE </w:t>
      </w:r>
      <w:r>
        <w:rPr>
          <w:rFonts w:ascii="Georgia" w:hAnsi="Georgia"/>
          <w:i/>
          <w:iCs/>
          <w:color w:val="000000"/>
        </w:rPr>
        <w:t>et al.</w:t>
      </w:r>
      <w:r>
        <w:rPr>
          <w:rFonts w:ascii="Georgia" w:hAnsi="Georgia"/>
          <w:color w:val="000000"/>
        </w:rPr>
        <w:t xml:space="preserve">, 2015). </w:t>
      </w:r>
      <w:proofErr w:type="spellStart"/>
      <w:r>
        <w:rPr>
          <w:rFonts w:ascii="Georgia" w:hAnsi="Georgia"/>
          <w:color w:val="000000"/>
        </w:rPr>
        <w:t>Lipinski</w:t>
      </w:r>
      <w:proofErr w:type="spellEnd"/>
      <w:r>
        <w:rPr>
          <w:rFonts w:ascii="Georgia" w:hAnsi="Georgia"/>
          <w:color w:val="000000"/>
        </w:rPr>
        <w:t xml:space="preserve"> </w:t>
      </w:r>
      <w:r>
        <w:rPr>
          <w:rFonts w:ascii="Georgia" w:hAnsi="Georgia"/>
          <w:i/>
          <w:iCs/>
          <w:color w:val="000000"/>
        </w:rPr>
        <w:t>et al</w:t>
      </w:r>
      <w:r>
        <w:rPr>
          <w:rFonts w:ascii="Georgia" w:hAnsi="Georgia"/>
          <w:color w:val="000000"/>
        </w:rPr>
        <w:t>. (2015) relatam que as implicações vão além desses impactos. Para os consumidores, o custo do desperdício equivale a US$1.600 por ano para uma família de quatro pessoas nos Estados Unidos e £680 por ano para uma família média no Reino Unido. Tal cenário tem impulsionado ações para mitigá-lo, a exemplo da inclusão da redução do desperdício em uma das metas da Agenda 2030 da FAO.</w:t>
      </w:r>
    </w:p>
    <w:p w14:paraId="5C692A27" w14:textId="77777777" w:rsidR="005A5D3A" w:rsidRDefault="005A5D3A" w:rsidP="005A5D3A">
      <w:pPr>
        <w:pStyle w:val="NormalWeb"/>
        <w:spacing w:before="0" w:beforeAutospacing="0" w:after="0" w:afterAutospacing="0"/>
        <w:ind w:firstLine="709"/>
        <w:jc w:val="both"/>
      </w:pPr>
      <w:r>
        <w:rPr>
          <w:rFonts w:ascii="Georgia" w:hAnsi="Georgia"/>
          <w:color w:val="000000"/>
        </w:rPr>
        <w:t>No percurso de conhecimento dessa problemática, um aspecto que chama a atenção é o fato de os conceitos terem evoluído ao longo dos anos e muitos são os motivos que levaram a isso. O Quadro 1 apresenta os conceitos sobre PDA tratados pela FAO em 2013 e 2019. Ressalta-se que o conceito de perda adotado a partir de 2019, trata não somente como a diminuição de massa comestível, mas também como perda de qualidade e quantidade, enquanto no conceito de desperdício foram incluídos os serviços de alimentação como parte da cadeia. </w:t>
      </w:r>
    </w:p>
    <w:p w14:paraId="49831068" w14:textId="77777777" w:rsidR="005A5D3A" w:rsidRDefault="005A5D3A" w:rsidP="005A5D3A">
      <w:pPr>
        <w:ind w:firstLine="709"/>
        <w:jc w:val="both"/>
        <w:rPr>
          <w:rFonts w:ascii="Georgia" w:eastAsia="Arial" w:hAnsi="Georgia" w:cs="Arial"/>
          <w:u w:val="single"/>
        </w:rPr>
      </w:pPr>
    </w:p>
    <w:p w14:paraId="44193162" w14:textId="77777777" w:rsidR="005A5D3A" w:rsidRPr="005A5D3A" w:rsidRDefault="005A5D3A" w:rsidP="005A5D3A">
      <w:pPr>
        <w:pStyle w:val="NormalWeb"/>
        <w:spacing w:before="0" w:beforeAutospacing="0" w:after="0" w:afterAutospacing="0"/>
        <w:rPr>
          <w:sz w:val="20"/>
          <w:szCs w:val="20"/>
        </w:rPr>
      </w:pPr>
      <w:r w:rsidRPr="005A5D3A">
        <w:rPr>
          <w:rFonts w:ascii="Georgia" w:hAnsi="Georgia"/>
          <w:color w:val="000000"/>
          <w:sz w:val="20"/>
          <w:szCs w:val="20"/>
        </w:rPr>
        <w:t>Quadro 1 - Conceitos sobre perdas e desperdício dos alimentos (PDA).</w:t>
      </w:r>
    </w:p>
    <w:tbl>
      <w:tblPr>
        <w:tblW w:w="0" w:type="auto"/>
        <w:tblCellMar>
          <w:top w:w="15" w:type="dxa"/>
          <w:left w:w="15" w:type="dxa"/>
          <w:bottom w:w="15" w:type="dxa"/>
          <w:right w:w="15" w:type="dxa"/>
        </w:tblCellMar>
        <w:tblLook w:val="04A0" w:firstRow="1" w:lastRow="0" w:firstColumn="1" w:lastColumn="0" w:noHBand="0" w:noVBand="1"/>
      </w:tblPr>
      <w:tblGrid>
        <w:gridCol w:w="1320"/>
        <w:gridCol w:w="7741"/>
      </w:tblGrid>
      <w:tr w:rsidR="005A5D3A" w:rsidRPr="005A5D3A" w14:paraId="55C92B2E" w14:textId="77777777" w:rsidTr="00EA1240">
        <w:trPr>
          <w:trHeight w:val="362"/>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886102" w14:textId="77777777" w:rsidR="005A5D3A" w:rsidRPr="005A5D3A" w:rsidRDefault="005A5D3A" w:rsidP="005A5D3A">
            <w:pPr>
              <w:pStyle w:val="NormalWeb"/>
              <w:spacing w:before="0" w:beforeAutospacing="0" w:after="0" w:afterAutospacing="0"/>
              <w:jc w:val="center"/>
              <w:rPr>
                <w:sz w:val="20"/>
                <w:szCs w:val="20"/>
              </w:rPr>
            </w:pPr>
            <w:r w:rsidRPr="005A5D3A">
              <w:rPr>
                <w:rFonts w:ascii="Georgia" w:hAnsi="Georgia"/>
                <w:b/>
                <w:bCs/>
                <w:color w:val="000000"/>
                <w:sz w:val="20"/>
                <w:szCs w:val="20"/>
              </w:rPr>
              <w:t>Referência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FE4C7D" w14:textId="77777777" w:rsidR="005A5D3A" w:rsidRPr="005A5D3A" w:rsidRDefault="005A5D3A" w:rsidP="005A5D3A">
            <w:pPr>
              <w:pStyle w:val="NormalWeb"/>
              <w:spacing w:before="0" w:beforeAutospacing="0" w:after="0" w:afterAutospacing="0"/>
              <w:jc w:val="center"/>
              <w:rPr>
                <w:sz w:val="20"/>
                <w:szCs w:val="20"/>
              </w:rPr>
            </w:pPr>
            <w:r w:rsidRPr="005A5D3A">
              <w:rPr>
                <w:rFonts w:ascii="Georgia" w:hAnsi="Georgia"/>
                <w:b/>
                <w:bCs/>
                <w:color w:val="000000"/>
                <w:sz w:val="20"/>
                <w:szCs w:val="20"/>
              </w:rPr>
              <w:t>Conceito</w:t>
            </w:r>
          </w:p>
        </w:tc>
      </w:tr>
      <w:tr w:rsidR="005A5D3A" w:rsidRPr="005A5D3A" w14:paraId="292C0AFC" w14:textId="77777777" w:rsidTr="00324A73">
        <w:trPr>
          <w:trHeight w:val="1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8A6066" w14:textId="77777777" w:rsidR="005A5D3A" w:rsidRPr="005A5D3A" w:rsidRDefault="005A5D3A" w:rsidP="005A5D3A">
            <w:pPr>
              <w:rPr>
                <w:sz w:val="20"/>
                <w:szCs w:val="20"/>
              </w:rPr>
            </w:pPr>
          </w:p>
          <w:p w14:paraId="54A0F6FB" w14:textId="77777777" w:rsidR="005A5D3A" w:rsidRPr="005A5D3A" w:rsidRDefault="005A5D3A" w:rsidP="005A5D3A">
            <w:pPr>
              <w:pStyle w:val="NormalWeb"/>
              <w:spacing w:before="240" w:beforeAutospacing="0" w:after="0" w:afterAutospacing="0"/>
              <w:jc w:val="center"/>
              <w:rPr>
                <w:sz w:val="20"/>
                <w:szCs w:val="20"/>
              </w:rPr>
            </w:pPr>
            <w:r w:rsidRPr="005A5D3A">
              <w:rPr>
                <w:rFonts w:ascii="Georgia" w:hAnsi="Georgia"/>
                <w:color w:val="000000"/>
                <w:sz w:val="20"/>
                <w:szCs w:val="20"/>
              </w:rPr>
              <w:t>FAO (2013)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2FD16D" w14:textId="77777777" w:rsidR="005A5D3A" w:rsidRPr="005A5D3A" w:rsidRDefault="005A5D3A" w:rsidP="005A5D3A">
            <w:pPr>
              <w:pStyle w:val="NormalWeb"/>
              <w:spacing w:before="0" w:beforeAutospacing="0" w:after="0" w:afterAutospacing="0"/>
              <w:jc w:val="both"/>
              <w:rPr>
                <w:sz w:val="20"/>
                <w:szCs w:val="20"/>
              </w:rPr>
            </w:pPr>
            <w:r w:rsidRPr="005A5D3A">
              <w:rPr>
                <w:rFonts w:ascii="Georgia" w:hAnsi="Georgia"/>
                <w:color w:val="000000"/>
                <w:sz w:val="20"/>
                <w:szCs w:val="20"/>
              </w:rPr>
              <w:t>“Perdas de alimentos referem-se à diminuição da massa de alimentos comestíveis na parte da cadeia de abastecimento nas fases de produção, pós-colheita e processamento da cadeia de abastecimento alimentar;</w:t>
            </w:r>
          </w:p>
          <w:p w14:paraId="4B821F0F" w14:textId="77777777" w:rsidR="005A5D3A" w:rsidRPr="005A5D3A" w:rsidRDefault="005A5D3A" w:rsidP="005A5D3A">
            <w:pPr>
              <w:rPr>
                <w:sz w:val="20"/>
                <w:szCs w:val="20"/>
              </w:rPr>
            </w:pPr>
          </w:p>
          <w:p w14:paraId="59EE61D5" w14:textId="77777777" w:rsidR="005A5D3A" w:rsidRPr="005A5D3A" w:rsidRDefault="005A5D3A" w:rsidP="005A5D3A">
            <w:pPr>
              <w:pStyle w:val="NormalWeb"/>
              <w:spacing w:before="0" w:beforeAutospacing="0" w:after="0" w:afterAutospacing="0"/>
              <w:jc w:val="both"/>
              <w:rPr>
                <w:sz w:val="20"/>
                <w:szCs w:val="20"/>
              </w:rPr>
            </w:pPr>
            <w:r w:rsidRPr="005A5D3A">
              <w:rPr>
                <w:rFonts w:ascii="Georgia" w:hAnsi="Georgia"/>
                <w:color w:val="000000"/>
                <w:sz w:val="20"/>
                <w:szCs w:val="20"/>
              </w:rPr>
              <w:t>“Desperdício de alimentos ocorre no final da cadeia alimentar (varejo e consumo final), estão relacionadas ao comportamento de varejistas e consumidores (p. 8 e 9)”.</w:t>
            </w:r>
          </w:p>
        </w:tc>
      </w:tr>
      <w:tr w:rsidR="005A5D3A" w:rsidRPr="005A5D3A" w14:paraId="7A8091C8" w14:textId="77777777" w:rsidTr="00324A73">
        <w:trPr>
          <w:trHeight w:val="163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AE40E3" w14:textId="77777777" w:rsidR="005A5D3A" w:rsidRPr="005A5D3A" w:rsidRDefault="005A5D3A" w:rsidP="005A5D3A">
            <w:pPr>
              <w:rPr>
                <w:sz w:val="20"/>
                <w:szCs w:val="20"/>
              </w:rPr>
            </w:pPr>
          </w:p>
          <w:p w14:paraId="4CFC080D" w14:textId="77777777" w:rsidR="005A5D3A" w:rsidRPr="005A5D3A" w:rsidRDefault="005A5D3A" w:rsidP="005A5D3A">
            <w:pPr>
              <w:pStyle w:val="NormalWeb"/>
              <w:spacing w:before="240" w:beforeAutospacing="0" w:after="0" w:afterAutospacing="0"/>
              <w:jc w:val="center"/>
              <w:rPr>
                <w:sz w:val="20"/>
                <w:szCs w:val="20"/>
              </w:rPr>
            </w:pPr>
            <w:r w:rsidRPr="005A5D3A">
              <w:rPr>
                <w:rFonts w:ascii="Georgia" w:hAnsi="Georgia"/>
                <w:color w:val="000000"/>
                <w:sz w:val="20"/>
                <w:szCs w:val="20"/>
              </w:rPr>
              <w:t>FAO (2019)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CDAE6A" w14:textId="77777777" w:rsidR="005A5D3A" w:rsidRPr="005A5D3A" w:rsidRDefault="005A5D3A" w:rsidP="005A5D3A">
            <w:pPr>
              <w:pStyle w:val="NormalWeb"/>
              <w:spacing w:before="0" w:beforeAutospacing="0" w:after="0" w:afterAutospacing="0"/>
              <w:jc w:val="both"/>
              <w:rPr>
                <w:sz w:val="20"/>
                <w:szCs w:val="20"/>
              </w:rPr>
            </w:pPr>
            <w:r w:rsidRPr="005A5D3A">
              <w:rPr>
                <w:rFonts w:ascii="Georgia" w:hAnsi="Georgia"/>
                <w:color w:val="000000"/>
                <w:sz w:val="20"/>
                <w:szCs w:val="20"/>
              </w:rPr>
              <w:t>“Perda de alimento é a diminuição em quantidade ou qualidade dos alimentos em decorrência das decisões e ações dos fornecedores de alimentos da cadeia, não incluindo o varejo, os fornecedores de serviços de alimentação e os consumidores;</w:t>
            </w:r>
          </w:p>
          <w:p w14:paraId="1CA91497" w14:textId="77777777" w:rsidR="005A5D3A" w:rsidRPr="005A5D3A" w:rsidRDefault="005A5D3A" w:rsidP="005A5D3A">
            <w:pPr>
              <w:rPr>
                <w:sz w:val="20"/>
                <w:szCs w:val="20"/>
              </w:rPr>
            </w:pPr>
          </w:p>
          <w:p w14:paraId="1D87B6E8" w14:textId="77777777" w:rsidR="005A5D3A" w:rsidRPr="005A5D3A" w:rsidRDefault="005A5D3A" w:rsidP="005A5D3A">
            <w:pPr>
              <w:pStyle w:val="NormalWeb"/>
              <w:spacing w:before="0" w:beforeAutospacing="0" w:after="0" w:afterAutospacing="0"/>
              <w:jc w:val="both"/>
              <w:rPr>
                <w:sz w:val="20"/>
                <w:szCs w:val="20"/>
              </w:rPr>
            </w:pPr>
            <w:r w:rsidRPr="005A5D3A">
              <w:rPr>
                <w:rFonts w:ascii="Georgia" w:hAnsi="Georgia"/>
                <w:color w:val="000000"/>
                <w:sz w:val="20"/>
                <w:szCs w:val="20"/>
              </w:rPr>
              <w:t>“Desperdício de alimento é a diminuição em quantidade ou qualidade dos alimentos como resultado das decisões e ações de varejistas, serviços de alimentação e consumidores (p. 5)”.</w:t>
            </w:r>
          </w:p>
        </w:tc>
      </w:tr>
    </w:tbl>
    <w:p w14:paraId="3165AC01" w14:textId="77777777" w:rsidR="005A5D3A" w:rsidRPr="005A5D3A" w:rsidRDefault="005A5D3A" w:rsidP="005A5D3A">
      <w:pPr>
        <w:pStyle w:val="NormalWeb"/>
        <w:spacing w:before="0" w:beforeAutospacing="0" w:after="0" w:afterAutospacing="0"/>
        <w:jc w:val="both"/>
        <w:rPr>
          <w:sz w:val="20"/>
          <w:szCs w:val="20"/>
        </w:rPr>
      </w:pPr>
      <w:r w:rsidRPr="005A5D3A">
        <w:rPr>
          <w:rFonts w:ascii="Georgia" w:hAnsi="Georgia"/>
          <w:color w:val="000000"/>
          <w:sz w:val="20"/>
          <w:szCs w:val="20"/>
        </w:rPr>
        <w:t>Fonte: Adaptado de FAO (2013) e FAO (2019).</w:t>
      </w:r>
    </w:p>
    <w:p w14:paraId="24847011" w14:textId="77777777" w:rsidR="005A5D3A" w:rsidRPr="00F06994" w:rsidRDefault="005A5D3A" w:rsidP="005A5D3A">
      <w:pPr>
        <w:rPr>
          <w:rFonts w:ascii="Georgia" w:hAnsi="Georgia"/>
        </w:rPr>
      </w:pPr>
    </w:p>
    <w:p w14:paraId="07CBFD84"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Como é possível observar, as perdas referem-se à diminuição em quantidade ou qualidade dos alimentos comestíveis no âmbito dos estágios da produção, processamento e distribuição da cadeia produtiva, portanto, quando não há planejamento adequado antes do início da produção, prevendo possíveis cenários futuros, maior a possibilidade de ocorrência de perdas, que podem afetar, até mesmo, a competitividade do negócio (GABAN </w:t>
      </w:r>
      <w:r>
        <w:rPr>
          <w:rFonts w:ascii="Georgia" w:hAnsi="Georgia"/>
          <w:i/>
          <w:iCs/>
          <w:color w:val="000000"/>
        </w:rPr>
        <w:t>et al</w:t>
      </w:r>
      <w:r>
        <w:rPr>
          <w:rFonts w:ascii="Georgia" w:hAnsi="Georgia"/>
          <w:color w:val="000000"/>
        </w:rPr>
        <w:t>., 2017).</w:t>
      </w:r>
    </w:p>
    <w:p w14:paraId="37C9736A" w14:textId="77777777" w:rsidR="005A5D3A" w:rsidRDefault="005A5D3A" w:rsidP="005A5D3A">
      <w:pPr>
        <w:pStyle w:val="NormalWeb"/>
        <w:spacing w:before="0" w:beforeAutospacing="0" w:after="0" w:afterAutospacing="0"/>
        <w:ind w:firstLine="709"/>
        <w:jc w:val="both"/>
      </w:pPr>
      <w:r>
        <w:rPr>
          <w:rFonts w:ascii="Georgia" w:hAnsi="Georgia"/>
          <w:color w:val="000000"/>
        </w:rPr>
        <w:t>Já o desperdício, foco do atual estudo, se refere à diminuição na quantidade ou qualidade do alimento nos estágios finais da cadeia alimentar</w:t>
      </w:r>
      <w:r>
        <w:rPr>
          <w:rFonts w:ascii="Georgia" w:hAnsi="Georgia"/>
          <w:color w:val="000000"/>
          <w:shd w:val="clear" w:color="auto" w:fill="FFFFFF"/>
        </w:rPr>
        <w:t xml:space="preserve">, especialmente no varejo e no consumo final. Também é considerado, ainda, o desperdício do alimento </w:t>
      </w:r>
      <w:r>
        <w:rPr>
          <w:rFonts w:ascii="Georgia" w:hAnsi="Georgia"/>
          <w:color w:val="000000"/>
          <w:shd w:val="clear" w:color="auto" w:fill="FFFFFF"/>
        </w:rPr>
        <w:lastRenderedPageBreak/>
        <w:t xml:space="preserve">descartado, seja em razão de vencimento da data de validade, por estragar, por manipulação inadequada ou por descarte pelos </w:t>
      </w:r>
      <w:r>
        <w:rPr>
          <w:rFonts w:ascii="Georgia" w:hAnsi="Georgia"/>
          <w:color w:val="000000"/>
        </w:rPr>
        <w:t xml:space="preserve">consumidores (PARFITT </w:t>
      </w:r>
      <w:r>
        <w:rPr>
          <w:rFonts w:ascii="Georgia" w:hAnsi="Georgia"/>
          <w:i/>
          <w:iCs/>
          <w:color w:val="000000"/>
        </w:rPr>
        <w:t>et al</w:t>
      </w:r>
      <w:r>
        <w:rPr>
          <w:rFonts w:ascii="Georgia" w:hAnsi="Georgia"/>
          <w:color w:val="000000"/>
        </w:rPr>
        <w:t xml:space="preserve">., 2010; </w:t>
      </w:r>
      <w:r>
        <w:rPr>
          <w:rFonts w:ascii="Georgia" w:hAnsi="Georgia"/>
          <w:color w:val="000000"/>
          <w:shd w:val="clear" w:color="auto" w:fill="FFFFFF"/>
        </w:rPr>
        <w:t xml:space="preserve">VERGHESE </w:t>
      </w:r>
      <w:r>
        <w:rPr>
          <w:rFonts w:ascii="Georgia" w:hAnsi="Georgia"/>
          <w:i/>
          <w:iCs/>
          <w:color w:val="000000"/>
          <w:shd w:val="clear" w:color="auto" w:fill="FFFFFF"/>
        </w:rPr>
        <w:t>et al</w:t>
      </w:r>
      <w:r>
        <w:rPr>
          <w:rFonts w:ascii="Georgia" w:hAnsi="Georgia"/>
          <w:color w:val="000000"/>
          <w:shd w:val="clear" w:color="auto" w:fill="FFFFFF"/>
        </w:rPr>
        <w:t>., 2015). Importante observar que, quando se trata de desperdício na qualidade dos alimentos, estão sendo englobadas as perdas nutricionais, cosméticas ou de inocuidade dos alimentos (FAO, 2019). </w:t>
      </w:r>
    </w:p>
    <w:p w14:paraId="465D87C4"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O desperdício de alimentos, principalmente no que se refere ao desperdício doméstico, apresenta como variáveis de impacto o planejamento, as rotinas de compras (STEFAN </w:t>
      </w:r>
      <w:r>
        <w:rPr>
          <w:rFonts w:ascii="Georgia" w:hAnsi="Georgia"/>
          <w:i/>
          <w:iCs/>
          <w:color w:val="000000"/>
        </w:rPr>
        <w:t>et al</w:t>
      </w:r>
      <w:r>
        <w:rPr>
          <w:rFonts w:ascii="Georgia" w:hAnsi="Georgia"/>
          <w:color w:val="000000"/>
        </w:rPr>
        <w:t xml:space="preserve">., 2013; WRAP, 2009), preparo em excesso, alinhado ao pensamento de fartura à mesa (PORPINO </w:t>
      </w:r>
      <w:r>
        <w:rPr>
          <w:rFonts w:ascii="Georgia" w:hAnsi="Georgia"/>
          <w:i/>
          <w:iCs/>
          <w:color w:val="000000"/>
        </w:rPr>
        <w:t>et al</w:t>
      </w:r>
      <w:r>
        <w:rPr>
          <w:rFonts w:ascii="Georgia" w:hAnsi="Georgia"/>
          <w:color w:val="000000"/>
        </w:rPr>
        <w:t xml:space="preserve">., 2015), renda (STUART, 2009; PARFITT </w:t>
      </w:r>
      <w:r>
        <w:rPr>
          <w:rFonts w:ascii="Georgia" w:hAnsi="Georgia"/>
          <w:i/>
          <w:iCs/>
          <w:color w:val="000000"/>
        </w:rPr>
        <w:t>et al</w:t>
      </w:r>
      <w:r>
        <w:rPr>
          <w:rFonts w:ascii="Georgia" w:hAnsi="Georgia"/>
          <w:color w:val="000000"/>
        </w:rPr>
        <w:t xml:space="preserve">., 2010; PORPINO </w:t>
      </w:r>
      <w:r>
        <w:rPr>
          <w:rFonts w:ascii="Georgia" w:hAnsi="Georgia"/>
          <w:i/>
          <w:iCs/>
          <w:color w:val="000000"/>
        </w:rPr>
        <w:t>et al</w:t>
      </w:r>
      <w:r>
        <w:rPr>
          <w:rFonts w:ascii="Georgia" w:hAnsi="Georgia"/>
          <w:color w:val="000000"/>
        </w:rPr>
        <w:t xml:space="preserve">., 2015) e gestão das sobras (PORPINO </w:t>
      </w:r>
      <w:r>
        <w:rPr>
          <w:rFonts w:ascii="Georgia" w:hAnsi="Georgia"/>
          <w:i/>
          <w:iCs/>
          <w:color w:val="000000"/>
        </w:rPr>
        <w:t>et al</w:t>
      </w:r>
      <w:r>
        <w:rPr>
          <w:rFonts w:ascii="Georgia" w:hAnsi="Georgia"/>
          <w:color w:val="000000"/>
        </w:rPr>
        <w:t>., 2015). </w:t>
      </w:r>
    </w:p>
    <w:p w14:paraId="0D2E5761"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As questões relativas ao desperdício de alimentos estão alinhadas à forma como o consumidor se comporta diante dessas variáveis, mas vale destacar que a perda de alimentos no pós-colheita também tem influência do consumidor, a exemplo da escolha de alimentos perfeitos pelos consumidores (principalmente vegetais e frutas). Observa-se que os agricultores tomam a decisão de não colher um alimento ou até mesmo de deixá-lo no campo, devido a uma baixa aceitação dos consumidores em relação a esses produtos (GILLMAN </w:t>
      </w:r>
      <w:r>
        <w:rPr>
          <w:rFonts w:ascii="Georgia" w:hAnsi="Georgia"/>
          <w:i/>
          <w:iCs/>
          <w:color w:val="000000"/>
        </w:rPr>
        <w:t>et al</w:t>
      </w:r>
      <w:r>
        <w:rPr>
          <w:rFonts w:ascii="Georgia" w:hAnsi="Georgia"/>
          <w:color w:val="000000"/>
        </w:rPr>
        <w:t>., 2019). </w:t>
      </w:r>
    </w:p>
    <w:p w14:paraId="45DACA4D"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A compreensão dessas variáveis se faz necessária para o avanço na formação do estado da arte sobre tal fenômeno, mas uma ressalva importante deve ser feita: há dificuldades em mensurar o desperdício de alimentos em toda a cadeia de abastecimento, visto que a disponibilidade de informações sobre as quantidades e as motivações que levam ao desperdício são escassas (SANTOS </w:t>
      </w:r>
      <w:r>
        <w:rPr>
          <w:rFonts w:ascii="Georgia" w:hAnsi="Georgia"/>
          <w:i/>
          <w:iCs/>
          <w:color w:val="000000"/>
        </w:rPr>
        <w:t>et al</w:t>
      </w:r>
      <w:r>
        <w:rPr>
          <w:rFonts w:ascii="Georgia" w:hAnsi="Georgia"/>
          <w:color w:val="000000"/>
        </w:rPr>
        <w:t xml:space="preserve">., 2020). Os autores complementam, ainda, que a falta de dados de mensuração é prejudicial para a implementação de ações de mitigação (SANTOS </w:t>
      </w:r>
      <w:r>
        <w:rPr>
          <w:rFonts w:ascii="Georgia" w:hAnsi="Georgia"/>
          <w:i/>
          <w:iCs/>
          <w:color w:val="000000"/>
        </w:rPr>
        <w:t>et al</w:t>
      </w:r>
      <w:r>
        <w:rPr>
          <w:rFonts w:ascii="Georgia" w:hAnsi="Georgia"/>
          <w:color w:val="000000"/>
        </w:rPr>
        <w:t>., 2020). </w:t>
      </w:r>
    </w:p>
    <w:p w14:paraId="758FD04C" w14:textId="77777777" w:rsidR="005A5D3A" w:rsidRDefault="005A5D3A" w:rsidP="005A5D3A">
      <w:pPr>
        <w:pStyle w:val="NormalWeb"/>
        <w:spacing w:before="0" w:beforeAutospacing="0" w:after="0" w:afterAutospacing="0"/>
        <w:ind w:firstLine="709"/>
        <w:jc w:val="both"/>
      </w:pPr>
      <w:r>
        <w:rPr>
          <w:rFonts w:ascii="Georgia" w:hAnsi="Georgia"/>
          <w:color w:val="000000"/>
        </w:rPr>
        <w:t>Buscando minimizar tais questões, a FAO disponibiliza uma plataforma técnica que conta com ferramentas e métodos podendo ser aplicados ao longo da cadeia. Além de facilitar a medição, prevenção e redução das perdas e desperdícios. As informações podem ser compartilhadas em níveis locais, regionais e nacionais (FAO, 2017). </w:t>
      </w:r>
    </w:p>
    <w:p w14:paraId="2936FC21" w14:textId="77777777" w:rsidR="005A5D3A" w:rsidRDefault="005A5D3A" w:rsidP="005A5D3A">
      <w:pPr>
        <w:pStyle w:val="NormalWeb"/>
        <w:spacing w:before="0" w:beforeAutospacing="0" w:after="0" w:afterAutospacing="0"/>
        <w:ind w:firstLine="709"/>
        <w:jc w:val="both"/>
      </w:pPr>
      <w:r>
        <w:rPr>
          <w:rFonts w:ascii="Georgia" w:hAnsi="Georgia"/>
          <w:color w:val="000000"/>
        </w:rPr>
        <w:t>Outra iniciativa relevante neste sentido foi a publicação de uma metodologia de quantificação do desperdício alimentar para ser utilizada nas etapas de varejo e consumo pelo Programa das Nações Unidas para o Meio Ambiente (PNUMA), em relatório divulgado em 2021. Trata-s</w:t>
      </w:r>
      <w:r>
        <w:rPr>
          <w:rFonts w:ascii="Georgia" w:hAnsi="Georgia"/>
          <w:color w:val="231F20"/>
        </w:rPr>
        <w:t xml:space="preserve">e do Índice do Desperdício Alimentar (IDA), que é um complemento do Índice de Perdas Alimentares (IPA), desenvolvidos pela ONU Meio Ambiente e pela FAO, que faz parte do indicador 12.3.1 referente a meta 12.3 do ODS 12. O IDA é dividido em três níveis de análise e é possível quantificar o desperdício de alimentos na sua totalidade, sendo capaz de quantificar </w:t>
      </w:r>
      <w:r>
        <w:rPr>
          <w:rFonts w:ascii="Georgia" w:hAnsi="Georgia"/>
          <w:color w:val="242021"/>
        </w:rPr>
        <w:t>os alimentos e as partes não comestíveis desperdiçadas aos níveis dos agregados familiares e serviços alimentares</w:t>
      </w:r>
      <w:r>
        <w:rPr>
          <w:rFonts w:ascii="Georgia" w:hAnsi="Georgia"/>
          <w:color w:val="000000"/>
        </w:rPr>
        <w:t xml:space="preserve"> </w:t>
      </w:r>
      <w:r>
        <w:rPr>
          <w:rFonts w:ascii="Georgia" w:hAnsi="Georgia"/>
          <w:color w:val="231F20"/>
        </w:rPr>
        <w:t>(PNUMA, 2021).</w:t>
      </w:r>
    </w:p>
    <w:p w14:paraId="3D735608" w14:textId="77777777" w:rsidR="005A5D3A" w:rsidRDefault="005A5D3A" w:rsidP="005A5D3A">
      <w:pPr>
        <w:pStyle w:val="NormalWeb"/>
        <w:spacing w:before="0" w:beforeAutospacing="0" w:after="0" w:afterAutospacing="0"/>
        <w:ind w:firstLine="709"/>
        <w:jc w:val="both"/>
      </w:pPr>
      <w:r>
        <w:rPr>
          <w:rFonts w:ascii="Georgia" w:hAnsi="Georgia"/>
          <w:color w:val="231F20"/>
        </w:rPr>
        <w:t>Assim sendo, o relatório concluiu a importância de ações sobre o desperdício de alimentos a nível do consumidor em todo o mundo, inclusive porque o IDA sugere que as estimativas globais podem ser muito maiores do que as mensuradas até o momento. Além disso, os pesquisadores concluíram que 17% dos alimentos que estão disponíveis para consumo são desperdiçados (PNUMA, 2021). Vale ressaltar que o Brasil reportou apenas dados ao IDA</w:t>
      </w:r>
      <w:r>
        <w:rPr>
          <w:rFonts w:ascii="Georgia" w:hAnsi="Georgia"/>
          <w:color w:val="000000"/>
        </w:rPr>
        <w:t>, da pesquisa liderada pela Embrapa em parceria com a Fundação Getúlio Vargas, mas ainda não reportou dados para a FAO referentes a perdas do campo até a distribuição.</w:t>
      </w:r>
    </w:p>
    <w:p w14:paraId="0CB834CB" w14:textId="77777777" w:rsidR="005A5D3A" w:rsidRDefault="005A5D3A" w:rsidP="005A5D3A">
      <w:pPr>
        <w:pStyle w:val="NormalWeb"/>
        <w:spacing w:before="0" w:beforeAutospacing="0" w:after="0" w:afterAutospacing="0"/>
        <w:ind w:firstLine="709"/>
        <w:jc w:val="both"/>
      </w:pPr>
      <w:r>
        <w:rPr>
          <w:rFonts w:ascii="Georgia" w:hAnsi="Georgia"/>
          <w:color w:val="000000"/>
        </w:rPr>
        <w:lastRenderedPageBreak/>
        <w:t xml:space="preserve">Do ponto de vista do consumidor, alguns métodos têm sido adotados, como </w:t>
      </w:r>
      <w:r>
        <w:rPr>
          <w:rFonts w:ascii="Georgia" w:hAnsi="Georgia"/>
          <w:color w:val="000000"/>
          <w:shd w:val="clear" w:color="auto" w:fill="FFFFFF"/>
        </w:rPr>
        <w:t xml:space="preserve">pesquisas de autorrelato, diários alimentares (método qualitativo e quantitativo), codificação de fotos e análise da composição do lixo produzido nas residências, e questionários estruturados (quantitativo) (MARQUES VIEIRA </w:t>
      </w:r>
      <w:r>
        <w:rPr>
          <w:rFonts w:ascii="Georgia" w:hAnsi="Georgia"/>
          <w:i/>
          <w:iCs/>
          <w:color w:val="000000"/>
          <w:shd w:val="clear" w:color="auto" w:fill="FFFFFF"/>
        </w:rPr>
        <w:t>et al</w:t>
      </w:r>
      <w:r>
        <w:rPr>
          <w:rFonts w:ascii="Georgia" w:hAnsi="Georgia"/>
          <w:color w:val="000000"/>
          <w:shd w:val="clear" w:color="auto" w:fill="FFFFFF"/>
        </w:rPr>
        <w:t xml:space="preserve">., 2021; SANTOS </w:t>
      </w:r>
      <w:r>
        <w:rPr>
          <w:rFonts w:ascii="Georgia" w:hAnsi="Georgia"/>
          <w:i/>
          <w:iCs/>
          <w:color w:val="000000"/>
          <w:shd w:val="clear" w:color="auto" w:fill="FFFFFF"/>
        </w:rPr>
        <w:t>et al</w:t>
      </w:r>
      <w:r>
        <w:rPr>
          <w:rFonts w:ascii="Georgia" w:hAnsi="Georgia"/>
          <w:color w:val="000000"/>
          <w:shd w:val="clear" w:color="auto" w:fill="FFFFFF"/>
        </w:rPr>
        <w:t xml:space="preserve">., 2022). </w:t>
      </w:r>
      <w:r>
        <w:rPr>
          <w:rFonts w:ascii="Georgia" w:hAnsi="Georgia"/>
          <w:color w:val="000000"/>
        </w:rPr>
        <w:t xml:space="preserve">Especificamente sobre mensurar o desperdício dos domicílios apenas com </w:t>
      </w:r>
      <w:r>
        <w:rPr>
          <w:rFonts w:ascii="Georgia" w:hAnsi="Georgia"/>
          <w:i/>
          <w:iCs/>
          <w:color w:val="000000"/>
        </w:rPr>
        <w:t>survey</w:t>
      </w:r>
      <w:r>
        <w:rPr>
          <w:rFonts w:ascii="Georgia" w:hAnsi="Georgia"/>
          <w:color w:val="000000"/>
        </w:rPr>
        <w:t xml:space="preserve">, </w:t>
      </w:r>
      <w:proofErr w:type="spellStart"/>
      <w:r>
        <w:rPr>
          <w:rFonts w:ascii="Georgia" w:hAnsi="Georgia"/>
          <w:color w:val="000000"/>
        </w:rPr>
        <w:t>Porpino</w:t>
      </w:r>
      <w:proofErr w:type="spellEnd"/>
      <w:r>
        <w:rPr>
          <w:rFonts w:ascii="Georgia" w:hAnsi="Georgia"/>
          <w:color w:val="000000"/>
        </w:rPr>
        <w:t xml:space="preserve"> </w:t>
      </w:r>
      <w:r>
        <w:rPr>
          <w:rFonts w:ascii="Georgia" w:hAnsi="Georgia"/>
          <w:i/>
          <w:iCs/>
          <w:color w:val="000000"/>
        </w:rPr>
        <w:t>et al</w:t>
      </w:r>
      <w:r>
        <w:rPr>
          <w:rFonts w:ascii="Georgia" w:hAnsi="Georgia"/>
          <w:color w:val="000000"/>
        </w:rPr>
        <w:t>. (2018) apontam que, no caso do diário alimentar, existe a tendência de omissão da quantidade real desperdiçada.</w:t>
      </w:r>
    </w:p>
    <w:p w14:paraId="11CE18F4" w14:textId="77777777" w:rsidR="005A5D3A" w:rsidRDefault="005A5D3A" w:rsidP="005A5D3A">
      <w:pPr>
        <w:pStyle w:val="NormalWeb"/>
        <w:spacing w:before="0" w:beforeAutospacing="0" w:after="0" w:afterAutospacing="0"/>
        <w:ind w:firstLine="709"/>
        <w:jc w:val="both"/>
      </w:pPr>
      <w:r>
        <w:rPr>
          <w:rFonts w:ascii="Georgia" w:hAnsi="Georgia"/>
          <w:color w:val="171615"/>
        </w:rPr>
        <w:t xml:space="preserve">Assim, o comportamento do consumidor sofre influências de um conjunto de fatores internos e externos, como </w:t>
      </w:r>
      <w:r>
        <w:rPr>
          <w:rFonts w:ascii="Georgia" w:hAnsi="Georgia"/>
          <w:color w:val="000000"/>
        </w:rPr>
        <w:t>políticas e legislações, aspectos sociais, clima, cultura e legislação privada</w:t>
      </w:r>
      <w:r>
        <w:rPr>
          <w:rFonts w:ascii="Georgia" w:hAnsi="Georgia"/>
          <w:color w:val="171615"/>
        </w:rPr>
        <w:t xml:space="preserve">. Além destes, também não se pode deixar de citar fatores pessoais, socioculturais, situacionais e de </w:t>
      </w:r>
      <w:r>
        <w:rPr>
          <w:rFonts w:ascii="Georgia" w:hAnsi="Georgia"/>
          <w:i/>
          <w:iCs/>
          <w:color w:val="171615"/>
        </w:rPr>
        <w:t>marketing</w:t>
      </w:r>
      <w:r>
        <w:rPr>
          <w:rFonts w:ascii="Georgia" w:hAnsi="Georgia"/>
          <w:color w:val="171615"/>
        </w:rPr>
        <w:t xml:space="preserve"> (LIMEIRA, 2016; SOLOMON </w:t>
      </w:r>
      <w:r>
        <w:rPr>
          <w:rFonts w:ascii="Georgia" w:hAnsi="Georgia"/>
          <w:i/>
          <w:iCs/>
          <w:color w:val="171615"/>
        </w:rPr>
        <w:t>et al</w:t>
      </w:r>
      <w:r>
        <w:rPr>
          <w:rFonts w:ascii="Georgia" w:hAnsi="Georgia"/>
          <w:color w:val="171615"/>
        </w:rPr>
        <w:t>., 2006).</w:t>
      </w:r>
      <w:r>
        <w:rPr>
          <w:rFonts w:ascii="Georgia" w:hAnsi="Georgia"/>
          <w:color w:val="000000"/>
        </w:rPr>
        <w:t xml:space="preserve"> </w:t>
      </w:r>
      <w:r>
        <w:rPr>
          <w:rFonts w:ascii="Georgia" w:hAnsi="Georgia"/>
          <w:color w:val="171615"/>
        </w:rPr>
        <w:t xml:space="preserve">Dessa forma, o estudo deste comportamento engloba o processo de tomada de decisões em relação </w:t>
      </w:r>
      <w:proofErr w:type="gramStart"/>
      <w:r>
        <w:rPr>
          <w:rFonts w:ascii="Georgia" w:hAnsi="Georgia"/>
          <w:color w:val="171615"/>
        </w:rPr>
        <w:t>à</w:t>
      </w:r>
      <w:proofErr w:type="gramEnd"/>
      <w:r>
        <w:rPr>
          <w:rFonts w:ascii="Georgia" w:hAnsi="Georgia"/>
          <w:color w:val="171615"/>
        </w:rPr>
        <w:t xml:space="preserve"> como os indivíduos gastam seus recursos, como tempo, dinheiro e esforço, e também englobam aspectos relacionados ao que, por que, quando, onde e com que frequência os consumidores compram e usam determinado item (ROSADO; PIRES; PEREZ, 2013).</w:t>
      </w:r>
    </w:p>
    <w:p w14:paraId="2AA00DE0" w14:textId="77777777" w:rsidR="005A5D3A" w:rsidRDefault="005A5D3A" w:rsidP="005A5D3A">
      <w:pPr>
        <w:pStyle w:val="NormalWeb"/>
        <w:spacing w:before="0" w:beforeAutospacing="0" w:after="0" w:afterAutospacing="0"/>
        <w:ind w:firstLine="709"/>
        <w:jc w:val="both"/>
      </w:pPr>
      <w:r>
        <w:rPr>
          <w:rFonts w:ascii="Georgia" w:hAnsi="Georgia"/>
          <w:color w:val="171615"/>
        </w:rPr>
        <w:t xml:space="preserve">Nesse sentido, Porpino </w:t>
      </w:r>
      <w:r>
        <w:rPr>
          <w:rFonts w:ascii="Georgia" w:hAnsi="Georgia"/>
          <w:i/>
          <w:iCs/>
          <w:color w:val="171615"/>
        </w:rPr>
        <w:t>et al</w:t>
      </w:r>
      <w:r>
        <w:rPr>
          <w:rFonts w:ascii="Georgia" w:hAnsi="Georgia"/>
          <w:color w:val="171615"/>
        </w:rPr>
        <w:t xml:space="preserve">. (2016) salientam que conhecer os perfis dos consumidores, conforme os padrões de comportamento, e como eles afetam o desperdício de alimentos, se faz necessário para a elaboração de estratégias de mitigação. </w:t>
      </w:r>
      <w:r>
        <w:rPr>
          <w:rFonts w:ascii="Georgia" w:hAnsi="Georgia"/>
          <w:color w:val="000000"/>
        </w:rPr>
        <w:t xml:space="preserve">Relacionar o comportamento do consumidor com o desperdício de alimentos por meio das variáveis que o cercam se faz necessário para que, a partir do entendimento do fenômeno, políticas públicas e estratégias possam ser elaboradas objetivando a mitigação da problemática. Além disso, a redução do desperdício de alimentos pelos consumidores é uma das ações mais necessárias para melhorar a qualidade do meio ambiente, além da segurança alimentar (BILSKA </w:t>
      </w:r>
      <w:r>
        <w:rPr>
          <w:rFonts w:ascii="Georgia" w:hAnsi="Georgia"/>
          <w:i/>
          <w:iCs/>
          <w:color w:val="000000"/>
        </w:rPr>
        <w:t>et al</w:t>
      </w:r>
      <w:r>
        <w:rPr>
          <w:rFonts w:ascii="Georgia" w:hAnsi="Georgia"/>
          <w:color w:val="000000"/>
        </w:rPr>
        <w:t>., 2020). </w:t>
      </w:r>
    </w:p>
    <w:p w14:paraId="59411DEB" w14:textId="77777777" w:rsidR="005A5D3A" w:rsidRDefault="005A5D3A" w:rsidP="005A5D3A">
      <w:pPr>
        <w:pStyle w:val="NormalWeb"/>
        <w:spacing w:before="0" w:beforeAutospacing="0" w:after="0" w:afterAutospacing="0"/>
        <w:ind w:firstLine="709"/>
        <w:jc w:val="both"/>
      </w:pPr>
      <w:r>
        <w:rPr>
          <w:rFonts w:ascii="Georgia" w:hAnsi="Georgia"/>
          <w:color w:val="171615"/>
        </w:rPr>
        <w:t xml:space="preserve">Não se pode definir um comportamento único para o desperdício de alimentos, e sim um conjunto de comportamentos que influenciam o aumento ou diminuição na probabilidade de desperdiçar alimentos (OROIAN </w:t>
      </w:r>
      <w:r>
        <w:rPr>
          <w:rFonts w:ascii="Georgia" w:hAnsi="Georgia"/>
          <w:i/>
          <w:iCs/>
          <w:color w:val="171615"/>
        </w:rPr>
        <w:t>et al</w:t>
      </w:r>
      <w:r>
        <w:rPr>
          <w:rFonts w:ascii="Georgia" w:hAnsi="Georgia"/>
          <w:color w:val="171615"/>
        </w:rPr>
        <w:t xml:space="preserve">., 2021). Um fator de grande impacto é o fator financeiro, uma vez que os impactos ambientais e sociais são os motivos mais fracos na redução do desperdício de alimentos (VAN DER WERF </w:t>
      </w:r>
      <w:r>
        <w:rPr>
          <w:rFonts w:ascii="Georgia" w:hAnsi="Georgia"/>
          <w:i/>
          <w:iCs/>
          <w:color w:val="171615"/>
        </w:rPr>
        <w:t>et al</w:t>
      </w:r>
      <w:r>
        <w:rPr>
          <w:rFonts w:ascii="Georgia" w:hAnsi="Georgia"/>
          <w:color w:val="171615"/>
        </w:rPr>
        <w:t>., 2021). </w:t>
      </w:r>
    </w:p>
    <w:p w14:paraId="3225AE84" w14:textId="77777777" w:rsidR="005A5D3A" w:rsidRDefault="005A5D3A" w:rsidP="005A5D3A">
      <w:pPr>
        <w:pStyle w:val="NormalWeb"/>
        <w:spacing w:before="0" w:beforeAutospacing="0" w:after="0" w:afterAutospacing="0"/>
        <w:ind w:firstLine="709"/>
        <w:jc w:val="both"/>
      </w:pPr>
      <w:r>
        <w:rPr>
          <w:rFonts w:ascii="Georgia" w:hAnsi="Georgia"/>
          <w:color w:val="171615"/>
        </w:rPr>
        <w:t xml:space="preserve">Já </w:t>
      </w:r>
      <w:proofErr w:type="spellStart"/>
      <w:r>
        <w:rPr>
          <w:rFonts w:ascii="Georgia" w:hAnsi="Georgia"/>
          <w:color w:val="000000"/>
        </w:rPr>
        <w:t>Bilska</w:t>
      </w:r>
      <w:proofErr w:type="spellEnd"/>
      <w:r>
        <w:rPr>
          <w:rFonts w:ascii="Georgia" w:hAnsi="Georgia"/>
          <w:color w:val="000000"/>
        </w:rPr>
        <w:t xml:space="preserve"> </w:t>
      </w:r>
      <w:r>
        <w:rPr>
          <w:rFonts w:ascii="Georgia" w:hAnsi="Georgia"/>
          <w:i/>
          <w:iCs/>
          <w:color w:val="000000"/>
        </w:rPr>
        <w:t>et al</w:t>
      </w:r>
      <w:r>
        <w:rPr>
          <w:rFonts w:ascii="Georgia" w:hAnsi="Georgia"/>
          <w:color w:val="000000"/>
        </w:rPr>
        <w:t xml:space="preserve">. (2020) constataram que as causas mais frequentes para o desperdício, segundo os consumidores, eram: comida estragada, não arrumação dos alimentos no prazo de validade (na despensa) e falta do prazo de validade. Além deste, </w:t>
      </w:r>
      <w:r>
        <w:rPr>
          <w:rFonts w:ascii="Georgia" w:hAnsi="Georgia"/>
          <w:color w:val="171615"/>
        </w:rPr>
        <w:t xml:space="preserve">outro aspecto importante são os valores morais dos consumidores em relação ao desperdício de alimentos; </w:t>
      </w:r>
      <w:r>
        <w:rPr>
          <w:rFonts w:ascii="Georgia" w:hAnsi="Georgia"/>
          <w:color w:val="000000"/>
        </w:rPr>
        <w:t>quanto mais os consumidores acreditam que não devem desperdiçar alimentos, mais forte é a sua intenção de não desperdiçar. </w:t>
      </w:r>
    </w:p>
    <w:p w14:paraId="6AA4D83D"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Por outro lado, </w:t>
      </w:r>
      <w:proofErr w:type="spellStart"/>
      <w:r>
        <w:rPr>
          <w:rFonts w:ascii="Georgia" w:hAnsi="Georgia"/>
          <w:color w:val="000000"/>
        </w:rPr>
        <w:t>Hebrok</w:t>
      </w:r>
      <w:proofErr w:type="spellEnd"/>
      <w:r>
        <w:rPr>
          <w:rFonts w:ascii="Georgia" w:hAnsi="Georgia"/>
          <w:color w:val="000000"/>
        </w:rPr>
        <w:t xml:space="preserve"> e </w:t>
      </w:r>
      <w:proofErr w:type="spellStart"/>
      <w:r>
        <w:rPr>
          <w:rFonts w:ascii="Georgia" w:hAnsi="Georgia"/>
          <w:color w:val="000000"/>
        </w:rPr>
        <w:t>Boks</w:t>
      </w:r>
      <w:proofErr w:type="spellEnd"/>
      <w:r>
        <w:rPr>
          <w:rFonts w:ascii="Georgia" w:hAnsi="Georgia"/>
          <w:color w:val="000000"/>
        </w:rPr>
        <w:t xml:space="preserve"> (2017) observaram em sua revisão que a maioria dos consumidores não têm consciência dos alimentos que estão sendo desperdiçados, pois estão envolvidos com a rotina e não percebem o que os motivam a desperdiçar. Além disso, eles julgam o desperdício como inevitável, o que torna este “acaso”, portanto, aceitável. Este quadro demonstra a necessidade de aumentar a conscientização dos consumidores sobre o assunto.</w:t>
      </w:r>
    </w:p>
    <w:p w14:paraId="510897A4"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Outros influenciadores do desperdício são os conhecimentos e habilidades do consumidor em relação aos alimentos. Os consumidores que desperdiçam menos alimentos são aqueles com boas habilidades para planejar as compras, que fazem aproveitamento de sobras e que sabem como prolongar a vida útil dos produtos (VAN GEFFEN </w:t>
      </w:r>
      <w:r>
        <w:rPr>
          <w:rFonts w:ascii="Georgia" w:hAnsi="Georgia"/>
          <w:i/>
          <w:iCs/>
          <w:color w:val="000000"/>
        </w:rPr>
        <w:t>et al</w:t>
      </w:r>
      <w:r>
        <w:rPr>
          <w:rFonts w:ascii="Georgia" w:hAnsi="Georgia"/>
          <w:color w:val="000000"/>
        </w:rPr>
        <w:t xml:space="preserve">., 2017). À medida que essas variáveis, alinhadas ao comportamento do </w:t>
      </w:r>
      <w:r>
        <w:rPr>
          <w:rFonts w:ascii="Georgia" w:hAnsi="Georgia"/>
          <w:color w:val="000000"/>
        </w:rPr>
        <w:lastRenderedPageBreak/>
        <w:t>consumidor, vão sendo analisadas, estratégias podem ser melhor definidas visando mitigar o desperdício nessa etapa da cadeia de abastecimento. </w:t>
      </w:r>
    </w:p>
    <w:p w14:paraId="51AE559B"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No que diz respeito às estratégias de mitigação nos domicílios, informação e conscientização são os principais aspectos identificados por </w:t>
      </w:r>
      <w:proofErr w:type="spellStart"/>
      <w:r>
        <w:rPr>
          <w:rFonts w:ascii="Georgia" w:hAnsi="Georgia"/>
          <w:color w:val="171615"/>
        </w:rPr>
        <w:t>Hebrok</w:t>
      </w:r>
      <w:proofErr w:type="spellEnd"/>
      <w:r>
        <w:rPr>
          <w:rFonts w:ascii="Georgia" w:hAnsi="Georgia"/>
          <w:color w:val="171615"/>
        </w:rPr>
        <w:t xml:space="preserve"> e </w:t>
      </w:r>
      <w:proofErr w:type="spellStart"/>
      <w:r>
        <w:rPr>
          <w:rFonts w:ascii="Georgia" w:hAnsi="Georgia"/>
          <w:color w:val="171615"/>
        </w:rPr>
        <w:t>Boks</w:t>
      </w:r>
      <w:proofErr w:type="spellEnd"/>
      <w:r>
        <w:rPr>
          <w:rFonts w:ascii="Georgia" w:hAnsi="Georgia"/>
          <w:color w:val="171615"/>
        </w:rPr>
        <w:t xml:space="preserve"> (2017). Algumas soluções, como o uso de geladeiras inteligentes e diminuição no tamanho das embalagens, também são práticas tecnológicas que favorecem essa mitigação (VAN DER WERF </w:t>
      </w:r>
      <w:r>
        <w:rPr>
          <w:rFonts w:ascii="Georgia" w:hAnsi="Georgia"/>
          <w:i/>
          <w:iCs/>
          <w:color w:val="171615"/>
        </w:rPr>
        <w:t>et al</w:t>
      </w:r>
      <w:r>
        <w:rPr>
          <w:rFonts w:ascii="Georgia" w:hAnsi="Georgia"/>
          <w:color w:val="171615"/>
        </w:rPr>
        <w:t>., 2019).</w:t>
      </w:r>
    </w:p>
    <w:p w14:paraId="2816EBC9" w14:textId="77777777" w:rsidR="005A5D3A" w:rsidRDefault="005A5D3A" w:rsidP="005A5D3A">
      <w:pPr>
        <w:pStyle w:val="NormalWeb"/>
        <w:spacing w:before="0" w:beforeAutospacing="0" w:after="0" w:afterAutospacing="0"/>
        <w:ind w:firstLine="709"/>
        <w:jc w:val="both"/>
      </w:pPr>
      <w:r>
        <w:rPr>
          <w:rFonts w:ascii="Georgia" w:hAnsi="Georgia"/>
          <w:color w:val="000000"/>
        </w:rPr>
        <w:t>Sobre o perfil dos consumidores desperdiçadores, Porpino (2018) determinou uma tipologia específica, após a coleta de dados no Brasil e Estados Unidos. De acordo com sua pesquisa, os tipos encontrados foram: cozinheiros abundantes – fazem o preparo dos alimentos em excesso, seus estoques de comidas são grandes e gostam de refeições fartas; as mães carinhosas – apreciam refeições em família, têm o costume de beliscar entre as refeições; os procrastinadores – têm o hábito de esquecer alimentos na geladeira e/ou despensa, seguem o ciclo de armazenar/limpar/descartar, o que diminui o sentimento ruim de desperdício; os desperdiçadores de sobras – não fazem o uso de sobra e desconhecem do problema econômico e ambiental do desperdício; e os consumidores versáteis – apresentam consciência sobre o desperdício, planejam compras e refeições, além de utilizarem as sobras de forma criativa.</w:t>
      </w:r>
    </w:p>
    <w:p w14:paraId="126034A5"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Independentemente da classificação do consumidor desperdiçador, o que se observa é que algumas variáveis o influenciam à essa ação, tais como rotinas de compras, armazenamento, preparo e consumo de alimentos e descarte. Essas variáveis, por sua vez, serão influenciadas pelo comportamento do consumidor e suas tomadas de decisões, que dependem de suas necessidades (SETTI </w:t>
      </w:r>
      <w:r>
        <w:rPr>
          <w:rFonts w:ascii="Georgia" w:hAnsi="Georgia"/>
          <w:i/>
          <w:iCs/>
          <w:color w:val="000000"/>
        </w:rPr>
        <w:t>et al</w:t>
      </w:r>
      <w:r>
        <w:rPr>
          <w:rFonts w:ascii="Georgia" w:hAnsi="Georgia"/>
          <w:color w:val="000000"/>
        </w:rPr>
        <w:t>., 2016). </w:t>
      </w:r>
    </w:p>
    <w:p w14:paraId="0FD06161" w14:textId="77777777" w:rsidR="005A5D3A" w:rsidRDefault="005A5D3A" w:rsidP="005A5D3A">
      <w:pPr>
        <w:pStyle w:val="NormalWeb"/>
        <w:shd w:val="clear" w:color="auto" w:fill="FFFFFF"/>
        <w:spacing w:before="0" w:beforeAutospacing="0" w:after="0" w:afterAutospacing="0"/>
        <w:ind w:firstLine="708"/>
        <w:jc w:val="both"/>
        <w:textAlignment w:val="baseline"/>
        <w:rPr>
          <w:rFonts w:ascii="Georgia" w:eastAsia="Arial" w:hAnsi="Georgia" w:cs="Arial"/>
        </w:rPr>
      </w:pPr>
    </w:p>
    <w:p w14:paraId="48348BFF" w14:textId="77777777" w:rsidR="005A5D3A" w:rsidRPr="006B4687" w:rsidRDefault="005A5D3A" w:rsidP="005A5D3A">
      <w:pPr>
        <w:pStyle w:val="NormalWeb"/>
        <w:shd w:val="clear" w:color="auto" w:fill="FFFFFF"/>
        <w:spacing w:before="0" w:beforeAutospacing="0" w:after="0" w:afterAutospacing="0"/>
        <w:jc w:val="both"/>
        <w:textAlignment w:val="baseline"/>
        <w:rPr>
          <w:rFonts w:ascii="Georgia" w:hAnsi="Georgia" w:cs="Arial"/>
          <w:b/>
          <w:spacing w:val="3"/>
        </w:rPr>
      </w:pPr>
      <w:r>
        <w:rPr>
          <w:rFonts w:ascii="Georgia" w:hAnsi="Georgia" w:cs="Arial"/>
          <w:b/>
          <w:spacing w:val="3"/>
        </w:rPr>
        <w:t>3 - MÉTODO</w:t>
      </w:r>
    </w:p>
    <w:p w14:paraId="22EB9399" w14:textId="77777777" w:rsidR="005A5D3A" w:rsidRPr="006B4687" w:rsidRDefault="005A5D3A" w:rsidP="005A5D3A">
      <w:pPr>
        <w:ind w:firstLine="709"/>
        <w:jc w:val="both"/>
        <w:rPr>
          <w:rFonts w:ascii="Georgia" w:hAnsi="Georgia" w:cs="Arial"/>
        </w:rPr>
      </w:pPr>
    </w:p>
    <w:p w14:paraId="428A25E1" w14:textId="77777777" w:rsidR="005A5D3A" w:rsidRDefault="005A5D3A" w:rsidP="005A5D3A">
      <w:pPr>
        <w:pStyle w:val="NormalWeb"/>
        <w:spacing w:before="0" w:beforeAutospacing="0" w:after="0" w:afterAutospacing="0"/>
        <w:ind w:firstLine="709"/>
        <w:jc w:val="both"/>
      </w:pPr>
      <w:r>
        <w:rPr>
          <w:rFonts w:ascii="Georgia" w:hAnsi="Georgia"/>
          <w:color w:val="000000"/>
        </w:rPr>
        <w:t>A presente pesquisa possui natureza aplicada, com objetivo exploratório e descritivo, de abordagem quantitativa (</w:t>
      </w:r>
      <w:r>
        <w:rPr>
          <w:rFonts w:ascii="Georgia" w:hAnsi="Georgia"/>
          <w:i/>
          <w:iCs/>
          <w:color w:val="000000"/>
        </w:rPr>
        <w:t>Survey</w:t>
      </w:r>
      <w:r>
        <w:rPr>
          <w:rFonts w:ascii="Georgia" w:hAnsi="Georgia"/>
          <w:color w:val="000000"/>
        </w:rPr>
        <w:t xml:space="preserve">). O principal objetivo foi compreender a percepção de consumidores do DF sobre o desperdício doméstico de alimentos, por meio do uso de um questionário </w:t>
      </w:r>
      <w:r>
        <w:rPr>
          <w:rFonts w:ascii="Georgia" w:hAnsi="Georgia"/>
          <w:i/>
          <w:iCs/>
          <w:color w:val="000000"/>
        </w:rPr>
        <w:t xml:space="preserve">online </w:t>
      </w:r>
      <w:r>
        <w:rPr>
          <w:rFonts w:ascii="Georgia" w:hAnsi="Georgia"/>
          <w:color w:val="000000"/>
        </w:rPr>
        <w:t>como ferramenta de coleta</w:t>
      </w:r>
      <w:r>
        <w:rPr>
          <w:rFonts w:ascii="Georgia" w:hAnsi="Georgia"/>
          <w:i/>
          <w:iCs/>
          <w:color w:val="000000"/>
        </w:rPr>
        <w:t xml:space="preserve">, </w:t>
      </w:r>
      <w:r>
        <w:rPr>
          <w:rFonts w:ascii="Georgia" w:hAnsi="Georgia"/>
          <w:color w:val="000000"/>
        </w:rPr>
        <w:t xml:space="preserve">aplicado através da plataforma </w:t>
      </w:r>
      <w:r>
        <w:rPr>
          <w:rFonts w:ascii="Georgia" w:hAnsi="Georgia"/>
          <w:i/>
          <w:iCs/>
          <w:color w:val="000000"/>
        </w:rPr>
        <w:t>Microsoft Forms</w:t>
      </w:r>
      <w:r>
        <w:rPr>
          <w:rFonts w:ascii="Georgia" w:hAnsi="Georgia"/>
          <w:color w:val="000000"/>
        </w:rPr>
        <w:t xml:space="preserve">, entre maio e junho de 2022, e divulgado por meio de redes sociais como </w:t>
      </w:r>
      <w:r>
        <w:rPr>
          <w:rFonts w:ascii="Georgia" w:hAnsi="Georgia"/>
          <w:i/>
          <w:iCs/>
          <w:color w:val="000000"/>
        </w:rPr>
        <w:t>Instagram</w:t>
      </w:r>
      <w:r>
        <w:rPr>
          <w:rFonts w:ascii="Georgia" w:hAnsi="Georgia"/>
          <w:color w:val="000000"/>
        </w:rPr>
        <w:t xml:space="preserve">, </w:t>
      </w:r>
      <w:proofErr w:type="spellStart"/>
      <w:r>
        <w:rPr>
          <w:rFonts w:ascii="Georgia" w:hAnsi="Georgia"/>
          <w:i/>
          <w:iCs/>
          <w:color w:val="000000"/>
        </w:rPr>
        <w:t>Linkedin</w:t>
      </w:r>
      <w:proofErr w:type="spellEnd"/>
      <w:r>
        <w:rPr>
          <w:rFonts w:ascii="Georgia" w:hAnsi="Georgia"/>
          <w:color w:val="000000"/>
        </w:rPr>
        <w:t xml:space="preserve"> e grupos de pesquisa no </w:t>
      </w:r>
      <w:r>
        <w:rPr>
          <w:rFonts w:ascii="Georgia" w:hAnsi="Georgia"/>
          <w:i/>
          <w:iCs/>
          <w:color w:val="000000"/>
        </w:rPr>
        <w:t>Facebook.</w:t>
      </w:r>
    </w:p>
    <w:p w14:paraId="48DC05A6"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Para a construção deste questionário, realizou-se um levantamento do estado da arte sobre o desperdício de alimentos e o comportamento do consumidor, com o levantamento das variáveis relacionadas, nas pesquisas realizadas no Brasil e no mundo até hoje. Assim, observou-se que as mais evidentes são: caracterização do consumidor (PORPINO </w:t>
      </w:r>
      <w:r>
        <w:rPr>
          <w:rFonts w:ascii="Georgia" w:hAnsi="Georgia"/>
          <w:i/>
          <w:iCs/>
          <w:color w:val="000000"/>
        </w:rPr>
        <w:t>et al</w:t>
      </w:r>
      <w:r>
        <w:rPr>
          <w:rFonts w:ascii="Georgia" w:hAnsi="Georgia"/>
          <w:color w:val="000000"/>
        </w:rPr>
        <w:t xml:space="preserve">., 2016; HEBROK e BOKS, 2017; SETTI </w:t>
      </w:r>
      <w:r>
        <w:rPr>
          <w:rFonts w:ascii="Georgia" w:hAnsi="Georgia"/>
          <w:i/>
          <w:iCs/>
          <w:color w:val="000000"/>
        </w:rPr>
        <w:t>et al</w:t>
      </w:r>
      <w:r>
        <w:rPr>
          <w:rFonts w:ascii="Georgia" w:hAnsi="Georgia"/>
          <w:color w:val="000000"/>
        </w:rPr>
        <w:t xml:space="preserve">., 2018; HAQUE </w:t>
      </w:r>
      <w:r>
        <w:rPr>
          <w:rFonts w:ascii="Georgia" w:hAnsi="Georgia"/>
          <w:i/>
          <w:iCs/>
          <w:color w:val="000000"/>
        </w:rPr>
        <w:t>et al</w:t>
      </w:r>
      <w:r>
        <w:rPr>
          <w:rFonts w:ascii="Georgia" w:hAnsi="Georgia"/>
          <w:color w:val="000000"/>
        </w:rPr>
        <w:t xml:space="preserve">., 2021); Processo de compras (STEFAN </w:t>
      </w:r>
      <w:r>
        <w:rPr>
          <w:rFonts w:ascii="Georgia" w:hAnsi="Georgia"/>
          <w:i/>
          <w:iCs/>
          <w:color w:val="000000"/>
        </w:rPr>
        <w:t>et al</w:t>
      </w:r>
      <w:r>
        <w:rPr>
          <w:rFonts w:ascii="Georgia" w:hAnsi="Georgia"/>
          <w:color w:val="000000"/>
        </w:rPr>
        <w:t xml:space="preserve">., 2013; SETTI </w:t>
      </w:r>
      <w:r>
        <w:rPr>
          <w:rFonts w:ascii="Georgia" w:hAnsi="Georgia"/>
          <w:i/>
          <w:iCs/>
          <w:color w:val="000000"/>
        </w:rPr>
        <w:t>et al</w:t>
      </w:r>
      <w:r>
        <w:rPr>
          <w:rFonts w:ascii="Georgia" w:hAnsi="Georgia"/>
          <w:color w:val="000000"/>
        </w:rPr>
        <w:t xml:space="preserve">., 2016; PORPINO </w:t>
      </w:r>
      <w:r>
        <w:rPr>
          <w:rFonts w:ascii="Georgia" w:hAnsi="Georgia"/>
          <w:i/>
          <w:iCs/>
          <w:color w:val="000000"/>
        </w:rPr>
        <w:t>et al</w:t>
      </w:r>
      <w:r>
        <w:rPr>
          <w:rFonts w:ascii="Georgia" w:hAnsi="Georgia"/>
          <w:color w:val="000000"/>
        </w:rPr>
        <w:t xml:space="preserve">., 2016; STANCU </w:t>
      </w:r>
      <w:r>
        <w:rPr>
          <w:rFonts w:ascii="Georgia" w:hAnsi="Georgia"/>
          <w:i/>
          <w:iCs/>
          <w:color w:val="000000"/>
        </w:rPr>
        <w:t>et al</w:t>
      </w:r>
      <w:r>
        <w:rPr>
          <w:rFonts w:ascii="Georgia" w:hAnsi="Georgia"/>
          <w:color w:val="000000"/>
        </w:rPr>
        <w:t xml:space="preserve">., 2016; HEBROK e BOKS, 2017; VAN GEFFEN </w:t>
      </w:r>
      <w:r>
        <w:rPr>
          <w:rFonts w:ascii="Georgia" w:hAnsi="Georgia"/>
          <w:i/>
          <w:iCs/>
          <w:color w:val="000000"/>
        </w:rPr>
        <w:t>et al</w:t>
      </w:r>
      <w:r>
        <w:rPr>
          <w:rFonts w:ascii="Georgia" w:hAnsi="Georgia"/>
          <w:color w:val="000000"/>
        </w:rPr>
        <w:t xml:space="preserve">., 2017; DOBERNIG e SCHANES, 2019; SETTI </w:t>
      </w:r>
      <w:r>
        <w:rPr>
          <w:rFonts w:ascii="Georgia" w:hAnsi="Georgia"/>
          <w:i/>
          <w:iCs/>
          <w:color w:val="000000"/>
        </w:rPr>
        <w:t>et al</w:t>
      </w:r>
      <w:r>
        <w:rPr>
          <w:rFonts w:ascii="Georgia" w:hAnsi="Georgia"/>
          <w:color w:val="000000"/>
        </w:rPr>
        <w:t xml:space="preserve">., 2018; HAQUE </w:t>
      </w:r>
      <w:r>
        <w:rPr>
          <w:rFonts w:ascii="Georgia" w:hAnsi="Georgia"/>
          <w:i/>
          <w:iCs/>
          <w:color w:val="000000"/>
        </w:rPr>
        <w:t>et al</w:t>
      </w:r>
      <w:r>
        <w:rPr>
          <w:rFonts w:ascii="Georgia" w:hAnsi="Georgia"/>
          <w:color w:val="000000"/>
        </w:rPr>
        <w:t xml:space="preserve">., 2021; OROIAN </w:t>
      </w:r>
      <w:r>
        <w:rPr>
          <w:rFonts w:ascii="Georgia" w:hAnsi="Georgia"/>
          <w:i/>
          <w:iCs/>
          <w:color w:val="000000"/>
        </w:rPr>
        <w:t>et al</w:t>
      </w:r>
      <w:r>
        <w:rPr>
          <w:rFonts w:ascii="Georgia" w:hAnsi="Georgia"/>
          <w:color w:val="000000"/>
        </w:rPr>
        <w:t xml:space="preserve">., 2021); Transporte e armazenamento (DOBERNIG e SCHANES, 2019); Manuseio, preparo e consumo de alimentos (SETTI </w:t>
      </w:r>
      <w:r>
        <w:rPr>
          <w:rFonts w:ascii="Georgia" w:hAnsi="Georgia"/>
          <w:i/>
          <w:iCs/>
          <w:color w:val="000000"/>
        </w:rPr>
        <w:t>et al</w:t>
      </w:r>
      <w:r>
        <w:rPr>
          <w:rFonts w:ascii="Georgia" w:hAnsi="Georgia"/>
          <w:color w:val="000000"/>
        </w:rPr>
        <w:t xml:space="preserve">., 2016; PORPINO </w:t>
      </w:r>
      <w:r>
        <w:rPr>
          <w:rFonts w:ascii="Georgia" w:hAnsi="Georgia"/>
          <w:i/>
          <w:iCs/>
          <w:color w:val="000000"/>
        </w:rPr>
        <w:t>et al</w:t>
      </w:r>
      <w:r>
        <w:rPr>
          <w:rFonts w:ascii="Georgia" w:hAnsi="Georgia"/>
          <w:color w:val="000000"/>
        </w:rPr>
        <w:t>., 2016; STANCU</w:t>
      </w:r>
      <w:r>
        <w:rPr>
          <w:rFonts w:ascii="Georgia" w:hAnsi="Georgia"/>
          <w:i/>
          <w:iCs/>
          <w:color w:val="000000"/>
        </w:rPr>
        <w:t xml:space="preserve"> et al</w:t>
      </w:r>
      <w:r>
        <w:rPr>
          <w:rFonts w:ascii="Georgia" w:hAnsi="Georgia"/>
          <w:color w:val="000000"/>
        </w:rPr>
        <w:t xml:space="preserve">., 2016; HEBROK e BOKS, 2017; VAN GEFFEN </w:t>
      </w:r>
      <w:r>
        <w:rPr>
          <w:rFonts w:ascii="Georgia" w:hAnsi="Georgia"/>
          <w:i/>
          <w:iCs/>
          <w:color w:val="000000"/>
        </w:rPr>
        <w:t>et al</w:t>
      </w:r>
      <w:r>
        <w:rPr>
          <w:rFonts w:ascii="Georgia" w:hAnsi="Georgia"/>
          <w:color w:val="000000"/>
        </w:rPr>
        <w:t xml:space="preserve">., 2017; SETTI </w:t>
      </w:r>
      <w:r>
        <w:rPr>
          <w:rFonts w:ascii="Georgia" w:hAnsi="Georgia"/>
          <w:i/>
          <w:iCs/>
          <w:color w:val="000000"/>
        </w:rPr>
        <w:t>et al</w:t>
      </w:r>
      <w:r>
        <w:rPr>
          <w:rFonts w:ascii="Georgia" w:hAnsi="Georgia"/>
          <w:color w:val="000000"/>
        </w:rPr>
        <w:t xml:space="preserve">., 2018; HAQUE </w:t>
      </w:r>
      <w:r>
        <w:rPr>
          <w:rFonts w:ascii="Georgia" w:hAnsi="Georgia"/>
          <w:i/>
          <w:iCs/>
          <w:color w:val="000000"/>
        </w:rPr>
        <w:t>et al</w:t>
      </w:r>
      <w:r>
        <w:rPr>
          <w:rFonts w:ascii="Georgia" w:hAnsi="Georgia"/>
          <w:color w:val="000000"/>
        </w:rPr>
        <w:t xml:space="preserve">., 2021); Descarte (SETTI </w:t>
      </w:r>
      <w:r>
        <w:rPr>
          <w:rFonts w:ascii="Georgia" w:hAnsi="Georgia"/>
          <w:i/>
          <w:iCs/>
          <w:color w:val="000000"/>
        </w:rPr>
        <w:t>et al</w:t>
      </w:r>
      <w:r>
        <w:rPr>
          <w:rFonts w:ascii="Georgia" w:hAnsi="Georgia"/>
          <w:color w:val="000000"/>
        </w:rPr>
        <w:t xml:space="preserve">., 2016; STANCU </w:t>
      </w:r>
      <w:r>
        <w:rPr>
          <w:rFonts w:ascii="Georgia" w:hAnsi="Georgia"/>
          <w:i/>
          <w:iCs/>
          <w:color w:val="000000"/>
        </w:rPr>
        <w:t>et al</w:t>
      </w:r>
      <w:r>
        <w:rPr>
          <w:rFonts w:ascii="Georgia" w:hAnsi="Georgia"/>
          <w:color w:val="000000"/>
        </w:rPr>
        <w:t xml:space="preserve">., 2016; HEBROK e BOKS, 2017; VAN GEFFEN </w:t>
      </w:r>
      <w:r>
        <w:rPr>
          <w:rFonts w:ascii="Georgia" w:hAnsi="Georgia"/>
          <w:i/>
          <w:iCs/>
          <w:color w:val="000000"/>
        </w:rPr>
        <w:t>et al</w:t>
      </w:r>
      <w:r>
        <w:rPr>
          <w:rFonts w:ascii="Georgia" w:hAnsi="Georgia"/>
          <w:color w:val="000000"/>
        </w:rPr>
        <w:t xml:space="preserve">., 2017; OROIAN </w:t>
      </w:r>
      <w:r>
        <w:rPr>
          <w:rFonts w:ascii="Georgia" w:hAnsi="Georgia"/>
          <w:i/>
          <w:iCs/>
          <w:color w:val="000000"/>
        </w:rPr>
        <w:t>et al</w:t>
      </w:r>
      <w:r>
        <w:rPr>
          <w:rFonts w:ascii="Georgia" w:hAnsi="Georgia"/>
          <w:color w:val="000000"/>
        </w:rPr>
        <w:t>., 2021).</w:t>
      </w:r>
    </w:p>
    <w:p w14:paraId="3BD19423"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Portanto, o questionário foi dividido nos grupos: Processo de compra; Transporte/Armazenamento; Manuseio/Preparo/Consumo de alimentos; Descarte; e Intensidade de descarte. Em relação à estrutura, as questões foram de múltipla escolha </w:t>
      </w:r>
      <w:r>
        <w:rPr>
          <w:rFonts w:ascii="Georgia" w:hAnsi="Georgia"/>
          <w:color w:val="000000"/>
        </w:rPr>
        <w:lastRenderedPageBreak/>
        <w:t xml:space="preserve">e avaliadas utilizando uma escala </w:t>
      </w:r>
      <w:proofErr w:type="spellStart"/>
      <w:r>
        <w:rPr>
          <w:rFonts w:ascii="Georgia" w:hAnsi="Georgia"/>
          <w:i/>
          <w:iCs/>
          <w:color w:val="000000"/>
        </w:rPr>
        <w:t>Likert</w:t>
      </w:r>
      <w:proofErr w:type="spellEnd"/>
      <w:r>
        <w:rPr>
          <w:rFonts w:ascii="Georgia" w:hAnsi="Georgia"/>
          <w:color w:val="000000"/>
        </w:rPr>
        <w:t xml:space="preserve"> de 5 pontos (1 – Discordo totalmente, 2 – Discordo, 3 - não concordo, nem discordo, 4 – Concordo e 5 – Concordo totalmente).</w:t>
      </w:r>
    </w:p>
    <w:p w14:paraId="722CCC97" w14:textId="77777777" w:rsidR="005A5D3A" w:rsidRDefault="005A5D3A" w:rsidP="005A5D3A">
      <w:pPr>
        <w:pStyle w:val="NormalWeb"/>
        <w:spacing w:before="0" w:beforeAutospacing="0" w:after="0" w:afterAutospacing="0"/>
        <w:ind w:firstLine="709"/>
        <w:jc w:val="both"/>
        <w:rPr>
          <w:rFonts w:ascii="Georgia" w:hAnsi="Georgia"/>
          <w:color w:val="000000"/>
        </w:rPr>
      </w:pPr>
      <w:r>
        <w:rPr>
          <w:rFonts w:ascii="Georgia" w:hAnsi="Georgia"/>
          <w:color w:val="000000"/>
        </w:rPr>
        <w:t xml:space="preserve">Ademais, para permitir a análise dos dados coletados, estes foram organizados em planilhas e gráficos do </w:t>
      </w:r>
      <w:r>
        <w:rPr>
          <w:rFonts w:ascii="Georgia" w:hAnsi="Georgia"/>
          <w:i/>
          <w:iCs/>
          <w:color w:val="000000"/>
        </w:rPr>
        <w:t>Microsoft Excel</w:t>
      </w:r>
      <w:r>
        <w:rPr>
          <w:rFonts w:ascii="Georgia" w:hAnsi="Georgia"/>
          <w:color w:val="000000"/>
        </w:rPr>
        <w:t xml:space="preserve">, além da utilização do Programa de Linguagem R versão 3.4.4. Para a análise da média, utilizou-se o </w:t>
      </w:r>
      <w:proofErr w:type="spellStart"/>
      <w:r>
        <w:rPr>
          <w:rFonts w:ascii="Georgia" w:hAnsi="Georgia"/>
          <w:i/>
          <w:iCs/>
          <w:color w:val="000000"/>
        </w:rPr>
        <w:t>Mean</w:t>
      </w:r>
      <w:proofErr w:type="spellEnd"/>
      <w:r>
        <w:rPr>
          <w:rFonts w:ascii="Georgia" w:hAnsi="Georgia"/>
          <w:i/>
          <w:iCs/>
          <w:color w:val="000000"/>
        </w:rPr>
        <w:t xml:space="preserve"> Item Score</w:t>
      </w:r>
      <w:r>
        <w:rPr>
          <w:rFonts w:ascii="Georgia" w:hAnsi="Georgia"/>
          <w:color w:val="000000"/>
        </w:rPr>
        <w:t xml:space="preserve"> (MIS</w:t>
      </w:r>
      <w:r>
        <w:rPr>
          <w:rFonts w:ascii="Georgia" w:hAnsi="Georgia"/>
          <w:i/>
          <w:iCs/>
          <w:color w:val="000000"/>
        </w:rPr>
        <w:t>)</w:t>
      </w:r>
      <w:r>
        <w:rPr>
          <w:rFonts w:ascii="Georgia" w:hAnsi="Georgia"/>
          <w:color w:val="000000"/>
        </w:rPr>
        <w:t xml:space="preserve">, que mede os fatores de influência e prioriza as dimensões mais relevantes obtidas pelos consumidores. O MIS foi obtido por meio da seguinte fórmula (MASHWAMA </w:t>
      </w:r>
      <w:r>
        <w:rPr>
          <w:rFonts w:ascii="Georgia" w:hAnsi="Georgia"/>
          <w:i/>
          <w:iCs/>
          <w:color w:val="000000"/>
        </w:rPr>
        <w:t>et al</w:t>
      </w:r>
      <w:r>
        <w:rPr>
          <w:rFonts w:ascii="Georgia" w:hAnsi="Georgia"/>
          <w:color w:val="000000"/>
        </w:rPr>
        <w:t>., 2016):</w:t>
      </w:r>
    </w:p>
    <w:p w14:paraId="3BB1C0CE" w14:textId="5312C286" w:rsidR="00516FEF" w:rsidRDefault="007A362C" w:rsidP="00516FEF">
      <w:pPr>
        <w:pStyle w:val="NormalWeb"/>
        <w:spacing w:before="0" w:beforeAutospacing="0" w:after="0" w:afterAutospacing="0"/>
        <w:jc w:val="both"/>
        <w:rPr>
          <w:rFonts w:ascii="Georgia" w:hAnsi="Georgia"/>
          <w:color w:val="000000"/>
        </w:rPr>
      </w:pPr>
      <w:r>
        <w:rPr>
          <w:noProof/>
        </w:rPr>
        <w:drawing>
          <wp:anchor distT="0" distB="0" distL="114300" distR="114300" simplePos="0" relativeHeight="251660288" behindDoc="0" locked="0" layoutInCell="1" allowOverlap="1" wp14:anchorId="18B4AD57" wp14:editId="045885D4">
            <wp:simplePos x="0" y="0"/>
            <wp:positionH relativeFrom="column">
              <wp:posOffset>1614170</wp:posOffset>
            </wp:positionH>
            <wp:positionV relativeFrom="paragraph">
              <wp:posOffset>172720</wp:posOffset>
            </wp:positionV>
            <wp:extent cx="2529840" cy="365760"/>
            <wp:effectExtent l="0" t="0" r="0" b="0"/>
            <wp:wrapNone/>
            <wp:docPr id="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9840"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E73BB" w14:textId="77777777" w:rsidR="005A5D3A" w:rsidRDefault="005A5D3A" w:rsidP="005A5D3A">
      <w:pPr>
        <w:jc w:val="center"/>
      </w:pPr>
    </w:p>
    <w:p w14:paraId="4FEA9F0E" w14:textId="77777777" w:rsidR="00516FEF" w:rsidRDefault="00516FEF" w:rsidP="005A5D3A"/>
    <w:p w14:paraId="76E4B8EB" w14:textId="77777777" w:rsidR="00516FEF" w:rsidRDefault="00516FEF" w:rsidP="005A5D3A"/>
    <w:p w14:paraId="3F971199" w14:textId="77777777" w:rsidR="005A5D3A" w:rsidRDefault="005A5D3A" w:rsidP="005A5D3A">
      <w:pPr>
        <w:pStyle w:val="NormalWeb"/>
        <w:spacing w:before="0" w:beforeAutospacing="0" w:after="0" w:afterAutospacing="0"/>
        <w:ind w:firstLine="708"/>
        <w:jc w:val="both"/>
      </w:pPr>
      <w:r>
        <w:rPr>
          <w:rFonts w:ascii="Georgia" w:hAnsi="Georgia"/>
          <w:color w:val="000000"/>
        </w:rPr>
        <w:t>Em que:</w:t>
      </w:r>
    </w:p>
    <w:p w14:paraId="218AE8BC"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n1 = número de respondentes de </w:t>
      </w:r>
      <w:r>
        <w:rPr>
          <w:rFonts w:ascii="Georgia" w:hAnsi="Georgia"/>
          <w:color w:val="000000"/>
          <w:shd w:val="clear" w:color="auto" w:fill="FFFFFF"/>
        </w:rPr>
        <w:t>discordo totalmente; </w:t>
      </w:r>
    </w:p>
    <w:p w14:paraId="690F3914"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n2 = número de respondentes de </w:t>
      </w:r>
      <w:r>
        <w:rPr>
          <w:rFonts w:ascii="Georgia" w:hAnsi="Georgia"/>
          <w:color w:val="000000"/>
          <w:shd w:val="clear" w:color="auto" w:fill="FFFFFF"/>
        </w:rPr>
        <w:t>discordo parcialmente;</w:t>
      </w:r>
    </w:p>
    <w:p w14:paraId="080DAABB"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n3 = número de respondentes de </w:t>
      </w:r>
      <w:r>
        <w:rPr>
          <w:rFonts w:ascii="Georgia" w:hAnsi="Georgia"/>
          <w:color w:val="000000"/>
          <w:shd w:val="clear" w:color="auto" w:fill="FFFFFF"/>
        </w:rPr>
        <w:t>indiferente; </w:t>
      </w:r>
    </w:p>
    <w:p w14:paraId="0F5B8215"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n4 = número de respondentes de </w:t>
      </w:r>
      <w:r>
        <w:rPr>
          <w:rFonts w:ascii="Georgia" w:hAnsi="Georgia"/>
          <w:color w:val="000000"/>
          <w:shd w:val="clear" w:color="auto" w:fill="FFFFFF"/>
        </w:rPr>
        <w:t>concordo plenamente; </w:t>
      </w:r>
    </w:p>
    <w:p w14:paraId="449A114E"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n5 = número de respondentes de </w:t>
      </w:r>
      <w:r>
        <w:rPr>
          <w:rFonts w:ascii="Georgia" w:hAnsi="Georgia"/>
          <w:color w:val="000000"/>
          <w:shd w:val="clear" w:color="auto" w:fill="FFFFFF"/>
        </w:rPr>
        <w:t>concordo totalmente; </w:t>
      </w:r>
    </w:p>
    <w:p w14:paraId="6596C795" w14:textId="77777777" w:rsidR="005A5D3A" w:rsidRDefault="005A5D3A" w:rsidP="005A5D3A">
      <w:pPr>
        <w:pStyle w:val="NormalWeb"/>
        <w:spacing w:before="0" w:beforeAutospacing="0" w:after="0" w:afterAutospacing="0"/>
        <w:ind w:firstLine="708"/>
        <w:jc w:val="both"/>
      </w:pPr>
      <w:r>
        <w:rPr>
          <w:rFonts w:ascii="Georgia" w:hAnsi="Georgia"/>
          <w:color w:val="000000"/>
        </w:rPr>
        <w:t>N = Número total de respondentes</w:t>
      </w:r>
    </w:p>
    <w:p w14:paraId="64738EB2" w14:textId="77777777" w:rsidR="005A5D3A" w:rsidRDefault="005A5D3A" w:rsidP="005A5D3A"/>
    <w:p w14:paraId="40362E43" w14:textId="77777777" w:rsidR="005A5D3A" w:rsidRDefault="005A5D3A" w:rsidP="005A5D3A">
      <w:pPr>
        <w:pStyle w:val="NormalWeb"/>
        <w:spacing w:before="0" w:beforeAutospacing="0" w:after="0" w:afterAutospacing="0"/>
        <w:ind w:firstLine="709"/>
        <w:jc w:val="both"/>
        <w:rPr>
          <w:rFonts w:ascii="Georgia" w:hAnsi="Georgia"/>
          <w:color w:val="000000"/>
        </w:rPr>
      </w:pPr>
      <w:r>
        <w:rPr>
          <w:rFonts w:ascii="Georgia" w:hAnsi="Georgia"/>
          <w:color w:val="000000"/>
        </w:rPr>
        <w:t xml:space="preserve">Para haver consolidação adequada no Programa de Linguagem R, as Regiões Administrativas do DF foram agrupadas conforme as Unidades de Planejamento Territorial (UPT), de acordo com o Atlas do Distrito Federal (CODEPLAN, 2017). Abaixo, a Figura 1 apresenta a divisão das </w:t>
      </w:r>
      <w:proofErr w:type="spellStart"/>
      <w:r>
        <w:rPr>
          <w:rFonts w:ascii="Georgia" w:hAnsi="Georgia"/>
          <w:color w:val="000000"/>
        </w:rPr>
        <w:t>UPTs</w:t>
      </w:r>
      <w:proofErr w:type="spellEnd"/>
      <w:r>
        <w:rPr>
          <w:rFonts w:ascii="Georgia" w:hAnsi="Georgia"/>
          <w:color w:val="000000"/>
        </w:rPr>
        <w:t>.</w:t>
      </w:r>
    </w:p>
    <w:p w14:paraId="6A316205" w14:textId="77777777" w:rsidR="008D539B" w:rsidRDefault="008D539B" w:rsidP="00324A73">
      <w:pPr>
        <w:pStyle w:val="NormalWeb"/>
        <w:spacing w:before="0" w:beforeAutospacing="0" w:after="0" w:afterAutospacing="0"/>
        <w:jc w:val="both"/>
        <w:rPr>
          <w:rFonts w:ascii="Georgia" w:hAnsi="Georgia"/>
          <w:color w:val="000000"/>
        </w:rPr>
      </w:pPr>
    </w:p>
    <w:p w14:paraId="038A4232" w14:textId="77777777" w:rsidR="005A5D3A" w:rsidRDefault="005A5D3A" w:rsidP="005A5D3A">
      <w:pPr>
        <w:pStyle w:val="NormalWeb"/>
        <w:spacing w:before="0" w:beforeAutospacing="0" w:after="0" w:afterAutospacing="0"/>
        <w:jc w:val="both"/>
      </w:pPr>
      <w:r w:rsidRPr="005A5D3A">
        <w:rPr>
          <w:rFonts w:ascii="Georgia" w:hAnsi="Georgia"/>
          <w:color w:val="000000"/>
          <w:sz w:val="20"/>
          <w:szCs w:val="20"/>
        </w:rPr>
        <w:t xml:space="preserve">Figura 1 – </w:t>
      </w:r>
      <w:r w:rsidRPr="00516FEF">
        <w:rPr>
          <w:rFonts w:ascii="Georgia" w:hAnsi="Georgia"/>
          <w:color w:val="000000"/>
          <w:sz w:val="20"/>
          <w:szCs w:val="20"/>
        </w:rPr>
        <w:t>Unidades de Planejamento Territorial do Distrito Federal</w:t>
      </w:r>
      <w:r w:rsidR="00516FEF" w:rsidRPr="00516FEF">
        <w:rPr>
          <w:rFonts w:ascii="Georgia" w:hAnsi="Georgia"/>
          <w:color w:val="000000"/>
          <w:sz w:val="20"/>
          <w:szCs w:val="20"/>
        </w:rPr>
        <w:t>. Distrito Federal, 2022</w:t>
      </w:r>
    </w:p>
    <w:p w14:paraId="6A1A3813" w14:textId="028F5F28" w:rsidR="005A5D3A" w:rsidRDefault="007A362C" w:rsidP="005A5D3A">
      <w:pPr>
        <w:pStyle w:val="NormalWeb"/>
        <w:spacing w:before="0" w:beforeAutospacing="0" w:after="0" w:afterAutospacing="0"/>
        <w:jc w:val="both"/>
      </w:pPr>
      <w:r w:rsidRPr="00EA1240">
        <w:rPr>
          <w:rFonts w:ascii="Georgia" w:hAnsi="Georgia"/>
          <w:noProof/>
          <w:color w:val="FF0000"/>
          <w:bdr w:val="none" w:sz="0" w:space="0" w:color="auto" w:frame="1"/>
        </w:rPr>
        <w:drawing>
          <wp:inline distT="0" distB="0" distL="0" distR="0" wp14:anchorId="207A4809" wp14:editId="6FFE1C44">
            <wp:extent cx="4969510" cy="2568575"/>
            <wp:effectExtent l="0" t="0" r="0" b="0"/>
            <wp:docPr id="1" name="Imagem 2"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apa&#10;&#10;Descrição gerad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9510" cy="2568575"/>
                    </a:xfrm>
                    <a:prstGeom prst="rect">
                      <a:avLst/>
                    </a:prstGeom>
                    <a:noFill/>
                    <a:ln>
                      <a:noFill/>
                    </a:ln>
                  </pic:spPr>
                </pic:pic>
              </a:graphicData>
            </a:graphic>
          </wp:inline>
        </w:drawing>
      </w:r>
    </w:p>
    <w:p w14:paraId="0AE62EC9" w14:textId="77777777" w:rsidR="005A5D3A" w:rsidRDefault="005A5D3A" w:rsidP="005A5D3A">
      <w:pPr>
        <w:pStyle w:val="NormalWeb"/>
        <w:spacing w:before="0" w:beforeAutospacing="0" w:after="0" w:afterAutospacing="0"/>
        <w:jc w:val="both"/>
        <w:rPr>
          <w:rFonts w:ascii="Georgia" w:hAnsi="Georgia"/>
          <w:color w:val="000000"/>
          <w:sz w:val="20"/>
          <w:szCs w:val="20"/>
        </w:rPr>
      </w:pPr>
      <w:r>
        <w:rPr>
          <w:rFonts w:ascii="Georgia" w:hAnsi="Georgia"/>
          <w:color w:val="000000"/>
          <w:sz w:val="20"/>
          <w:szCs w:val="20"/>
        </w:rPr>
        <w:t>Fonte: Adaptado de Brasília (2022). </w:t>
      </w:r>
    </w:p>
    <w:p w14:paraId="3B9D8E7D" w14:textId="77777777" w:rsidR="005A5D3A" w:rsidRDefault="005A5D3A" w:rsidP="005A5D3A">
      <w:pPr>
        <w:pStyle w:val="NormalWeb"/>
        <w:spacing w:before="0" w:beforeAutospacing="0" w:after="0" w:afterAutospacing="0"/>
        <w:jc w:val="both"/>
        <w:rPr>
          <w:rFonts w:ascii="Georgia" w:hAnsi="Georgia"/>
          <w:color w:val="000000"/>
          <w:sz w:val="20"/>
          <w:szCs w:val="20"/>
        </w:rPr>
      </w:pPr>
    </w:p>
    <w:p w14:paraId="26703777"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Especificamente sobre a amostra do estudo, utilizou-se o trabalho de Park e Jung (2009) para sua determinação. Foi necessário especificar um nível de confiança (1 - α), um erro tolerável relativo (D), um número de itens (k), usado para escala de </w:t>
      </w:r>
      <w:proofErr w:type="spellStart"/>
      <w:r>
        <w:rPr>
          <w:rFonts w:ascii="Georgia" w:hAnsi="Georgia"/>
          <w:i/>
          <w:iCs/>
          <w:color w:val="000000"/>
        </w:rPr>
        <w:t>Likert</w:t>
      </w:r>
      <w:proofErr w:type="spellEnd"/>
      <w:r>
        <w:rPr>
          <w:rFonts w:ascii="Georgia" w:hAnsi="Georgia"/>
          <w:color w:val="000000"/>
        </w:rPr>
        <w:t xml:space="preserve">, um coeficiente de variação de uma população (C), e um coeficiente de correlação pareado (ρ). Considerando D = 0,5, C = 0,5, ρ = 0,5 e a escala </w:t>
      </w:r>
      <w:proofErr w:type="spellStart"/>
      <w:r>
        <w:rPr>
          <w:rFonts w:ascii="Georgia" w:hAnsi="Georgia"/>
          <w:i/>
          <w:iCs/>
          <w:color w:val="000000"/>
        </w:rPr>
        <w:t>Likert</w:t>
      </w:r>
      <w:proofErr w:type="spellEnd"/>
      <w:r>
        <w:rPr>
          <w:rFonts w:ascii="Georgia" w:hAnsi="Georgia"/>
          <w:color w:val="000000"/>
        </w:rPr>
        <w:t xml:space="preserve"> de 5 pontos, o tamanho da amostra deveria ser de, no mínimo, 231 respostas.</w:t>
      </w:r>
    </w:p>
    <w:p w14:paraId="3A0C92D8" w14:textId="77777777" w:rsidR="005A5D3A" w:rsidRDefault="005A5D3A" w:rsidP="005A5D3A">
      <w:pPr>
        <w:pStyle w:val="NormalWeb"/>
        <w:spacing w:before="0" w:beforeAutospacing="0" w:after="0" w:afterAutospacing="0"/>
        <w:ind w:firstLine="709"/>
        <w:jc w:val="both"/>
      </w:pPr>
      <w:r>
        <w:rPr>
          <w:rFonts w:ascii="Georgia" w:hAnsi="Georgia"/>
          <w:color w:val="000000"/>
        </w:rPr>
        <w:lastRenderedPageBreak/>
        <w:t xml:space="preserve">No caso específico deste trabalho, vale destacar que, além da confirmação da anuência do termo de consentimento livre e esclarecido, os participantes precisavam se encaixar nos critérios para participação, que correspondiam a: ser maior de 18 anos, responsável pelo planejamento de compras da família e ter conhecimento sobre o preparo, sobras e desperdício do alimento de sua família, conforme as sugestões de Stefan </w:t>
      </w:r>
      <w:r>
        <w:rPr>
          <w:rFonts w:ascii="Georgia" w:hAnsi="Georgia"/>
          <w:i/>
          <w:iCs/>
          <w:color w:val="000000"/>
        </w:rPr>
        <w:t>et al</w:t>
      </w:r>
      <w:r>
        <w:rPr>
          <w:rFonts w:ascii="Georgia" w:hAnsi="Georgia"/>
          <w:color w:val="000000"/>
        </w:rPr>
        <w:t xml:space="preserve">. (2013), Van </w:t>
      </w:r>
      <w:proofErr w:type="spellStart"/>
      <w:r>
        <w:rPr>
          <w:rFonts w:ascii="Georgia" w:hAnsi="Georgia"/>
          <w:color w:val="000000"/>
        </w:rPr>
        <w:t>Geffen</w:t>
      </w:r>
      <w:proofErr w:type="spellEnd"/>
      <w:r>
        <w:rPr>
          <w:rFonts w:ascii="Georgia" w:hAnsi="Georgia"/>
          <w:color w:val="000000"/>
        </w:rPr>
        <w:t xml:space="preserve"> </w:t>
      </w:r>
      <w:r>
        <w:rPr>
          <w:rFonts w:ascii="Georgia" w:hAnsi="Georgia"/>
          <w:i/>
          <w:iCs/>
          <w:color w:val="000000"/>
        </w:rPr>
        <w:t>et al</w:t>
      </w:r>
      <w:r>
        <w:rPr>
          <w:rFonts w:ascii="Georgia" w:hAnsi="Georgia"/>
          <w:color w:val="000000"/>
        </w:rPr>
        <w:t xml:space="preserve">. (2017) e Porpino </w:t>
      </w:r>
      <w:r>
        <w:rPr>
          <w:rFonts w:ascii="Georgia" w:hAnsi="Georgia"/>
          <w:i/>
          <w:iCs/>
          <w:color w:val="000000"/>
        </w:rPr>
        <w:t>et al</w:t>
      </w:r>
      <w:r>
        <w:rPr>
          <w:rFonts w:ascii="Georgia" w:hAnsi="Georgia"/>
          <w:color w:val="000000"/>
        </w:rPr>
        <w:t>. (2018).</w:t>
      </w:r>
    </w:p>
    <w:p w14:paraId="0F6A2E4E" w14:textId="77777777" w:rsidR="005A5D3A" w:rsidRDefault="005A5D3A" w:rsidP="005A5D3A">
      <w:pPr>
        <w:pStyle w:val="NormalWeb"/>
        <w:spacing w:before="0" w:beforeAutospacing="0" w:after="0" w:afterAutospacing="0"/>
        <w:ind w:firstLine="709"/>
        <w:jc w:val="both"/>
      </w:pPr>
      <w:r>
        <w:rPr>
          <w:rFonts w:ascii="Georgia" w:hAnsi="Georgia"/>
          <w:color w:val="000000"/>
        </w:rPr>
        <w:t>Assim, encerrado o prazo de disponibilização do questionário, obteve-se um total de 284 (duzentos e oitenta e quatro) respostas, porém 49 (quarenta e nove) foram excluídas devido ao fato dos participantes não se encaixarem no perfil acima citado. Portanto, a amostragem final foi de 235 (duzentos e trinta e cinco) respostas válidas, maior que o mínimo necessário. </w:t>
      </w:r>
    </w:p>
    <w:p w14:paraId="777F24E6" w14:textId="77777777" w:rsidR="005A5D3A" w:rsidRDefault="005A5D3A" w:rsidP="005A5D3A">
      <w:pPr>
        <w:pStyle w:val="NormalWeb"/>
        <w:spacing w:before="0" w:beforeAutospacing="0" w:after="0" w:afterAutospacing="0"/>
        <w:jc w:val="both"/>
      </w:pPr>
    </w:p>
    <w:p w14:paraId="63B77F18" w14:textId="77777777" w:rsidR="005A5D3A" w:rsidRPr="003D69C6" w:rsidRDefault="005A5D3A" w:rsidP="005A5D3A">
      <w:pPr>
        <w:pStyle w:val="NormalWeb"/>
        <w:spacing w:before="0" w:beforeAutospacing="0" w:after="0" w:afterAutospacing="0"/>
        <w:jc w:val="both"/>
        <w:rPr>
          <w:rFonts w:ascii="Georgia" w:hAnsi="Georgia"/>
        </w:rPr>
      </w:pPr>
      <w:r w:rsidRPr="003D69C6">
        <w:rPr>
          <w:rFonts w:ascii="Georgia" w:hAnsi="Georgia"/>
          <w:b/>
          <w:bCs/>
        </w:rPr>
        <w:t>4 -</w:t>
      </w:r>
      <w:r w:rsidRPr="003D69C6">
        <w:rPr>
          <w:rFonts w:ascii="Georgia" w:hAnsi="Georgia"/>
        </w:rPr>
        <w:t xml:space="preserve"> </w:t>
      </w:r>
      <w:r w:rsidRPr="003D69C6">
        <w:rPr>
          <w:rFonts w:ascii="Georgia" w:hAnsi="Georgia"/>
          <w:b/>
          <w:bCs/>
          <w:color w:val="000000"/>
        </w:rPr>
        <w:t>RESULTADOS E DISCUSSÃO </w:t>
      </w:r>
    </w:p>
    <w:p w14:paraId="11939928" w14:textId="77777777" w:rsidR="005A5D3A" w:rsidRDefault="005A5D3A" w:rsidP="005A5D3A">
      <w:pPr>
        <w:pStyle w:val="NormalWeb"/>
        <w:spacing w:before="0" w:beforeAutospacing="0" w:after="0" w:afterAutospacing="0"/>
        <w:ind w:firstLine="708"/>
        <w:jc w:val="both"/>
        <w:rPr>
          <w:rFonts w:ascii="Georgia" w:hAnsi="Georgia"/>
          <w:color w:val="000000"/>
        </w:rPr>
      </w:pPr>
    </w:p>
    <w:p w14:paraId="66675A69" w14:textId="77777777" w:rsidR="005A5D3A" w:rsidRPr="003D69C6" w:rsidRDefault="005A5D3A" w:rsidP="005A5D3A">
      <w:pPr>
        <w:pStyle w:val="NormalWeb"/>
        <w:spacing w:before="0" w:beforeAutospacing="0" w:after="0" w:afterAutospacing="0"/>
        <w:ind w:firstLine="709"/>
        <w:jc w:val="both"/>
        <w:rPr>
          <w:rFonts w:ascii="Georgia" w:hAnsi="Georgia"/>
        </w:rPr>
      </w:pPr>
      <w:r w:rsidRPr="003D69C6">
        <w:rPr>
          <w:rFonts w:ascii="Georgia" w:hAnsi="Georgia"/>
          <w:color w:val="000000"/>
        </w:rPr>
        <w:t>Em relação ao perfil sociodemográfico dos respondentes, a proporção de participação do gênero feminino (81,70%) foi maior que a do gênero masculino (18,30%), o que pode sugerir que as mulheres ainda ocupam lugar de destaque no processo de compra e preparo/manuseio/consumo de alimentos em seus domicílios. Já sobre a faixa etária, observou-se que entre 31 e 40 anos (39,15%) e acima de 51 anos (9,36%), representaram a maior e menor faixa de participação dos entrevistados na pesquisa, respectivamente. Além disso, em sua maioria, os respondentes são casados ou moram com companheiros (57,87%), sem filhos (36,6%) e residem com 4 ou mais membros da família (37,45%).</w:t>
      </w:r>
    </w:p>
    <w:p w14:paraId="260467E8" w14:textId="77777777" w:rsidR="005A5D3A" w:rsidRPr="003D69C6" w:rsidRDefault="005A5D3A" w:rsidP="005A5D3A">
      <w:pPr>
        <w:pStyle w:val="NormalWeb"/>
        <w:spacing w:before="0" w:beforeAutospacing="0" w:after="0" w:afterAutospacing="0"/>
        <w:ind w:firstLine="709"/>
        <w:jc w:val="both"/>
        <w:rPr>
          <w:rFonts w:ascii="Georgia" w:hAnsi="Georgia"/>
        </w:rPr>
      </w:pPr>
      <w:r w:rsidRPr="003D69C6">
        <w:rPr>
          <w:rFonts w:ascii="Georgia" w:hAnsi="Georgia"/>
          <w:color w:val="000000"/>
        </w:rPr>
        <w:t xml:space="preserve">A respeito da escolaridade, a maioria dos participantes declarou-se com formação completa em pós-graduação (especialização, mestrado ou doutorado), reforçando dados do IBGE (2020) que demonstram que o DF é a região brasileira com maior nível de escolaridade entre os brasileiros. Referente à renda familiar, 31,49% dos entrevistados declararam receber entre 5 a menos de 10 salários-mínimos, em um momento em que o </w:t>
      </w:r>
      <w:r w:rsidR="00516FEF" w:rsidRPr="003D69C6">
        <w:rPr>
          <w:rFonts w:ascii="Georgia" w:hAnsi="Georgia"/>
          <w:color w:val="000000"/>
        </w:rPr>
        <w:t>salário-mínimo</w:t>
      </w:r>
      <w:r w:rsidRPr="003D69C6">
        <w:rPr>
          <w:rFonts w:ascii="Georgia" w:hAnsi="Georgia"/>
          <w:color w:val="000000"/>
        </w:rPr>
        <w:t xml:space="preserve"> no Brasil correspondia a R$1.212,00 (BRASIL, 2022). Já no que diz respeito à região administrativa de moradia dos entrevistados, a UPT Adjacente 2 (Guará, Núcleo Bandeirante, Riacho Fundo, Águas Claras, Vicente Pires, SIA e Estrutural) apresentou a maior incidência dos respondentes (35,32%).</w:t>
      </w:r>
    </w:p>
    <w:p w14:paraId="1212E921" w14:textId="77777777" w:rsidR="005A5D3A" w:rsidRDefault="005A5D3A" w:rsidP="005A5D3A">
      <w:pPr>
        <w:pStyle w:val="NormalWeb"/>
        <w:spacing w:before="0" w:beforeAutospacing="0" w:after="0" w:afterAutospacing="0"/>
        <w:ind w:firstLine="709"/>
        <w:jc w:val="both"/>
        <w:rPr>
          <w:rFonts w:ascii="Georgia" w:hAnsi="Georgia"/>
          <w:color w:val="000000"/>
        </w:rPr>
      </w:pPr>
      <w:r w:rsidRPr="003D69C6">
        <w:rPr>
          <w:rFonts w:ascii="Georgia" w:hAnsi="Georgia"/>
          <w:color w:val="000000"/>
        </w:rPr>
        <w:t xml:space="preserve">Com relação à análise </w:t>
      </w:r>
      <w:r w:rsidRPr="003D69C6">
        <w:rPr>
          <w:rFonts w:ascii="Georgia" w:hAnsi="Georgia"/>
          <w:i/>
          <w:iCs/>
          <w:color w:val="000000"/>
        </w:rPr>
        <w:t>MIS</w:t>
      </w:r>
      <w:r w:rsidRPr="003D69C6">
        <w:rPr>
          <w:rFonts w:ascii="Georgia" w:hAnsi="Georgia"/>
          <w:color w:val="000000"/>
        </w:rPr>
        <w:t>, a Tabela 1 (Anexo</w:t>
      </w:r>
      <w:r w:rsidR="00516FEF">
        <w:rPr>
          <w:rFonts w:ascii="Georgia" w:hAnsi="Georgia"/>
          <w:color w:val="000000"/>
        </w:rPr>
        <w:t>s</w:t>
      </w:r>
      <w:r w:rsidRPr="003D69C6">
        <w:rPr>
          <w:rFonts w:ascii="Georgia" w:hAnsi="Georgia"/>
          <w:color w:val="000000"/>
        </w:rPr>
        <w:t>) ilustra seus resultados, que foram categorizados conforme as declarações dos respondentes. Esta categorização foi dividida em alta importância (</w:t>
      </w:r>
      <w:r w:rsidRPr="003D69C6">
        <w:rPr>
          <w:rFonts w:ascii="Georgia" w:hAnsi="Georgia"/>
          <w:i/>
          <w:iCs/>
          <w:color w:val="000000"/>
        </w:rPr>
        <w:t xml:space="preserve">score </w:t>
      </w:r>
      <w:r w:rsidRPr="003D69C6">
        <w:rPr>
          <w:rFonts w:ascii="Georgia" w:hAnsi="Georgia"/>
          <w:color w:val="000000"/>
        </w:rPr>
        <w:t>igual e acima de 4,0), média importância (</w:t>
      </w:r>
      <w:r w:rsidRPr="003D69C6">
        <w:rPr>
          <w:rFonts w:ascii="Georgia" w:hAnsi="Georgia"/>
          <w:i/>
          <w:iCs/>
          <w:color w:val="000000"/>
        </w:rPr>
        <w:t>scor</w:t>
      </w:r>
      <w:r w:rsidRPr="003D69C6">
        <w:rPr>
          <w:rFonts w:ascii="Georgia" w:hAnsi="Georgia"/>
          <w:color w:val="000000"/>
        </w:rPr>
        <w:t>e entre 3,0 e 3,9), baixa importância (</w:t>
      </w:r>
      <w:r w:rsidRPr="003D69C6">
        <w:rPr>
          <w:rFonts w:ascii="Georgia" w:hAnsi="Georgia"/>
          <w:i/>
          <w:iCs/>
          <w:color w:val="000000"/>
        </w:rPr>
        <w:t>scor</w:t>
      </w:r>
      <w:r w:rsidRPr="003D69C6">
        <w:rPr>
          <w:rFonts w:ascii="Georgia" w:hAnsi="Georgia"/>
          <w:color w:val="000000"/>
        </w:rPr>
        <w:t>e entre 2,0 e 2,9) e baixíssima importância (</w:t>
      </w:r>
      <w:r w:rsidRPr="003D69C6">
        <w:rPr>
          <w:rFonts w:ascii="Georgia" w:hAnsi="Georgia"/>
          <w:i/>
          <w:iCs/>
          <w:color w:val="000000"/>
        </w:rPr>
        <w:t xml:space="preserve">score </w:t>
      </w:r>
      <w:r w:rsidRPr="003D69C6">
        <w:rPr>
          <w:rFonts w:ascii="Georgia" w:hAnsi="Georgia"/>
          <w:color w:val="000000"/>
        </w:rPr>
        <w:t xml:space="preserve">entre 1,0 e 1,9).  Dessa forma, a </w:t>
      </w:r>
      <w:r w:rsidRPr="003D69C6">
        <w:rPr>
          <w:rFonts w:ascii="Georgia" w:hAnsi="Georgia"/>
          <w:color w:val="000000"/>
          <w:shd w:val="clear" w:color="auto" w:fill="FFFFFF"/>
        </w:rPr>
        <w:t xml:space="preserve">Figura 2 </w:t>
      </w:r>
      <w:r w:rsidRPr="003D69C6">
        <w:rPr>
          <w:rFonts w:ascii="Georgia" w:hAnsi="Georgia"/>
          <w:color w:val="000000"/>
        </w:rPr>
        <w:t>a seguir apresenta quais grupos compuseram cada classificação e suas respectivas porcentagens.</w:t>
      </w:r>
    </w:p>
    <w:p w14:paraId="7A865327" w14:textId="77777777" w:rsidR="00324A73" w:rsidRDefault="00324A73" w:rsidP="005A5D3A">
      <w:pPr>
        <w:pStyle w:val="NormalWeb"/>
        <w:spacing w:before="0" w:beforeAutospacing="0" w:after="0" w:afterAutospacing="0"/>
        <w:ind w:firstLine="708"/>
        <w:jc w:val="both"/>
        <w:rPr>
          <w:rFonts w:ascii="Georgia" w:hAnsi="Georgia"/>
        </w:rPr>
      </w:pPr>
    </w:p>
    <w:p w14:paraId="2D4D7507" w14:textId="77777777" w:rsidR="00F513D1" w:rsidRDefault="00F513D1" w:rsidP="005A5D3A">
      <w:pPr>
        <w:pStyle w:val="NormalWeb"/>
        <w:spacing w:before="0" w:beforeAutospacing="0" w:after="0" w:afterAutospacing="0"/>
        <w:ind w:firstLine="708"/>
        <w:jc w:val="both"/>
        <w:rPr>
          <w:rFonts w:ascii="Georgia" w:hAnsi="Georgia"/>
        </w:rPr>
      </w:pPr>
    </w:p>
    <w:p w14:paraId="0A16AAD4" w14:textId="77777777" w:rsidR="00F513D1" w:rsidRDefault="00F513D1" w:rsidP="005A5D3A">
      <w:pPr>
        <w:pStyle w:val="NormalWeb"/>
        <w:spacing w:before="0" w:beforeAutospacing="0" w:after="0" w:afterAutospacing="0"/>
        <w:ind w:firstLine="708"/>
        <w:jc w:val="both"/>
        <w:rPr>
          <w:rFonts w:ascii="Georgia" w:hAnsi="Georgia"/>
        </w:rPr>
      </w:pPr>
    </w:p>
    <w:p w14:paraId="1311122E" w14:textId="77777777" w:rsidR="00F513D1" w:rsidRDefault="00F513D1" w:rsidP="005A5D3A">
      <w:pPr>
        <w:pStyle w:val="NormalWeb"/>
        <w:spacing w:before="0" w:beforeAutospacing="0" w:after="0" w:afterAutospacing="0"/>
        <w:ind w:firstLine="708"/>
        <w:jc w:val="both"/>
        <w:rPr>
          <w:rFonts w:ascii="Georgia" w:hAnsi="Georgia"/>
        </w:rPr>
      </w:pPr>
    </w:p>
    <w:p w14:paraId="5A597E46" w14:textId="77777777" w:rsidR="00F513D1" w:rsidRDefault="00F513D1" w:rsidP="005A5D3A">
      <w:pPr>
        <w:pStyle w:val="NormalWeb"/>
        <w:spacing w:before="0" w:beforeAutospacing="0" w:after="0" w:afterAutospacing="0"/>
        <w:ind w:firstLine="708"/>
        <w:jc w:val="both"/>
        <w:rPr>
          <w:rFonts w:ascii="Georgia" w:hAnsi="Georgia"/>
        </w:rPr>
      </w:pPr>
    </w:p>
    <w:p w14:paraId="6D8394B6" w14:textId="77777777" w:rsidR="00F513D1" w:rsidRDefault="00F513D1" w:rsidP="005A5D3A">
      <w:pPr>
        <w:pStyle w:val="NormalWeb"/>
        <w:spacing w:before="0" w:beforeAutospacing="0" w:after="0" w:afterAutospacing="0"/>
        <w:ind w:firstLine="708"/>
        <w:jc w:val="both"/>
        <w:rPr>
          <w:rFonts w:ascii="Georgia" w:hAnsi="Georgia"/>
        </w:rPr>
      </w:pPr>
    </w:p>
    <w:p w14:paraId="7C95816E" w14:textId="77777777" w:rsidR="00F513D1" w:rsidRDefault="00F513D1" w:rsidP="005A5D3A">
      <w:pPr>
        <w:pStyle w:val="NormalWeb"/>
        <w:spacing w:before="0" w:beforeAutospacing="0" w:after="0" w:afterAutospacing="0"/>
        <w:ind w:firstLine="708"/>
        <w:jc w:val="both"/>
        <w:rPr>
          <w:rFonts w:ascii="Georgia" w:hAnsi="Georgia"/>
        </w:rPr>
      </w:pPr>
    </w:p>
    <w:p w14:paraId="46716AC3" w14:textId="77777777" w:rsidR="00F513D1" w:rsidRDefault="00F513D1" w:rsidP="005A5D3A">
      <w:pPr>
        <w:pStyle w:val="NormalWeb"/>
        <w:spacing w:before="0" w:beforeAutospacing="0" w:after="0" w:afterAutospacing="0"/>
        <w:ind w:firstLine="708"/>
        <w:jc w:val="both"/>
        <w:rPr>
          <w:rFonts w:ascii="Georgia" w:hAnsi="Georgia"/>
        </w:rPr>
      </w:pPr>
    </w:p>
    <w:p w14:paraId="594CBEAA" w14:textId="77777777" w:rsidR="00F513D1" w:rsidRDefault="00F513D1" w:rsidP="005A5D3A">
      <w:pPr>
        <w:pStyle w:val="NormalWeb"/>
        <w:spacing w:before="0" w:beforeAutospacing="0" w:after="0" w:afterAutospacing="0"/>
        <w:ind w:firstLine="708"/>
        <w:jc w:val="both"/>
        <w:rPr>
          <w:rFonts w:ascii="Georgia" w:hAnsi="Georgia"/>
        </w:rPr>
      </w:pPr>
    </w:p>
    <w:p w14:paraId="32CBD305" w14:textId="77777777" w:rsidR="00F513D1" w:rsidRPr="003D69C6" w:rsidRDefault="00F513D1" w:rsidP="005A5D3A">
      <w:pPr>
        <w:pStyle w:val="NormalWeb"/>
        <w:spacing w:before="0" w:beforeAutospacing="0" w:after="0" w:afterAutospacing="0"/>
        <w:ind w:firstLine="708"/>
        <w:jc w:val="both"/>
        <w:rPr>
          <w:rFonts w:ascii="Georgia" w:hAnsi="Georgia"/>
        </w:rPr>
      </w:pPr>
    </w:p>
    <w:p w14:paraId="0E30F9E7" w14:textId="77777777" w:rsidR="005A5D3A" w:rsidRPr="00516FEF" w:rsidRDefault="005A5D3A" w:rsidP="005A5D3A">
      <w:pPr>
        <w:pStyle w:val="NormalWeb"/>
        <w:spacing w:before="0" w:beforeAutospacing="0" w:after="0" w:afterAutospacing="0"/>
        <w:jc w:val="both"/>
        <w:rPr>
          <w:sz w:val="20"/>
          <w:szCs w:val="20"/>
        </w:rPr>
      </w:pPr>
      <w:r w:rsidRPr="00516FEF">
        <w:rPr>
          <w:rFonts w:ascii="Georgia" w:hAnsi="Georgia"/>
          <w:color w:val="000000"/>
          <w:sz w:val="20"/>
          <w:szCs w:val="20"/>
        </w:rPr>
        <w:lastRenderedPageBreak/>
        <w:t>Figura 2 – Classificação dos grupos e referente percentual</w:t>
      </w:r>
      <w:r w:rsidR="00516FEF" w:rsidRPr="00516FEF">
        <w:rPr>
          <w:rFonts w:ascii="Georgia" w:hAnsi="Georgia"/>
          <w:color w:val="000000"/>
          <w:sz w:val="20"/>
          <w:szCs w:val="20"/>
        </w:rPr>
        <w:t>. Distrito Federal, 2022</w:t>
      </w:r>
    </w:p>
    <w:p w14:paraId="07EFDAC7" w14:textId="19C2D29D" w:rsidR="005A5D3A" w:rsidRDefault="007A362C" w:rsidP="00516FEF">
      <w:pPr>
        <w:pStyle w:val="NormalWeb"/>
        <w:spacing w:before="0" w:beforeAutospacing="0" w:after="0" w:afterAutospacing="0"/>
        <w:jc w:val="both"/>
      </w:pPr>
      <w:r w:rsidRPr="00EA1240">
        <w:rPr>
          <w:rFonts w:ascii="Calibri" w:hAnsi="Calibri" w:cs="Calibri"/>
          <w:noProof/>
          <w:color w:val="000000"/>
          <w:sz w:val="22"/>
          <w:szCs w:val="22"/>
          <w:bdr w:val="none" w:sz="0" w:space="0" w:color="auto" w:frame="1"/>
        </w:rPr>
        <w:drawing>
          <wp:inline distT="0" distB="0" distL="0" distR="0" wp14:anchorId="0E2A5438" wp14:editId="6B438E9B">
            <wp:extent cx="5756910" cy="2393315"/>
            <wp:effectExtent l="0" t="0" r="0" b="0"/>
            <wp:docPr id="2" name="Imagem 1"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Gráfico, Gráfico de barras&#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2393315"/>
                    </a:xfrm>
                    <a:prstGeom prst="rect">
                      <a:avLst/>
                    </a:prstGeom>
                    <a:noFill/>
                    <a:ln>
                      <a:noFill/>
                    </a:ln>
                  </pic:spPr>
                </pic:pic>
              </a:graphicData>
            </a:graphic>
          </wp:inline>
        </w:drawing>
      </w:r>
    </w:p>
    <w:p w14:paraId="17A8BF30" w14:textId="77777777" w:rsidR="005A5D3A" w:rsidRDefault="005A5D3A" w:rsidP="005A5D3A">
      <w:pPr>
        <w:pStyle w:val="NormalWeb"/>
        <w:spacing w:before="0" w:beforeAutospacing="0" w:after="0" w:afterAutospacing="0"/>
        <w:jc w:val="both"/>
      </w:pPr>
      <w:r>
        <w:rPr>
          <w:rFonts w:ascii="Georgia" w:hAnsi="Georgia"/>
          <w:color w:val="000000"/>
          <w:sz w:val="20"/>
          <w:szCs w:val="20"/>
        </w:rPr>
        <w:t>Fonte: Dados da pesquisa (2022). </w:t>
      </w:r>
    </w:p>
    <w:p w14:paraId="3FBB656F" w14:textId="77777777" w:rsidR="005A5D3A" w:rsidRDefault="005A5D3A" w:rsidP="005A5D3A"/>
    <w:p w14:paraId="132F3ABA" w14:textId="77777777" w:rsidR="005A5D3A" w:rsidRDefault="005A5D3A" w:rsidP="005A5D3A">
      <w:pPr>
        <w:pStyle w:val="NormalWeb"/>
        <w:spacing w:before="0" w:beforeAutospacing="0" w:after="0" w:afterAutospacing="0"/>
        <w:ind w:firstLine="709"/>
        <w:jc w:val="both"/>
      </w:pPr>
      <w:r>
        <w:rPr>
          <w:rFonts w:ascii="Georgia" w:hAnsi="Georgia"/>
          <w:color w:val="000000"/>
        </w:rPr>
        <w:t>Observou-se que, na classificação de alta importância, o grupo “Descarte” destacou-se com 50% das questões, seguido por “Processo de Compras”, com 40%, e, em menor número, o grupo “Intensidade de Descarte”, com 10%. Os respondentes demonstraram concordância que, jogar comida fora significa jogar dinheiro fora, assim como concordaram que, ao jogar menos comida fora, contribui-se para um mundo melhor. Assim, infere-se que os consumidores apresentaram uma preocupação moral em relação ao desperdício de alimentos, uma vez que percebem os impactos sociais, ambientais e financeiros decorrentes dessas ações.</w:t>
      </w:r>
    </w:p>
    <w:p w14:paraId="15ECBE86"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Em relação ao grupo “Processo de compra”, as respostas corroboram que os consumidores geralmente verificam os armários antes de realizar compras, diminuem as quantidades de alimentos que compram antes de viagens, verificam a validade dos produtos e elaboram lista de compras; esta última é uma das variáveis mais impactantes do desperdício de alimentos nos domicílios (SETTI </w:t>
      </w:r>
      <w:r>
        <w:rPr>
          <w:rFonts w:ascii="Georgia" w:hAnsi="Georgia"/>
          <w:i/>
          <w:iCs/>
          <w:color w:val="000000"/>
        </w:rPr>
        <w:t>et al</w:t>
      </w:r>
      <w:r>
        <w:rPr>
          <w:rFonts w:ascii="Georgia" w:hAnsi="Georgia"/>
          <w:color w:val="000000"/>
        </w:rPr>
        <w:t xml:space="preserve">., 2018; HEBROK; BOOKS, 2017; STEFAN </w:t>
      </w:r>
      <w:r>
        <w:rPr>
          <w:rFonts w:ascii="Georgia" w:hAnsi="Georgia"/>
          <w:i/>
          <w:iCs/>
          <w:color w:val="000000"/>
        </w:rPr>
        <w:t>et al</w:t>
      </w:r>
      <w:r>
        <w:rPr>
          <w:rFonts w:ascii="Georgia" w:hAnsi="Georgia"/>
          <w:color w:val="000000"/>
        </w:rPr>
        <w:t xml:space="preserve">., 2013). Tal nível de concordância por parte dos consumidores demonstra que existe uma estruturação prévia das refeições nos domicílios do DF, fundamental para a diminuição do desperdício. Referente ainda a este grupo, uma questão que chama a atenção é que, 46,38% dos respondentes concordaram totalmente que escolhem sempre as frutas e verduras de melhor aparência no local de compra, sendo este um fator decisivo. Esse resultado corrobora com os achados de </w:t>
      </w:r>
      <w:proofErr w:type="spellStart"/>
      <w:r>
        <w:rPr>
          <w:rFonts w:ascii="Georgia" w:hAnsi="Georgia"/>
          <w:color w:val="000000"/>
        </w:rPr>
        <w:t>Gillman</w:t>
      </w:r>
      <w:proofErr w:type="spellEnd"/>
      <w:r>
        <w:rPr>
          <w:rFonts w:ascii="Georgia" w:hAnsi="Georgia"/>
          <w:color w:val="000000"/>
        </w:rPr>
        <w:t xml:space="preserve">, Campbell e </w:t>
      </w:r>
      <w:proofErr w:type="spellStart"/>
      <w:r>
        <w:rPr>
          <w:rFonts w:ascii="Georgia" w:hAnsi="Georgia"/>
          <w:color w:val="000000"/>
        </w:rPr>
        <w:t>Spang</w:t>
      </w:r>
      <w:proofErr w:type="spellEnd"/>
      <w:r>
        <w:rPr>
          <w:rFonts w:ascii="Georgia" w:hAnsi="Georgia"/>
          <w:color w:val="000000"/>
        </w:rPr>
        <w:t xml:space="preserve"> (2019) e </w:t>
      </w:r>
      <w:proofErr w:type="spellStart"/>
      <w:r>
        <w:rPr>
          <w:rFonts w:ascii="Georgia" w:hAnsi="Georgia"/>
          <w:color w:val="000000"/>
        </w:rPr>
        <w:t>Neff</w:t>
      </w:r>
      <w:proofErr w:type="spellEnd"/>
      <w:r>
        <w:rPr>
          <w:rFonts w:ascii="Georgia" w:hAnsi="Georgia"/>
          <w:color w:val="000000"/>
        </w:rPr>
        <w:t xml:space="preserve"> </w:t>
      </w:r>
      <w:r>
        <w:rPr>
          <w:rFonts w:ascii="Georgia" w:hAnsi="Georgia"/>
          <w:i/>
          <w:iCs/>
          <w:color w:val="000000"/>
        </w:rPr>
        <w:t>et al</w:t>
      </w:r>
      <w:r>
        <w:rPr>
          <w:rFonts w:ascii="Georgia" w:hAnsi="Georgia"/>
          <w:color w:val="000000"/>
        </w:rPr>
        <w:t>. (2018), que afirmaram que os alimentos imperfeitos representam alto percentual de desperdício, visto que, em sua maioria, são recusados pelos consumidores no ato da compra. </w:t>
      </w:r>
    </w:p>
    <w:p w14:paraId="3655E310" w14:textId="77777777" w:rsidR="005A5D3A" w:rsidRDefault="005A5D3A" w:rsidP="005A5D3A">
      <w:pPr>
        <w:pStyle w:val="NormalWeb"/>
        <w:spacing w:before="0" w:beforeAutospacing="0" w:after="0" w:afterAutospacing="0"/>
        <w:ind w:firstLine="709"/>
        <w:jc w:val="both"/>
      </w:pPr>
      <w:r>
        <w:rPr>
          <w:rFonts w:ascii="Georgia" w:hAnsi="Georgia"/>
          <w:color w:val="000000"/>
        </w:rPr>
        <w:t>Na categoria de média importância, percebeu-se a presença de questões de todos os grupos avaliados na pesquisa, com destaque para “Intensidade de Descarte” (26,09%), seguido dos grupos “Transporte/Armazenamento” e “Manuseio/Preparo/Consumo de alimentos” (cada um com 21,74%), “Processo de compra” (17,39%) e “Descarte” (13,04%). Uma questão que merece destaque é a afirmação sobre a preferência por preparação de comidas frescas nas residências, podendo ser um fator determinante para o desperdício, pois subentende que, ao preferir a comida fresca, o consumidor tende a não aproveitar as sobras alimentares em seus domicílios, como destaca Porpino (2018), sendo este definido como um “desperdiçador de sobra”. </w:t>
      </w:r>
    </w:p>
    <w:p w14:paraId="17F4A220" w14:textId="77777777" w:rsidR="005A5D3A" w:rsidRDefault="005A5D3A" w:rsidP="005A5D3A">
      <w:pPr>
        <w:pStyle w:val="NormalWeb"/>
        <w:spacing w:before="0" w:beforeAutospacing="0" w:after="0" w:afterAutospacing="0"/>
        <w:ind w:firstLine="709"/>
        <w:jc w:val="both"/>
      </w:pPr>
      <w:r>
        <w:rPr>
          <w:rFonts w:ascii="Georgia" w:hAnsi="Georgia"/>
          <w:color w:val="000000"/>
        </w:rPr>
        <w:lastRenderedPageBreak/>
        <w:t xml:space="preserve">Entretanto, os respondentes também concordaram que armazenam e usam as sobras dos alimentos, habilidade destacada por van </w:t>
      </w:r>
      <w:proofErr w:type="spellStart"/>
      <w:r>
        <w:rPr>
          <w:rFonts w:ascii="Georgia" w:hAnsi="Georgia"/>
          <w:color w:val="000000"/>
        </w:rPr>
        <w:t>Geffen</w:t>
      </w:r>
      <w:proofErr w:type="spellEnd"/>
      <w:r>
        <w:rPr>
          <w:rFonts w:ascii="Georgia" w:hAnsi="Georgia"/>
          <w:color w:val="000000"/>
        </w:rPr>
        <w:t xml:space="preserve">, van </w:t>
      </w:r>
      <w:proofErr w:type="spellStart"/>
      <w:r>
        <w:rPr>
          <w:rFonts w:ascii="Georgia" w:hAnsi="Georgia"/>
          <w:color w:val="000000"/>
        </w:rPr>
        <w:t>Herpen</w:t>
      </w:r>
      <w:proofErr w:type="spellEnd"/>
      <w:r>
        <w:rPr>
          <w:rFonts w:ascii="Georgia" w:hAnsi="Georgia"/>
          <w:color w:val="000000"/>
        </w:rPr>
        <w:t xml:space="preserve"> e van </w:t>
      </w:r>
      <w:proofErr w:type="spellStart"/>
      <w:r>
        <w:rPr>
          <w:rFonts w:ascii="Georgia" w:hAnsi="Georgia"/>
          <w:color w:val="000000"/>
        </w:rPr>
        <w:t>Trijp</w:t>
      </w:r>
      <w:proofErr w:type="spellEnd"/>
      <w:r>
        <w:rPr>
          <w:rFonts w:ascii="Georgia" w:hAnsi="Georgia"/>
          <w:color w:val="000000"/>
        </w:rPr>
        <w:t xml:space="preserve"> (2017), como influenciadora do não desperdício nos domicílios. Percebe-se, portanto, um comportamento dúbio desses consumidores, mas também poder de afirmação com precisão, visto que foi apenas presumido que a preferência por refeições frescas indica a não utilização de sobras dos alimentos.</w:t>
      </w:r>
    </w:p>
    <w:p w14:paraId="1EFC59C7"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Para a categoria de baixa importância, o grupo predominante é o do “Manuseio/preparo/consumo de alimentos” (35,71%), “Processo de compra” (28,57%), “Descarte” (21,42%) e “Transporte/armazenamento” (14,28%). Observou-se discordância pela maioria dos consumidores nas questões que envolvem a preferência por despensa/armários cheios, preparações volumosas, preparações diferentes para vários membros das famílias e compra de produtos no tamanho família, comportamentos diretamente relacionados com o desperdício de alimentos (HEBROK; BOKS, 2017; PORPINO, 2018; BILSKA; TOMASZEWSKA; KOLOZYNKRAJEWKA, 2020). Este cenário sugere a possibilidade de tais consumidores estarem alinhados a um consumo mais responsável e, desta forma, sustentável, uma vez que se pautam em suprir suas necessidades e na responsabilidade socioambiental (PACHECO </w:t>
      </w:r>
      <w:r>
        <w:rPr>
          <w:rFonts w:ascii="Georgia" w:hAnsi="Georgia"/>
          <w:i/>
          <w:iCs/>
          <w:color w:val="000000"/>
        </w:rPr>
        <w:t>et al</w:t>
      </w:r>
      <w:r>
        <w:rPr>
          <w:rFonts w:ascii="Georgia" w:hAnsi="Georgia"/>
          <w:color w:val="000000"/>
        </w:rPr>
        <w:t>., 2019).</w:t>
      </w:r>
    </w:p>
    <w:p w14:paraId="520CEAF4" w14:textId="77777777" w:rsidR="005A5D3A" w:rsidRDefault="005A5D3A" w:rsidP="005A5D3A">
      <w:pPr>
        <w:pStyle w:val="NormalWeb"/>
        <w:spacing w:before="0" w:beforeAutospacing="0" w:after="0" w:afterAutospacing="0"/>
        <w:ind w:firstLine="709"/>
        <w:jc w:val="both"/>
      </w:pPr>
      <w:r>
        <w:rPr>
          <w:rFonts w:ascii="Georgia" w:hAnsi="Georgia"/>
          <w:color w:val="000000"/>
        </w:rPr>
        <w:t xml:space="preserve">Já na classificação de baixíssima importância, os respondentes discordaram totalmente, em sua maioria (44,26%), da afirmação: “Eu acho difícil identificar se a comida ainda continua boa para comer baseada na aparência, cheiro ou gosto”. Resultado diferente do achado por </w:t>
      </w:r>
      <w:proofErr w:type="spellStart"/>
      <w:r>
        <w:rPr>
          <w:rFonts w:ascii="Georgia" w:hAnsi="Georgia"/>
          <w:color w:val="000000"/>
        </w:rPr>
        <w:t>Haque</w:t>
      </w:r>
      <w:proofErr w:type="spellEnd"/>
      <w:r>
        <w:rPr>
          <w:rFonts w:ascii="Georgia" w:hAnsi="Georgia"/>
          <w:color w:val="000000"/>
        </w:rPr>
        <w:t xml:space="preserve">, </w:t>
      </w:r>
      <w:proofErr w:type="spellStart"/>
      <w:r>
        <w:rPr>
          <w:rFonts w:ascii="Georgia" w:hAnsi="Georgia"/>
          <w:color w:val="000000"/>
        </w:rPr>
        <w:t>Karunasena</w:t>
      </w:r>
      <w:proofErr w:type="spellEnd"/>
      <w:r>
        <w:rPr>
          <w:rFonts w:ascii="Georgia" w:hAnsi="Georgia"/>
          <w:color w:val="000000"/>
        </w:rPr>
        <w:t xml:space="preserve"> e Pearson (2021), onde consumidores australianos afirmam não saber identificar se o alimento está bom para consumo, sendo considerada a principal causa para o desperdício nos domicílios. Deste modo, insinua-se que os consumidores do atual estudo apresentaram conhecimento sobre segurança dos alimentos, além de não ser um fator significativo para a causa do desperdício doméstico de alimentos no DF.</w:t>
      </w:r>
    </w:p>
    <w:p w14:paraId="549E6D4E" w14:textId="77777777" w:rsidR="005A5D3A" w:rsidRDefault="005A5D3A" w:rsidP="005A5D3A">
      <w:pPr>
        <w:pStyle w:val="NormalWeb"/>
        <w:spacing w:before="0" w:beforeAutospacing="0" w:after="0" w:afterAutospacing="0"/>
        <w:ind w:firstLine="709"/>
        <w:jc w:val="both"/>
        <w:rPr>
          <w:rFonts w:ascii="Georgia" w:hAnsi="Georgia"/>
          <w:color w:val="000000"/>
        </w:rPr>
      </w:pPr>
      <w:r>
        <w:rPr>
          <w:rFonts w:ascii="Georgia" w:hAnsi="Georgia"/>
          <w:color w:val="000000"/>
        </w:rPr>
        <w:t xml:space="preserve">Considerando as médias das notas da escala </w:t>
      </w:r>
      <w:proofErr w:type="spellStart"/>
      <w:r>
        <w:rPr>
          <w:rFonts w:ascii="Georgia" w:hAnsi="Georgia"/>
          <w:i/>
          <w:iCs/>
          <w:color w:val="000000"/>
        </w:rPr>
        <w:t>Likert</w:t>
      </w:r>
      <w:proofErr w:type="spellEnd"/>
      <w:r>
        <w:rPr>
          <w:rFonts w:ascii="Georgia" w:hAnsi="Georgia"/>
          <w:color w:val="000000"/>
        </w:rPr>
        <w:t xml:space="preserve"> de cada grupo separadamente, constatou-se que o grupo “Intensidade de descarte” se destacou com uma média de 3,815 (Tabela 2). Essa nota representa um alto número de vezes em que os alimentos, em geral, foram descartados. As perguntas deste grupo não continham a quantidade, apenas o número de vezes que tal alimento era descartado, onde a memória do respondente impacta na questão. Observou-se também que os produtos cuja intensidade de descarte é maior foram as bebidas engarrafadas, como sucos e refrigerantes.</w:t>
      </w:r>
    </w:p>
    <w:p w14:paraId="5CD41AEE" w14:textId="77777777" w:rsidR="005A5D3A" w:rsidRDefault="005A5D3A" w:rsidP="005A5D3A">
      <w:pPr>
        <w:pStyle w:val="NormalWeb"/>
        <w:spacing w:before="0" w:beforeAutospacing="0" w:after="0" w:afterAutospacing="0"/>
        <w:ind w:firstLine="709"/>
        <w:jc w:val="both"/>
      </w:pPr>
    </w:p>
    <w:p w14:paraId="5740BE13" w14:textId="77777777" w:rsidR="00D6354E" w:rsidRDefault="00D6354E" w:rsidP="005A5D3A">
      <w:pPr>
        <w:pStyle w:val="NormalWeb"/>
        <w:spacing w:before="0" w:beforeAutospacing="0" w:after="0" w:afterAutospacing="0"/>
        <w:ind w:firstLine="709"/>
        <w:jc w:val="both"/>
      </w:pPr>
    </w:p>
    <w:p w14:paraId="5632EDDF" w14:textId="77777777" w:rsidR="00D6354E" w:rsidRDefault="00D6354E" w:rsidP="005A5D3A">
      <w:pPr>
        <w:pStyle w:val="NormalWeb"/>
        <w:spacing w:before="0" w:beforeAutospacing="0" w:after="0" w:afterAutospacing="0"/>
        <w:ind w:firstLine="709"/>
        <w:jc w:val="both"/>
      </w:pPr>
    </w:p>
    <w:p w14:paraId="7705B7F4" w14:textId="77777777" w:rsidR="00D6354E" w:rsidRDefault="00D6354E" w:rsidP="005A5D3A">
      <w:pPr>
        <w:pStyle w:val="NormalWeb"/>
        <w:spacing w:before="0" w:beforeAutospacing="0" w:after="0" w:afterAutospacing="0"/>
        <w:ind w:firstLine="709"/>
        <w:jc w:val="both"/>
      </w:pPr>
    </w:p>
    <w:p w14:paraId="0B5178CA" w14:textId="77777777" w:rsidR="00D6354E" w:rsidRDefault="00D6354E" w:rsidP="005A5D3A">
      <w:pPr>
        <w:pStyle w:val="NormalWeb"/>
        <w:spacing w:before="0" w:beforeAutospacing="0" w:after="0" w:afterAutospacing="0"/>
        <w:ind w:firstLine="709"/>
        <w:jc w:val="both"/>
      </w:pPr>
    </w:p>
    <w:p w14:paraId="6BD871B4" w14:textId="77777777" w:rsidR="00D6354E" w:rsidRDefault="00D6354E" w:rsidP="005A5D3A">
      <w:pPr>
        <w:pStyle w:val="NormalWeb"/>
        <w:spacing w:before="0" w:beforeAutospacing="0" w:after="0" w:afterAutospacing="0"/>
        <w:ind w:firstLine="709"/>
        <w:jc w:val="both"/>
      </w:pPr>
    </w:p>
    <w:p w14:paraId="2BBE0C44" w14:textId="77777777" w:rsidR="00D6354E" w:rsidRDefault="00D6354E" w:rsidP="005A5D3A">
      <w:pPr>
        <w:pStyle w:val="NormalWeb"/>
        <w:spacing w:before="0" w:beforeAutospacing="0" w:after="0" w:afterAutospacing="0"/>
        <w:ind w:firstLine="709"/>
        <w:jc w:val="both"/>
      </w:pPr>
    </w:p>
    <w:p w14:paraId="794091F7" w14:textId="77777777" w:rsidR="00D6354E" w:rsidRDefault="00D6354E" w:rsidP="005A5D3A">
      <w:pPr>
        <w:pStyle w:val="NormalWeb"/>
        <w:spacing w:before="0" w:beforeAutospacing="0" w:after="0" w:afterAutospacing="0"/>
        <w:ind w:firstLine="709"/>
        <w:jc w:val="both"/>
      </w:pPr>
    </w:p>
    <w:p w14:paraId="777B27C2" w14:textId="77777777" w:rsidR="00D6354E" w:rsidRDefault="00D6354E" w:rsidP="005A5D3A">
      <w:pPr>
        <w:pStyle w:val="NormalWeb"/>
        <w:spacing w:before="0" w:beforeAutospacing="0" w:after="0" w:afterAutospacing="0"/>
        <w:ind w:firstLine="709"/>
        <w:jc w:val="both"/>
      </w:pPr>
    </w:p>
    <w:p w14:paraId="0D02691A" w14:textId="77777777" w:rsidR="00D6354E" w:rsidRDefault="00D6354E" w:rsidP="005A5D3A">
      <w:pPr>
        <w:pStyle w:val="NormalWeb"/>
        <w:spacing w:before="0" w:beforeAutospacing="0" w:after="0" w:afterAutospacing="0"/>
        <w:ind w:firstLine="709"/>
        <w:jc w:val="both"/>
      </w:pPr>
    </w:p>
    <w:p w14:paraId="3C44F780" w14:textId="77777777" w:rsidR="00D6354E" w:rsidRDefault="00D6354E" w:rsidP="005A5D3A">
      <w:pPr>
        <w:pStyle w:val="NormalWeb"/>
        <w:spacing w:before="0" w:beforeAutospacing="0" w:after="0" w:afterAutospacing="0"/>
        <w:ind w:firstLine="709"/>
        <w:jc w:val="both"/>
      </w:pPr>
    </w:p>
    <w:p w14:paraId="3DC982A1" w14:textId="77777777" w:rsidR="00D6354E" w:rsidRDefault="00D6354E" w:rsidP="005A5D3A">
      <w:pPr>
        <w:pStyle w:val="NormalWeb"/>
        <w:spacing w:before="0" w:beforeAutospacing="0" w:after="0" w:afterAutospacing="0"/>
        <w:ind w:firstLine="709"/>
        <w:jc w:val="both"/>
      </w:pPr>
    </w:p>
    <w:p w14:paraId="3AC6ECD6" w14:textId="77777777" w:rsidR="00D6354E" w:rsidRDefault="00D6354E" w:rsidP="005A5D3A">
      <w:pPr>
        <w:pStyle w:val="NormalWeb"/>
        <w:spacing w:before="0" w:beforeAutospacing="0" w:after="0" w:afterAutospacing="0"/>
        <w:ind w:firstLine="709"/>
        <w:jc w:val="both"/>
      </w:pPr>
    </w:p>
    <w:p w14:paraId="501A153F" w14:textId="77777777" w:rsidR="005A5D3A" w:rsidRPr="005A5D3A" w:rsidRDefault="005A5D3A" w:rsidP="00A6323C">
      <w:pPr>
        <w:pStyle w:val="NormalWeb"/>
        <w:spacing w:before="0" w:beforeAutospacing="0" w:after="0" w:afterAutospacing="0"/>
        <w:jc w:val="both"/>
        <w:rPr>
          <w:sz w:val="20"/>
          <w:szCs w:val="20"/>
        </w:rPr>
      </w:pPr>
      <w:r w:rsidRPr="005A5D3A">
        <w:rPr>
          <w:rFonts w:ascii="Georgia" w:hAnsi="Georgia"/>
          <w:color w:val="000000"/>
          <w:sz w:val="20"/>
          <w:szCs w:val="20"/>
        </w:rPr>
        <w:lastRenderedPageBreak/>
        <w:t>Tabela 2 - Médias das notas obtidas pela escala</w:t>
      </w:r>
      <w:r w:rsidRPr="005A5D3A">
        <w:rPr>
          <w:rFonts w:ascii="Georgia" w:hAnsi="Georgia"/>
          <w:i/>
          <w:iCs/>
          <w:color w:val="000000"/>
          <w:sz w:val="20"/>
          <w:szCs w:val="20"/>
        </w:rPr>
        <w:t xml:space="preserve"> </w:t>
      </w:r>
      <w:proofErr w:type="spellStart"/>
      <w:r w:rsidRPr="005A5D3A">
        <w:rPr>
          <w:rFonts w:ascii="Georgia" w:hAnsi="Georgia"/>
          <w:i/>
          <w:iCs/>
          <w:color w:val="000000"/>
          <w:sz w:val="20"/>
          <w:szCs w:val="20"/>
        </w:rPr>
        <w:t>Likert</w:t>
      </w:r>
      <w:proofErr w:type="spellEnd"/>
      <w:r w:rsidRPr="005A5D3A">
        <w:rPr>
          <w:rFonts w:ascii="Georgia" w:hAnsi="Georgia"/>
          <w:i/>
          <w:iCs/>
          <w:color w:val="000000"/>
          <w:sz w:val="20"/>
          <w:szCs w:val="20"/>
        </w:rPr>
        <w:t xml:space="preserve"> </w:t>
      </w:r>
      <w:r w:rsidRPr="005A5D3A">
        <w:rPr>
          <w:rFonts w:ascii="Georgia" w:hAnsi="Georgia"/>
          <w:color w:val="000000"/>
          <w:sz w:val="20"/>
          <w:szCs w:val="20"/>
        </w:rPr>
        <w:t>de 5 pontos para as questões dos grupos processo de compra, transporte/armazenamento, manuseio/preparo/consumo, descarte e intensidade de descarte dos alimentos. Distrito Federal, 2022</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596"/>
        <w:gridCol w:w="2316"/>
      </w:tblGrid>
      <w:tr w:rsidR="005A5D3A" w14:paraId="1EAF96D9" w14:textId="77777777" w:rsidTr="00655501">
        <w:trPr>
          <w:trHeight w:val="170"/>
        </w:trPr>
        <w:tc>
          <w:tcPr>
            <w:tcW w:w="4596" w:type="dxa"/>
            <w:tcBorders>
              <w:top w:val="single" w:sz="4" w:space="0" w:color="auto"/>
              <w:bottom w:val="single" w:sz="4" w:space="0" w:color="auto"/>
            </w:tcBorders>
            <w:tcMar>
              <w:top w:w="100" w:type="dxa"/>
              <w:left w:w="108" w:type="dxa"/>
              <w:bottom w:w="100" w:type="dxa"/>
              <w:right w:w="108" w:type="dxa"/>
            </w:tcMar>
            <w:hideMark/>
          </w:tcPr>
          <w:p w14:paraId="13ADE43C" w14:textId="77777777" w:rsidR="005A5D3A" w:rsidRDefault="005A5D3A" w:rsidP="005A5D3A">
            <w:pPr>
              <w:pStyle w:val="NormalWeb"/>
              <w:spacing w:before="0" w:beforeAutospacing="0" w:after="0" w:afterAutospacing="0"/>
              <w:jc w:val="center"/>
            </w:pPr>
            <w:r>
              <w:rPr>
                <w:rFonts w:ascii="Georgia" w:hAnsi="Georgia"/>
                <w:b/>
                <w:bCs/>
                <w:color w:val="000000"/>
                <w:sz w:val="20"/>
                <w:szCs w:val="20"/>
              </w:rPr>
              <w:t>Variáveis</w:t>
            </w:r>
          </w:p>
        </w:tc>
        <w:tc>
          <w:tcPr>
            <w:tcW w:w="2316" w:type="dxa"/>
            <w:tcBorders>
              <w:top w:val="single" w:sz="4" w:space="0" w:color="auto"/>
              <w:bottom w:val="single" w:sz="4" w:space="0" w:color="auto"/>
            </w:tcBorders>
            <w:tcMar>
              <w:top w:w="100" w:type="dxa"/>
              <w:left w:w="108" w:type="dxa"/>
              <w:bottom w:w="100" w:type="dxa"/>
              <w:right w:w="108" w:type="dxa"/>
            </w:tcMar>
            <w:hideMark/>
          </w:tcPr>
          <w:p w14:paraId="11199D2E" w14:textId="77777777" w:rsidR="005A5D3A" w:rsidRDefault="005A5D3A" w:rsidP="005A5D3A">
            <w:pPr>
              <w:pStyle w:val="NormalWeb"/>
              <w:spacing w:before="0" w:beforeAutospacing="0" w:after="0" w:afterAutospacing="0"/>
              <w:jc w:val="center"/>
            </w:pPr>
            <w:r>
              <w:rPr>
                <w:rFonts w:ascii="Georgia" w:hAnsi="Georgia"/>
                <w:b/>
                <w:bCs/>
                <w:color w:val="000000"/>
                <w:sz w:val="20"/>
                <w:szCs w:val="20"/>
              </w:rPr>
              <w:t>Média da variável</w:t>
            </w:r>
          </w:p>
        </w:tc>
      </w:tr>
      <w:tr w:rsidR="005A5D3A" w14:paraId="02DD1DF8" w14:textId="77777777" w:rsidTr="00655501">
        <w:trPr>
          <w:trHeight w:val="170"/>
        </w:trPr>
        <w:tc>
          <w:tcPr>
            <w:tcW w:w="4596" w:type="dxa"/>
            <w:tcBorders>
              <w:top w:val="single" w:sz="4" w:space="0" w:color="auto"/>
            </w:tcBorders>
            <w:tcMar>
              <w:top w:w="100" w:type="dxa"/>
              <w:left w:w="108" w:type="dxa"/>
              <w:bottom w:w="100" w:type="dxa"/>
              <w:right w:w="108" w:type="dxa"/>
            </w:tcMar>
            <w:hideMark/>
          </w:tcPr>
          <w:p w14:paraId="513AD1F5" w14:textId="77777777" w:rsidR="005A5D3A" w:rsidRDefault="005A5D3A" w:rsidP="00655501">
            <w:pPr>
              <w:pStyle w:val="NormalWeb"/>
              <w:spacing w:before="0" w:beforeAutospacing="0" w:after="0" w:afterAutospacing="0"/>
              <w:jc w:val="center"/>
            </w:pPr>
            <w:r>
              <w:rPr>
                <w:rFonts w:ascii="Georgia" w:hAnsi="Georgia"/>
                <w:b/>
                <w:bCs/>
                <w:color w:val="000000"/>
                <w:sz w:val="20"/>
                <w:szCs w:val="20"/>
              </w:rPr>
              <w:t>Intensidade de</w:t>
            </w:r>
            <w:r w:rsidR="00655501">
              <w:rPr>
                <w:rFonts w:ascii="Georgia" w:hAnsi="Georgia"/>
                <w:b/>
                <w:bCs/>
                <w:color w:val="000000"/>
                <w:sz w:val="20"/>
                <w:szCs w:val="20"/>
              </w:rPr>
              <w:t xml:space="preserve"> </w:t>
            </w:r>
            <w:r>
              <w:rPr>
                <w:rFonts w:ascii="Georgia" w:hAnsi="Georgia"/>
                <w:b/>
                <w:bCs/>
                <w:color w:val="000000"/>
                <w:sz w:val="20"/>
                <w:szCs w:val="20"/>
              </w:rPr>
              <w:t>descarte</w:t>
            </w:r>
          </w:p>
        </w:tc>
        <w:tc>
          <w:tcPr>
            <w:tcW w:w="2316" w:type="dxa"/>
            <w:tcBorders>
              <w:top w:val="single" w:sz="4" w:space="0" w:color="auto"/>
            </w:tcBorders>
            <w:tcMar>
              <w:top w:w="100" w:type="dxa"/>
              <w:left w:w="108" w:type="dxa"/>
              <w:bottom w:w="100" w:type="dxa"/>
              <w:right w:w="108" w:type="dxa"/>
            </w:tcMar>
            <w:hideMark/>
          </w:tcPr>
          <w:p w14:paraId="589576A6" w14:textId="77777777" w:rsidR="005A5D3A" w:rsidRDefault="005A5D3A" w:rsidP="005A5D3A">
            <w:pPr>
              <w:pStyle w:val="NormalWeb"/>
              <w:spacing w:before="0" w:beforeAutospacing="0" w:after="0" w:afterAutospacing="0"/>
              <w:jc w:val="center"/>
            </w:pPr>
            <w:r>
              <w:rPr>
                <w:rFonts w:ascii="Georgia" w:hAnsi="Georgia"/>
                <w:color w:val="000000"/>
                <w:sz w:val="20"/>
                <w:szCs w:val="20"/>
              </w:rPr>
              <w:t>3,815</w:t>
            </w:r>
          </w:p>
          <w:p w14:paraId="78F5A58D" w14:textId="77777777" w:rsidR="005A5D3A" w:rsidRDefault="005A5D3A" w:rsidP="005A5D3A"/>
        </w:tc>
      </w:tr>
      <w:tr w:rsidR="005A5D3A" w14:paraId="50E97FEC" w14:textId="77777777" w:rsidTr="00F513D1">
        <w:trPr>
          <w:trHeight w:val="20"/>
        </w:trPr>
        <w:tc>
          <w:tcPr>
            <w:tcW w:w="4596" w:type="dxa"/>
            <w:tcMar>
              <w:top w:w="100" w:type="dxa"/>
              <w:left w:w="108" w:type="dxa"/>
              <w:bottom w:w="100" w:type="dxa"/>
              <w:right w:w="108" w:type="dxa"/>
            </w:tcMar>
            <w:hideMark/>
          </w:tcPr>
          <w:p w14:paraId="77D35D6D" w14:textId="77777777" w:rsidR="005A5D3A" w:rsidRDefault="005A5D3A" w:rsidP="005A5D3A">
            <w:pPr>
              <w:pStyle w:val="NormalWeb"/>
              <w:spacing w:before="0" w:beforeAutospacing="0" w:after="0" w:afterAutospacing="0"/>
              <w:jc w:val="center"/>
            </w:pPr>
            <w:r>
              <w:rPr>
                <w:rFonts w:ascii="Georgia" w:hAnsi="Georgia"/>
                <w:b/>
                <w:bCs/>
                <w:color w:val="000000"/>
                <w:sz w:val="20"/>
                <w:szCs w:val="20"/>
              </w:rPr>
              <w:t>Descarte</w:t>
            </w:r>
          </w:p>
        </w:tc>
        <w:tc>
          <w:tcPr>
            <w:tcW w:w="2316" w:type="dxa"/>
            <w:tcMar>
              <w:top w:w="100" w:type="dxa"/>
              <w:left w:w="108" w:type="dxa"/>
              <w:bottom w:w="100" w:type="dxa"/>
              <w:right w:w="108" w:type="dxa"/>
            </w:tcMar>
            <w:hideMark/>
          </w:tcPr>
          <w:p w14:paraId="02B4107F" w14:textId="77777777" w:rsidR="005A5D3A" w:rsidRDefault="005A5D3A" w:rsidP="005A5D3A">
            <w:pPr>
              <w:pStyle w:val="NormalWeb"/>
              <w:spacing w:before="0" w:beforeAutospacing="0" w:after="0" w:afterAutospacing="0"/>
              <w:jc w:val="center"/>
            </w:pPr>
            <w:r>
              <w:rPr>
                <w:rFonts w:ascii="Georgia" w:hAnsi="Georgia"/>
                <w:color w:val="000000"/>
                <w:sz w:val="20"/>
                <w:szCs w:val="20"/>
              </w:rPr>
              <w:t>3,476</w:t>
            </w:r>
          </w:p>
        </w:tc>
      </w:tr>
      <w:tr w:rsidR="005A5D3A" w14:paraId="4F283655" w14:textId="77777777" w:rsidTr="00655501">
        <w:trPr>
          <w:trHeight w:val="170"/>
        </w:trPr>
        <w:tc>
          <w:tcPr>
            <w:tcW w:w="4596" w:type="dxa"/>
            <w:tcMar>
              <w:top w:w="100" w:type="dxa"/>
              <w:left w:w="108" w:type="dxa"/>
              <w:bottom w:w="100" w:type="dxa"/>
              <w:right w:w="108" w:type="dxa"/>
            </w:tcMar>
            <w:hideMark/>
          </w:tcPr>
          <w:p w14:paraId="28DD6BE3" w14:textId="77777777" w:rsidR="005A5D3A" w:rsidRDefault="005A5D3A" w:rsidP="00655501">
            <w:pPr>
              <w:pStyle w:val="NormalWeb"/>
              <w:spacing w:before="0" w:beforeAutospacing="0" w:after="0" w:afterAutospacing="0"/>
              <w:jc w:val="center"/>
            </w:pPr>
            <w:r>
              <w:rPr>
                <w:rFonts w:ascii="Georgia" w:hAnsi="Georgia"/>
                <w:b/>
                <w:bCs/>
                <w:color w:val="000000"/>
                <w:sz w:val="20"/>
                <w:szCs w:val="20"/>
              </w:rPr>
              <w:t>Processo</w:t>
            </w:r>
            <w:r w:rsidR="00655501">
              <w:rPr>
                <w:rFonts w:ascii="Georgia" w:hAnsi="Georgia"/>
                <w:b/>
                <w:bCs/>
                <w:color w:val="000000"/>
                <w:sz w:val="20"/>
                <w:szCs w:val="20"/>
              </w:rPr>
              <w:t xml:space="preserve"> </w:t>
            </w:r>
            <w:r>
              <w:rPr>
                <w:rFonts w:ascii="Georgia" w:hAnsi="Georgia"/>
                <w:b/>
                <w:bCs/>
                <w:color w:val="000000"/>
                <w:sz w:val="20"/>
                <w:szCs w:val="20"/>
              </w:rPr>
              <w:t>de compra</w:t>
            </w:r>
          </w:p>
        </w:tc>
        <w:tc>
          <w:tcPr>
            <w:tcW w:w="2316" w:type="dxa"/>
            <w:tcMar>
              <w:top w:w="100" w:type="dxa"/>
              <w:left w:w="108" w:type="dxa"/>
              <w:bottom w:w="100" w:type="dxa"/>
              <w:right w:w="108" w:type="dxa"/>
            </w:tcMar>
            <w:hideMark/>
          </w:tcPr>
          <w:p w14:paraId="5180A434" w14:textId="77777777" w:rsidR="005A5D3A" w:rsidRDefault="005A5D3A" w:rsidP="005A5D3A">
            <w:pPr>
              <w:pStyle w:val="NormalWeb"/>
              <w:spacing w:before="0" w:beforeAutospacing="0" w:after="0" w:afterAutospacing="0"/>
              <w:jc w:val="center"/>
            </w:pPr>
            <w:r>
              <w:rPr>
                <w:rFonts w:ascii="Georgia" w:hAnsi="Georgia"/>
                <w:color w:val="000000"/>
                <w:sz w:val="20"/>
                <w:szCs w:val="20"/>
              </w:rPr>
              <w:t>3,282</w:t>
            </w:r>
          </w:p>
        </w:tc>
      </w:tr>
      <w:tr w:rsidR="005A5D3A" w14:paraId="6ADF68C3" w14:textId="77777777" w:rsidTr="00655501">
        <w:trPr>
          <w:trHeight w:val="170"/>
        </w:trPr>
        <w:tc>
          <w:tcPr>
            <w:tcW w:w="4596" w:type="dxa"/>
            <w:tcMar>
              <w:top w:w="100" w:type="dxa"/>
              <w:left w:w="108" w:type="dxa"/>
              <w:bottom w:w="100" w:type="dxa"/>
              <w:right w:w="108" w:type="dxa"/>
            </w:tcMar>
            <w:hideMark/>
          </w:tcPr>
          <w:p w14:paraId="54B933BE" w14:textId="77777777" w:rsidR="005A5D3A" w:rsidRDefault="005A5D3A" w:rsidP="005A5D3A">
            <w:pPr>
              <w:pStyle w:val="NormalWeb"/>
              <w:spacing w:before="0" w:beforeAutospacing="0" w:after="0" w:afterAutospacing="0"/>
              <w:jc w:val="center"/>
            </w:pPr>
            <w:r>
              <w:rPr>
                <w:rFonts w:ascii="Georgia" w:hAnsi="Georgia"/>
                <w:b/>
                <w:bCs/>
                <w:color w:val="000000"/>
                <w:sz w:val="20"/>
                <w:szCs w:val="20"/>
              </w:rPr>
              <w:t>Transporte/armazenamento</w:t>
            </w:r>
          </w:p>
        </w:tc>
        <w:tc>
          <w:tcPr>
            <w:tcW w:w="2316" w:type="dxa"/>
            <w:tcMar>
              <w:top w:w="100" w:type="dxa"/>
              <w:left w:w="108" w:type="dxa"/>
              <w:bottom w:w="100" w:type="dxa"/>
              <w:right w:w="108" w:type="dxa"/>
            </w:tcMar>
            <w:hideMark/>
          </w:tcPr>
          <w:p w14:paraId="6002EA32" w14:textId="77777777" w:rsidR="005A5D3A" w:rsidRDefault="005A5D3A" w:rsidP="005A5D3A">
            <w:pPr>
              <w:pStyle w:val="NormalWeb"/>
              <w:spacing w:before="0" w:beforeAutospacing="0" w:after="0" w:afterAutospacing="0"/>
              <w:jc w:val="center"/>
            </w:pPr>
            <w:r>
              <w:rPr>
                <w:rFonts w:ascii="Georgia" w:hAnsi="Georgia"/>
                <w:color w:val="000000"/>
                <w:sz w:val="20"/>
                <w:szCs w:val="20"/>
              </w:rPr>
              <w:t>3,143</w:t>
            </w:r>
          </w:p>
        </w:tc>
      </w:tr>
      <w:tr w:rsidR="005A5D3A" w14:paraId="2F6A5D70" w14:textId="77777777" w:rsidTr="00655501">
        <w:trPr>
          <w:trHeight w:val="170"/>
        </w:trPr>
        <w:tc>
          <w:tcPr>
            <w:tcW w:w="4596" w:type="dxa"/>
            <w:tcMar>
              <w:top w:w="100" w:type="dxa"/>
              <w:left w:w="108" w:type="dxa"/>
              <w:bottom w:w="100" w:type="dxa"/>
              <w:right w:w="108" w:type="dxa"/>
            </w:tcMar>
            <w:hideMark/>
          </w:tcPr>
          <w:p w14:paraId="17C2F090" w14:textId="77777777" w:rsidR="005A5D3A" w:rsidRDefault="005A5D3A" w:rsidP="005A5D3A">
            <w:pPr>
              <w:pStyle w:val="NormalWeb"/>
              <w:spacing w:before="0" w:beforeAutospacing="0" w:after="0" w:afterAutospacing="0"/>
              <w:jc w:val="center"/>
            </w:pPr>
            <w:r>
              <w:rPr>
                <w:rFonts w:ascii="Georgia" w:hAnsi="Georgia"/>
                <w:b/>
                <w:bCs/>
                <w:color w:val="000000"/>
                <w:sz w:val="20"/>
                <w:szCs w:val="20"/>
              </w:rPr>
              <w:t>Consumo/preparo/manuseio de alimentos</w:t>
            </w:r>
          </w:p>
        </w:tc>
        <w:tc>
          <w:tcPr>
            <w:tcW w:w="2316" w:type="dxa"/>
            <w:tcMar>
              <w:top w:w="100" w:type="dxa"/>
              <w:left w:w="108" w:type="dxa"/>
              <w:bottom w:w="100" w:type="dxa"/>
              <w:right w:w="108" w:type="dxa"/>
            </w:tcMar>
            <w:hideMark/>
          </w:tcPr>
          <w:p w14:paraId="2C937132" w14:textId="77777777" w:rsidR="005A5D3A" w:rsidRDefault="005A5D3A" w:rsidP="005A5D3A">
            <w:pPr>
              <w:pStyle w:val="NormalWeb"/>
              <w:spacing w:before="0" w:beforeAutospacing="0" w:after="0" w:afterAutospacing="0"/>
              <w:jc w:val="center"/>
            </w:pPr>
            <w:r>
              <w:rPr>
                <w:rFonts w:ascii="Georgia" w:hAnsi="Georgia"/>
                <w:color w:val="000000"/>
                <w:sz w:val="20"/>
                <w:szCs w:val="20"/>
              </w:rPr>
              <w:t>2,969</w:t>
            </w:r>
          </w:p>
        </w:tc>
      </w:tr>
    </w:tbl>
    <w:p w14:paraId="1E8F5619" w14:textId="77777777" w:rsidR="005A5D3A" w:rsidRDefault="005A5D3A" w:rsidP="005A5D3A">
      <w:pPr>
        <w:pStyle w:val="NormalWeb"/>
        <w:spacing w:before="0" w:beforeAutospacing="0" w:after="0" w:afterAutospacing="0"/>
        <w:jc w:val="both"/>
      </w:pPr>
      <w:r>
        <w:rPr>
          <w:rFonts w:ascii="Georgia" w:hAnsi="Georgia"/>
          <w:color w:val="000000"/>
          <w:sz w:val="20"/>
          <w:szCs w:val="20"/>
        </w:rPr>
        <w:t>Fonte: Dados da pesquisa (2022). </w:t>
      </w:r>
    </w:p>
    <w:p w14:paraId="7BE6D0B3" w14:textId="77777777" w:rsidR="005A5D3A" w:rsidRDefault="005A5D3A" w:rsidP="005A5D3A"/>
    <w:p w14:paraId="60E15823" w14:textId="77777777" w:rsidR="005A5D3A" w:rsidRDefault="005A5D3A" w:rsidP="005B4B57">
      <w:pPr>
        <w:pStyle w:val="NormalWeb"/>
        <w:spacing w:before="0" w:beforeAutospacing="0" w:after="0" w:afterAutospacing="0"/>
        <w:ind w:firstLine="709"/>
        <w:jc w:val="both"/>
      </w:pPr>
      <w:r>
        <w:rPr>
          <w:rFonts w:ascii="Georgia" w:hAnsi="Georgia"/>
          <w:color w:val="000000"/>
        </w:rPr>
        <w:t xml:space="preserve">Ainda de acordo com a Tabela 2, no grupo “Descarte”, as questões estavam diretamente relacionadas à forma como o desperdício doméstico de alimentos podem impactar o mundo nos sentidos social, ambiental e econômico. O que se observou como resultado foi que os consumidores do DF associam o desperdício de alimentos diretamente ao desperdício financeiro, sendo este um fator determinante na tomada de decisão do consumidor em não desperdiçar alimentos. Ainda que o impacto financeiro </w:t>
      </w:r>
      <w:r w:rsidR="00A6323C">
        <w:rPr>
          <w:rFonts w:ascii="Georgia" w:hAnsi="Georgia"/>
          <w:color w:val="000000"/>
        </w:rPr>
        <w:t>repercuta</w:t>
      </w:r>
      <w:r>
        <w:rPr>
          <w:rFonts w:ascii="Georgia" w:hAnsi="Georgia"/>
          <w:color w:val="000000"/>
        </w:rPr>
        <w:t xml:space="preserve"> mais intensamente neste comportamento, também foi observado pelas respostas que eles têm consciência de que o ato de desperdiçar pode possuir impactos sociais e ambientais, inclusive a médios e longos prazos, podendo afetar, até mesmo, gerações futuras.</w:t>
      </w:r>
    </w:p>
    <w:p w14:paraId="3FFF3352" w14:textId="77777777" w:rsidR="005A5D3A" w:rsidRDefault="005A5D3A" w:rsidP="005B4B57">
      <w:pPr>
        <w:pStyle w:val="NormalWeb"/>
        <w:spacing w:before="0" w:beforeAutospacing="0" w:after="0" w:afterAutospacing="0"/>
        <w:ind w:firstLine="709"/>
        <w:jc w:val="both"/>
      </w:pPr>
      <w:proofErr w:type="spellStart"/>
      <w:r>
        <w:rPr>
          <w:rFonts w:ascii="Georgia" w:hAnsi="Georgia"/>
          <w:color w:val="000000"/>
        </w:rPr>
        <w:t>Stangherlin</w:t>
      </w:r>
      <w:proofErr w:type="spellEnd"/>
      <w:r>
        <w:rPr>
          <w:rFonts w:ascii="Georgia" w:hAnsi="Georgia"/>
          <w:color w:val="000000"/>
        </w:rPr>
        <w:t xml:space="preserve"> e Barcellos (2018) relataram que o planejamento de compras e as compras são dois principais fatores que influenciam o comportamento do consumidor, levando-o ao desperdício. Inferiu-se que um dos grupos deveria englobar questões sobre estes aspectos. A respeito do grupo “Planejamento das compras” (Tabela 2), observou-se que os respondentes procuram se organizar antecipadamente à realização das compras e, para isso, elaboram lista de compras, verificam validade dos produtos que já possuem e consideram possíveis momentos de ausência, como viagens, para definir a quantidade a ser comprada. Além disso, a maioria dos respondentes discordou de ter o hábito de manter despensas/armários cheios, de comprar embalagens maiores e de comprar frutas, verduras e legumes já embalados.</w:t>
      </w:r>
    </w:p>
    <w:p w14:paraId="3C60AD40" w14:textId="77777777" w:rsidR="005A5D3A" w:rsidRDefault="005A5D3A" w:rsidP="005B4B57">
      <w:pPr>
        <w:pStyle w:val="NormalWeb"/>
        <w:spacing w:before="0" w:beforeAutospacing="0" w:after="0" w:afterAutospacing="0"/>
        <w:ind w:firstLine="709"/>
        <w:jc w:val="both"/>
      </w:pPr>
      <w:r>
        <w:rPr>
          <w:rFonts w:ascii="Georgia" w:hAnsi="Georgia"/>
          <w:color w:val="000000"/>
        </w:rPr>
        <w:t xml:space="preserve">As respostas do grupo “Transporte/Armazenamento” (Tabela 2) indicaram que os consumidores realizam separação dos produtos, por data de validade, tanto na geladeira quanto na despensa e armários, dando prioridade para consumir os produtos com data de validade próxima. Não obstante, também demonstraram certo conhecimento sobre o uso de embalagens específicas para guardar os alimentos na geladeira, porém o mesmo não foi observado no momento do transporte dos produtos refrigerados até a residência, visto que afirmaram não utilizar bolsa térmica para fazê-lo. A análise deste grupo se fez importante, pois condições inadequadas de transporte e armazenamento interferem diretamente na qualidade do alimento, podendo ocasionar perdas e, consequentemente, descarte. Segundo Peixoto (2018), este descarte se dá, majoritariamente, pela compreensão errônea das datas de validade e pela atitude descuidada em relação à conservação dos alimentos, no entanto, no atual estudo, as questões nas quais mais houve concordância estavam relacionadas ao </w:t>
      </w:r>
      <w:r>
        <w:rPr>
          <w:rFonts w:ascii="Georgia" w:hAnsi="Georgia"/>
          <w:color w:val="000000"/>
        </w:rPr>
        <w:lastRenderedPageBreak/>
        <w:t>esclarecimento dos participantes sobre a importância de considerar a data de validade dos produtos. </w:t>
      </w:r>
    </w:p>
    <w:p w14:paraId="63E34FA2" w14:textId="77777777" w:rsidR="005A5D3A" w:rsidRDefault="005A5D3A" w:rsidP="005B4B57">
      <w:pPr>
        <w:pStyle w:val="NormalWeb"/>
        <w:spacing w:before="0" w:beforeAutospacing="0" w:after="0" w:afterAutospacing="0"/>
        <w:ind w:firstLine="709"/>
        <w:jc w:val="both"/>
      </w:pPr>
      <w:r>
        <w:rPr>
          <w:rFonts w:ascii="Georgia" w:hAnsi="Georgia"/>
          <w:color w:val="000000"/>
        </w:rPr>
        <w:t>Por fim, o grupo com o qual os consumidores menos concordaram com as afirmações foi o de “Consumo/Preparo/Manuseio de alimentos” (Tabela 2). As questões deste grupo estavam relacionadas, principalmente, às sobras das refeições, visto que é um assunto que merece destaque, já que é bastante comum os consumidores optarem por não as utilizar, visto que eles preferem refeições frescas e as sobras são caracterizadas, justamente, por serem o excedente de alimentos que não foram usados no dia de sua preparação (PORPINO, 2018; KINASZ; MORAIS, 2018). No atual estudo, no entanto, os respondentes não só afirmaram que guardam sobras de refeições como também indicaram que sabem o que fazer com elas, além de saberem utilizar partes não-convencionais dos alimentos, o que indica menor desperdício, por outro lado, expõem sua preferência por refeições sempre feitas no dia, ou seja, frescas, indicando uma contradição.</w:t>
      </w:r>
    </w:p>
    <w:p w14:paraId="2272DC76" w14:textId="77777777" w:rsidR="005A5D3A" w:rsidRDefault="005A5D3A" w:rsidP="005B4B57">
      <w:pPr>
        <w:pStyle w:val="NormalWeb"/>
        <w:spacing w:before="0" w:beforeAutospacing="0" w:after="0" w:afterAutospacing="0"/>
        <w:ind w:firstLine="709"/>
        <w:jc w:val="both"/>
      </w:pPr>
      <w:r>
        <w:rPr>
          <w:rFonts w:ascii="Georgia" w:hAnsi="Georgia"/>
          <w:color w:val="000000"/>
        </w:rPr>
        <w:t xml:space="preserve"> Assim, o que se pode inferir destes resultados é que, de certa forma, os consumidores do DF possuem discernimento a respeito do desperdício de alimentos, inclusive seus possíveis impactos sociais, ambientais e econômicos. No entanto, o comportamento destes de não desperdiçar é influenciado, principalmente, pelo fato de relacionarem isto à perda financeira, conforme também observado por </w:t>
      </w:r>
      <w:proofErr w:type="spellStart"/>
      <w:r>
        <w:rPr>
          <w:rFonts w:ascii="Georgia" w:hAnsi="Georgia"/>
          <w:color w:val="000000"/>
        </w:rPr>
        <w:t>Schanes</w:t>
      </w:r>
      <w:proofErr w:type="spellEnd"/>
      <w:r>
        <w:rPr>
          <w:rFonts w:ascii="Georgia" w:hAnsi="Georgia"/>
          <w:color w:val="000000"/>
        </w:rPr>
        <w:t xml:space="preserve">, </w:t>
      </w:r>
      <w:proofErr w:type="spellStart"/>
      <w:r>
        <w:rPr>
          <w:rFonts w:ascii="Georgia" w:hAnsi="Georgia"/>
          <w:color w:val="000000"/>
        </w:rPr>
        <w:t>Dobernig</w:t>
      </w:r>
      <w:proofErr w:type="spellEnd"/>
      <w:r>
        <w:rPr>
          <w:rFonts w:ascii="Georgia" w:hAnsi="Georgia"/>
          <w:color w:val="000000"/>
        </w:rPr>
        <w:t xml:space="preserve"> e </w:t>
      </w:r>
      <w:proofErr w:type="spellStart"/>
      <w:r>
        <w:rPr>
          <w:rFonts w:ascii="Georgia" w:hAnsi="Georgia"/>
          <w:color w:val="000000"/>
        </w:rPr>
        <w:t>Gözet</w:t>
      </w:r>
      <w:proofErr w:type="spellEnd"/>
      <w:r>
        <w:rPr>
          <w:rFonts w:ascii="Georgia" w:hAnsi="Georgia"/>
          <w:color w:val="000000"/>
        </w:rPr>
        <w:t xml:space="preserve"> (2018). Portanto, dentre as atitudes tomadas pelos consumidores deste estudo para diminuir ou evitar o desperdício, pode-se citar o planejamento de compras, utilização de sobras de refeições e armazenamento e consumo de alimentos por data de validade.</w:t>
      </w:r>
    </w:p>
    <w:p w14:paraId="2B804FD8" w14:textId="77777777" w:rsidR="005A5D3A" w:rsidRPr="003D69C6" w:rsidRDefault="005A5D3A" w:rsidP="005B4B57">
      <w:pPr>
        <w:pStyle w:val="NormalWeb"/>
        <w:spacing w:before="0" w:beforeAutospacing="0" w:after="0" w:afterAutospacing="0"/>
        <w:ind w:firstLine="709"/>
        <w:jc w:val="both"/>
        <w:rPr>
          <w:rFonts w:ascii="Georgia" w:hAnsi="Georgia"/>
        </w:rPr>
      </w:pPr>
      <w:r>
        <w:rPr>
          <w:rFonts w:ascii="Georgia" w:hAnsi="Georgia"/>
          <w:color w:val="000000"/>
        </w:rPr>
        <w:t xml:space="preserve">Apesar do panorama otimista, a temática do desperdício de alimentos ainda é bastante complexa, isto porque, os fatores que podem influenciar o desperdício são inúmeros e se diferenciam segundo a localidade onde ocorrem e com os valores, comportamentos e atitudes dos consumidores (DELIBERADOR </w:t>
      </w:r>
      <w:r>
        <w:rPr>
          <w:rFonts w:ascii="Georgia" w:hAnsi="Georgia"/>
          <w:i/>
          <w:iCs/>
          <w:color w:val="000000"/>
        </w:rPr>
        <w:t>et al</w:t>
      </w:r>
      <w:r>
        <w:rPr>
          <w:rFonts w:ascii="Georgia" w:hAnsi="Georgia"/>
          <w:color w:val="000000"/>
        </w:rPr>
        <w:t>., 2021). Especialmente sobre o desperdício doméstico de alimentos, é fundamental a integração entre diversas perspectivas disciplinares, pois permitirá mapear as práticas domésticas relacionadas e, assim, auxiliará na elaboração de estratégias de prevenção do desperdício de alimentos (SCHANES; DOBERNIG; GÖZET, 2018). </w:t>
      </w:r>
    </w:p>
    <w:p w14:paraId="7483D50D" w14:textId="77777777" w:rsidR="005A5D3A" w:rsidRPr="006B4687" w:rsidRDefault="005A5D3A" w:rsidP="005A5D3A">
      <w:pPr>
        <w:ind w:firstLine="709"/>
        <w:jc w:val="both"/>
        <w:rPr>
          <w:rFonts w:ascii="Georgia" w:eastAsia="Arial" w:hAnsi="Georgia" w:cs="Arial"/>
        </w:rPr>
      </w:pPr>
    </w:p>
    <w:p w14:paraId="00914DC9" w14:textId="77777777" w:rsidR="005A5D3A" w:rsidRDefault="005A5D3A" w:rsidP="005A5D3A">
      <w:pPr>
        <w:pStyle w:val="05-TtuloSeesGEPEC"/>
        <w:spacing w:after="0"/>
        <w:rPr>
          <w:rFonts w:cs="Arial"/>
        </w:rPr>
      </w:pPr>
      <w:r w:rsidRPr="006B4687">
        <w:rPr>
          <w:rFonts w:cs="Arial"/>
        </w:rPr>
        <w:t xml:space="preserve">CONCLUSÃO </w:t>
      </w:r>
    </w:p>
    <w:p w14:paraId="6161C773" w14:textId="77777777" w:rsidR="005A5D3A" w:rsidRDefault="005A5D3A" w:rsidP="005A5D3A">
      <w:pPr>
        <w:pStyle w:val="05-TtuloSeesGEPEC"/>
        <w:spacing w:after="0"/>
        <w:rPr>
          <w:rFonts w:cs="Arial"/>
        </w:rPr>
      </w:pPr>
    </w:p>
    <w:p w14:paraId="7F2D5FCA" w14:textId="77777777" w:rsidR="005A5D3A" w:rsidRDefault="005A5D3A" w:rsidP="005B4B57">
      <w:pPr>
        <w:pStyle w:val="NormalWeb"/>
        <w:spacing w:before="0" w:beforeAutospacing="0" w:after="0" w:afterAutospacing="0"/>
        <w:ind w:firstLine="709"/>
        <w:jc w:val="both"/>
      </w:pPr>
      <w:r>
        <w:rPr>
          <w:rFonts w:ascii="Georgia" w:hAnsi="Georgia"/>
          <w:color w:val="000000"/>
        </w:rPr>
        <w:t xml:space="preserve">O objetivo de compreender, por meio de questionário </w:t>
      </w:r>
      <w:r>
        <w:rPr>
          <w:rFonts w:ascii="Georgia" w:hAnsi="Georgia"/>
          <w:i/>
          <w:iCs/>
          <w:color w:val="000000"/>
        </w:rPr>
        <w:t>online</w:t>
      </w:r>
      <w:r>
        <w:rPr>
          <w:rFonts w:ascii="Georgia" w:hAnsi="Georgia"/>
          <w:color w:val="000000"/>
        </w:rPr>
        <w:t>, a percepção de consumidores do DF sobre o desperdício doméstico de alimentos sob as variáveis de Processo de compra, Transporte/armazenamento, Manuseio/preparo/consumo de alimentos, Descarte e Intensidade de descarte, foi atingido. </w:t>
      </w:r>
    </w:p>
    <w:p w14:paraId="0AC0CBF6" w14:textId="77777777" w:rsidR="005A5D3A" w:rsidRDefault="005A5D3A" w:rsidP="005B4B57">
      <w:pPr>
        <w:pStyle w:val="NormalWeb"/>
        <w:spacing w:before="0" w:beforeAutospacing="0" w:after="0" w:afterAutospacing="0"/>
        <w:ind w:firstLine="709"/>
        <w:jc w:val="both"/>
      </w:pPr>
      <w:r>
        <w:rPr>
          <w:rFonts w:ascii="Georgia" w:hAnsi="Georgia"/>
          <w:color w:val="000000"/>
        </w:rPr>
        <w:t>Os participantes reconhecem que o desperdício de alimentos pode ocasionar impactos sociais, ambientais e financeiros e, para mitigá-lo, tomam atitudes como elaboração de lista de compras antes de realizá-las. No entanto, ainda é evidente a preferência dos consumidores por alimentos de melhor aparência no momento da compra, o que pode interferir no desperdício.</w:t>
      </w:r>
    </w:p>
    <w:p w14:paraId="215D4E59" w14:textId="77777777" w:rsidR="005A5D3A" w:rsidRDefault="005A5D3A" w:rsidP="005B4B57">
      <w:pPr>
        <w:pStyle w:val="NormalWeb"/>
        <w:spacing w:before="0" w:beforeAutospacing="0" w:after="0" w:afterAutospacing="0"/>
        <w:ind w:firstLine="709"/>
        <w:jc w:val="both"/>
      </w:pPr>
      <w:r>
        <w:rPr>
          <w:rFonts w:ascii="Georgia" w:hAnsi="Georgia"/>
          <w:color w:val="000000"/>
        </w:rPr>
        <w:t>Na categoria de média importância, todas as dimensões foram observadas, porém, destacaram-se os grupos de “Intensidade de descarte”, “Transporte/Armazenamento” e “Manuseio/Preparo/Consumo de alimentos”. Notou-se um comportamento ambíguo dos consumidores, uma vez que, enquanto declaram preferir comidas frescas, também admitem utilizar sobras de alimentos.</w:t>
      </w:r>
    </w:p>
    <w:p w14:paraId="139365BB" w14:textId="77777777" w:rsidR="005A5D3A" w:rsidRDefault="005A5D3A" w:rsidP="005B4B57">
      <w:pPr>
        <w:pStyle w:val="NormalWeb"/>
        <w:spacing w:before="0" w:beforeAutospacing="0" w:after="0" w:afterAutospacing="0"/>
        <w:ind w:firstLine="709"/>
        <w:jc w:val="both"/>
      </w:pPr>
      <w:r>
        <w:rPr>
          <w:rFonts w:ascii="Georgia" w:hAnsi="Georgia"/>
          <w:color w:val="000000"/>
        </w:rPr>
        <w:lastRenderedPageBreak/>
        <w:t>Já na classificação de baixa importância também foram observadas todas as variáveis, exceto “Intensidade de Descarte”. Neste caso, evidenciou-se uma tendência dos consumidores do DF para um consumo mais responsável e sustentável, uma vez que afirmaram ter atitudes opostas à necessidade de grandes volumes de alimentos e preparos. </w:t>
      </w:r>
    </w:p>
    <w:p w14:paraId="18B26FA8" w14:textId="77777777" w:rsidR="005A5D3A" w:rsidRDefault="005A5D3A" w:rsidP="005B4B57">
      <w:pPr>
        <w:pStyle w:val="NormalWeb"/>
        <w:spacing w:before="0" w:beforeAutospacing="0" w:after="0" w:afterAutospacing="0"/>
        <w:ind w:firstLine="709"/>
        <w:jc w:val="both"/>
      </w:pPr>
      <w:r>
        <w:rPr>
          <w:rFonts w:ascii="Georgia" w:hAnsi="Georgia"/>
          <w:color w:val="000000"/>
        </w:rPr>
        <w:t>Por fim, a categoria de baixíssima importância foi constituída pelas variáveis “Processo de Compra” e “Manuseio/Preparo/ Consumo de Alimentos”, onde os consumidores assumiram ser fácil identificar se um alimento ainda serve para consumo conforme sua aparência, cheiro e gosto. Isto pode demonstrar conhecimento sobre segurança dos alimentos, além de não constituir uma causa para o desperdício doméstico no DF.</w:t>
      </w:r>
    </w:p>
    <w:p w14:paraId="107246C4" w14:textId="77777777" w:rsidR="005A5D3A" w:rsidRDefault="005A5D3A" w:rsidP="005B4B57">
      <w:pPr>
        <w:pStyle w:val="NormalWeb"/>
        <w:spacing w:before="0" w:beforeAutospacing="0" w:after="0" w:afterAutospacing="0"/>
        <w:ind w:firstLine="709"/>
        <w:jc w:val="both"/>
      </w:pPr>
      <w:r>
        <w:rPr>
          <w:rFonts w:ascii="Georgia" w:hAnsi="Georgia"/>
          <w:color w:val="000000"/>
        </w:rPr>
        <w:t>Desta forma, observou-se o quanto o desperdício doméstico de alimentos é complexo e analisar o comportamento dos consumidores de forma detalhada ainda é desafiador, pois pode envolver muitas variáveis e posturas. Este aspecto, inclusive, se relaciona com as principais limitações deste estudo, que dizem respeito à autodeclaração dos participantes por meio do questionário e às percepções individuais de cada um deles sobre a temática. </w:t>
      </w:r>
    </w:p>
    <w:p w14:paraId="0B1192AA" w14:textId="77777777" w:rsidR="005A5D3A" w:rsidRDefault="005A5D3A" w:rsidP="005B4B57">
      <w:pPr>
        <w:pStyle w:val="NormalWeb"/>
        <w:spacing w:before="0" w:beforeAutospacing="0" w:after="0" w:afterAutospacing="0"/>
        <w:ind w:firstLine="709"/>
        <w:jc w:val="both"/>
      </w:pPr>
      <w:r>
        <w:rPr>
          <w:rFonts w:ascii="Georgia" w:hAnsi="Georgia"/>
          <w:color w:val="000000"/>
        </w:rPr>
        <w:t>Assim, observa-se um anseio por um consumo sustentável, mas as políticas públicas e/ou movimentos por parte da sociedade civil para a solução da problemática não conseguem acompanhar os passos apressados pela questão da sustentabilidade. Existe, ainda, a necessidade de um consumidor mais comprometido e sustentavelmente engajado, para haver reflexos positivos em seu consumo e ações que possam refletir na mitigação do desperdício, como, por exemplo, a educação alimentar e nutricional dos consumidores, além de ações e políticas públicas que foquem na redução do desperdício doméstico.</w:t>
      </w:r>
    </w:p>
    <w:p w14:paraId="3C3445D8" w14:textId="77777777" w:rsidR="005A5D3A" w:rsidRPr="006B4687" w:rsidRDefault="005A5D3A" w:rsidP="005B4B57">
      <w:pPr>
        <w:pStyle w:val="05-TtuloSeesGEPEC"/>
        <w:spacing w:after="0"/>
        <w:ind w:firstLine="709"/>
        <w:rPr>
          <w:rFonts w:cs="Arial"/>
        </w:rPr>
      </w:pPr>
    </w:p>
    <w:p w14:paraId="3C685140" w14:textId="77777777" w:rsidR="005A5D3A" w:rsidRPr="006B4687" w:rsidRDefault="005A5D3A" w:rsidP="005A5D3A">
      <w:pPr>
        <w:pStyle w:val="06-TextoartigoGEPEC"/>
        <w:rPr>
          <w:rFonts w:cs="Arial"/>
          <w:b/>
        </w:rPr>
      </w:pPr>
    </w:p>
    <w:p w14:paraId="0901DFAB" w14:textId="77777777" w:rsidR="005A5D3A" w:rsidRPr="000219C5" w:rsidRDefault="005A5D3A" w:rsidP="005A5D3A">
      <w:pPr>
        <w:pStyle w:val="05-TtuloSeesGEPEC"/>
        <w:spacing w:after="0"/>
        <w:rPr>
          <w:rFonts w:cs="Arial"/>
          <w:lang w:val="en-US"/>
        </w:rPr>
      </w:pPr>
      <w:r w:rsidRPr="000219C5">
        <w:rPr>
          <w:rFonts w:cs="Arial"/>
          <w:lang w:val="en-US"/>
        </w:rPr>
        <w:t xml:space="preserve">REFERÊNCIAS </w:t>
      </w:r>
    </w:p>
    <w:p w14:paraId="27EE4750" w14:textId="77777777" w:rsidR="005A5D3A" w:rsidRPr="000219C5" w:rsidRDefault="005A5D3A" w:rsidP="005A5D3A">
      <w:pPr>
        <w:pStyle w:val="NormalWeb"/>
        <w:spacing w:before="0" w:beforeAutospacing="0" w:after="0" w:afterAutospacing="0"/>
        <w:jc w:val="both"/>
        <w:rPr>
          <w:rFonts w:ascii="Georgia" w:hAnsi="Georgia" w:cs="Arial"/>
          <w:color w:val="000000"/>
          <w:lang w:val="en-US"/>
        </w:rPr>
      </w:pPr>
    </w:p>
    <w:p w14:paraId="7B3297A2"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 xml:space="preserve">ABDULRAZAK, S.; QUOQUAB, F. Exploring Consumers' Motivations for Sustainable Consumption: A Self-Deterministic Approach. </w:t>
      </w:r>
      <w:r w:rsidRPr="00C76B0F">
        <w:rPr>
          <w:rFonts w:ascii="Georgia" w:hAnsi="Georgia"/>
          <w:i/>
          <w:iCs/>
          <w:color w:val="000000"/>
          <w:lang w:val="en-US"/>
        </w:rPr>
        <w:t>Journal of International Consumer Marketing</w:t>
      </w:r>
      <w:r w:rsidRPr="000219C5">
        <w:rPr>
          <w:rFonts w:ascii="Georgia" w:hAnsi="Georgia"/>
          <w:color w:val="000000"/>
          <w:lang w:val="en-US"/>
        </w:rPr>
        <w:t>, v. 30, p. 14-28. 2018. </w:t>
      </w:r>
    </w:p>
    <w:p w14:paraId="5EF01E4E" w14:textId="77777777" w:rsidR="005A5D3A" w:rsidRPr="000219C5" w:rsidRDefault="005A5D3A" w:rsidP="005A5D3A">
      <w:pPr>
        <w:rPr>
          <w:lang w:val="en-US"/>
        </w:rPr>
      </w:pPr>
    </w:p>
    <w:p w14:paraId="3CC78B4D" w14:textId="77777777" w:rsidR="005A5D3A" w:rsidRDefault="005A5D3A" w:rsidP="005A5D3A">
      <w:pPr>
        <w:pStyle w:val="NormalWeb"/>
        <w:spacing w:before="0" w:beforeAutospacing="0" w:after="0" w:afterAutospacing="0"/>
        <w:jc w:val="both"/>
      </w:pPr>
      <w:r w:rsidRPr="000219C5">
        <w:rPr>
          <w:rFonts w:ascii="Georgia" w:hAnsi="Georgia"/>
          <w:color w:val="000000"/>
          <w:lang w:val="en-US"/>
        </w:rPr>
        <w:t xml:space="preserve">BILSKA, B.; TOMASZEWSKA, M.; KOLOZYN-KRAJEWKA, D. Analysis of the Behaviors of Polish Consumers in Relation to Food Waste. </w:t>
      </w:r>
      <w:r w:rsidRPr="00C76B0F">
        <w:rPr>
          <w:rFonts w:ascii="Georgia" w:hAnsi="Georgia"/>
          <w:i/>
          <w:iCs/>
          <w:color w:val="000000"/>
        </w:rPr>
        <w:t>Sustainability</w:t>
      </w:r>
      <w:r>
        <w:rPr>
          <w:rFonts w:ascii="Georgia" w:hAnsi="Georgia"/>
          <w:color w:val="000000"/>
        </w:rPr>
        <w:t>, v.12, 304, 2020.</w:t>
      </w:r>
    </w:p>
    <w:p w14:paraId="4E37D134" w14:textId="77777777" w:rsidR="005A5D3A" w:rsidRDefault="005A5D3A" w:rsidP="005A5D3A"/>
    <w:p w14:paraId="4E6195A0" w14:textId="77777777" w:rsidR="005A5D3A" w:rsidRDefault="005A5D3A" w:rsidP="005A5D3A">
      <w:pPr>
        <w:pStyle w:val="NormalWeb"/>
        <w:spacing w:before="0" w:beforeAutospacing="0" w:after="0" w:afterAutospacing="0"/>
        <w:jc w:val="both"/>
        <w:rPr>
          <w:rFonts w:ascii="Georgia" w:hAnsi="Georgia"/>
          <w:color w:val="000000"/>
        </w:rPr>
      </w:pPr>
      <w:r>
        <w:rPr>
          <w:rFonts w:ascii="Georgia" w:hAnsi="Georgia"/>
          <w:color w:val="000000"/>
        </w:rPr>
        <w:t xml:space="preserve">BRASIL. Lei Nº 14.358, de 1º de junho de 2022. Dispõe sobre o valor do salário-mínimo a vigorar a partir de 1º de janeiro de 2022. </w:t>
      </w:r>
      <w:r w:rsidRPr="00C76B0F">
        <w:rPr>
          <w:rFonts w:ascii="Georgia" w:hAnsi="Georgia"/>
          <w:i/>
          <w:iCs/>
          <w:color w:val="000000"/>
        </w:rPr>
        <w:t>Diário Oficial da União</w:t>
      </w:r>
      <w:r w:rsidRPr="00A6323C">
        <w:rPr>
          <w:rFonts w:ascii="Georgia" w:hAnsi="Georgia"/>
          <w:color w:val="000000"/>
        </w:rPr>
        <w:t>:</w:t>
      </w:r>
      <w:r>
        <w:rPr>
          <w:rFonts w:ascii="Georgia" w:hAnsi="Georgia"/>
          <w:b/>
          <w:bCs/>
          <w:color w:val="000000"/>
        </w:rPr>
        <w:t xml:space="preserve"> </w:t>
      </w:r>
      <w:r>
        <w:rPr>
          <w:rFonts w:ascii="Georgia" w:hAnsi="Georgia"/>
          <w:color w:val="000000"/>
        </w:rPr>
        <w:t>seção 1, edição 104. Brasília, 2 de jun. 2022.</w:t>
      </w:r>
    </w:p>
    <w:p w14:paraId="10B5FDE2" w14:textId="77777777" w:rsidR="005A5D3A" w:rsidRDefault="005A5D3A" w:rsidP="005A5D3A">
      <w:pPr>
        <w:pStyle w:val="NormalWeb"/>
        <w:spacing w:before="0" w:beforeAutospacing="0" w:after="0" w:afterAutospacing="0"/>
        <w:jc w:val="both"/>
        <w:rPr>
          <w:rFonts w:ascii="Georgia" w:hAnsi="Georgia"/>
          <w:color w:val="000000"/>
        </w:rPr>
      </w:pPr>
    </w:p>
    <w:p w14:paraId="30D98A04" w14:textId="77777777" w:rsidR="005A5D3A" w:rsidRDefault="005A5D3A" w:rsidP="005A5D3A">
      <w:pPr>
        <w:pStyle w:val="NormalWeb"/>
        <w:spacing w:before="0" w:beforeAutospacing="0" w:after="0" w:afterAutospacing="0"/>
        <w:jc w:val="both"/>
      </w:pPr>
      <w:r>
        <w:rPr>
          <w:rFonts w:ascii="Georgia" w:hAnsi="Georgia"/>
          <w:color w:val="000000"/>
        </w:rPr>
        <w:t xml:space="preserve">BRASÍLIA (DF). Edital de Chamamento Público para Locação de Imóvel nº 02/2022. </w:t>
      </w:r>
      <w:r w:rsidRPr="00C76B0F">
        <w:rPr>
          <w:rFonts w:ascii="Georgia" w:hAnsi="Georgia"/>
          <w:i/>
          <w:iCs/>
          <w:color w:val="000000"/>
        </w:rPr>
        <w:t>Brasília</w:t>
      </w:r>
      <w:r>
        <w:rPr>
          <w:rFonts w:ascii="Georgia" w:hAnsi="Georgia"/>
          <w:color w:val="000000"/>
        </w:rPr>
        <w:t>: Governo do Distrito Federal, Brasília, 16 maio 2022.</w:t>
      </w:r>
    </w:p>
    <w:p w14:paraId="249076CC" w14:textId="77777777" w:rsidR="005A5D3A" w:rsidRDefault="005A5D3A" w:rsidP="005A5D3A"/>
    <w:p w14:paraId="552A448D" w14:textId="77777777" w:rsidR="005A5D3A" w:rsidRDefault="005A5D3A" w:rsidP="005A5D3A">
      <w:pPr>
        <w:pStyle w:val="NormalWeb"/>
        <w:spacing w:before="0" w:beforeAutospacing="0" w:after="0" w:afterAutospacing="0"/>
        <w:jc w:val="both"/>
      </w:pPr>
      <w:r>
        <w:rPr>
          <w:rFonts w:ascii="Georgia" w:hAnsi="Georgia"/>
          <w:color w:val="000000"/>
        </w:rPr>
        <w:t xml:space="preserve">CHABOUD, G.; DAVIRON, B. Food </w:t>
      </w:r>
      <w:proofErr w:type="spellStart"/>
      <w:r>
        <w:rPr>
          <w:rFonts w:ascii="Georgia" w:hAnsi="Georgia"/>
          <w:color w:val="000000"/>
        </w:rPr>
        <w:t>losses</w:t>
      </w:r>
      <w:proofErr w:type="spellEnd"/>
      <w:r>
        <w:rPr>
          <w:rFonts w:ascii="Georgia" w:hAnsi="Georgia"/>
          <w:color w:val="000000"/>
        </w:rPr>
        <w:t xml:space="preserve"> </w:t>
      </w:r>
      <w:proofErr w:type="spellStart"/>
      <w:r>
        <w:rPr>
          <w:rFonts w:ascii="Georgia" w:hAnsi="Georgia"/>
          <w:color w:val="000000"/>
        </w:rPr>
        <w:t>and</w:t>
      </w:r>
      <w:proofErr w:type="spellEnd"/>
      <w:r>
        <w:rPr>
          <w:rFonts w:ascii="Georgia" w:hAnsi="Georgia"/>
          <w:color w:val="000000"/>
        </w:rPr>
        <w:t xml:space="preserve"> </w:t>
      </w:r>
      <w:proofErr w:type="spellStart"/>
      <w:r>
        <w:rPr>
          <w:rFonts w:ascii="Georgia" w:hAnsi="Georgia"/>
          <w:color w:val="000000"/>
        </w:rPr>
        <w:t>waste</w:t>
      </w:r>
      <w:proofErr w:type="spellEnd"/>
      <w:r>
        <w:rPr>
          <w:rFonts w:ascii="Georgia" w:hAnsi="Georgia"/>
          <w:color w:val="000000"/>
        </w:rPr>
        <w:t xml:space="preserve">: </w:t>
      </w:r>
      <w:proofErr w:type="spellStart"/>
      <w:r>
        <w:rPr>
          <w:rFonts w:ascii="Georgia" w:hAnsi="Georgia"/>
          <w:color w:val="000000"/>
        </w:rPr>
        <w:t>Navigating</w:t>
      </w:r>
      <w:proofErr w:type="spellEnd"/>
      <w:r>
        <w:rPr>
          <w:rFonts w:ascii="Georgia" w:hAnsi="Georgia"/>
          <w:color w:val="000000"/>
        </w:rPr>
        <w:t xml:space="preserve"> </w:t>
      </w:r>
      <w:proofErr w:type="spellStart"/>
      <w:r>
        <w:rPr>
          <w:rFonts w:ascii="Georgia" w:hAnsi="Georgia"/>
          <w:color w:val="000000"/>
        </w:rPr>
        <w:t>the</w:t>
      </w:r>
      <w:proofErr w:type="spellEnd"/>
      <w:r>
        <w:rPr>
          <w:rFonts w:ascii="Georgia" w:hAnsi="Georgia"/>
          <w:color w:val="000000"/>
        </w:rPr>
        <w:t xml:space="preserve"> </w:t>
      </w:r>
      <w:proofErr w:type="spellStart"/>
      <w:r>
        <w:rPr>
          <w:rFonts w:ascii="Georgia" w:hAnsi="Georgia"/>
          <w:color w:val="000000"/>
        </w:rPr>
        <w:t>inconsistencies</w:t>
      </w:r>
      <w:proofErr w:type="spellEnd"/>
      <w:r>
        <w:rPr>
          <w:rFonts w:ascii="Georgia" w:hAnsi="Georgia"/>
          <w:color w:val="000000"/>
        </w:rPr>
        <w:t xml:space="preserve">. </w:t>
      </w:r>
      <w:r w:rsidRPr="00C76B0F">
        <w:rPr>
          <w:rFonts w:ascii="Georgia" w:hAnsi="Georgia"/>
          <w:i/>
          <w:iCs/>
          <w:color w:val="000000"/>
        </w:rPr>
        <w:t>Global Food Security</w:t>
      </w:r>
      <w:r>
        <w:rPr>
          <w:rFonts w:ascii="Georgia" w:hAnsi="Georgia"/>
          <w:color w:val="000000"/>
        </w:rPr>
        <w:t>, v. 12, p. 1-7, 2017.</w:t>
      </w:r>
    </w:p>
    <w:p w14:paraId="5194CA43" w14:textId="77777777" w:rsidR="005A5D3A" w:rsidRDefault="005A5D3A" w:rsidP="005A5D3A"/>
    <w:p w14:paraId="54203B8A" w14:textId="77777777" w:rsidR="005A5D3A" w:rsidRDefault="005A5D3A" w:rsidP="005A5D3A">
      <w:pPr>
        <w:pStyle w:val="NormalWeb"/>
        <w:spacing w:before="0" w:beforeAutospacing="0" w:after="0" w:afterAutospacing="0"/>
        <w:jc w:val="both"/>
      </w:pPr>
      <w:r>
        <w:rPr>
          <w:rFonts w:ascii="Georgia" w:hAnsi="Georgia"/>
          <w:color w:val="000000"/>
        </w:rPr>
        <w:lastRenderedPageBreak/>
        <w:t xml:space="preserve">CODEPLAN - COMPANHIA DE PLANEJAMENTO DO DISTRITO FEDERAL. </w:t>
      </w:r>
      <w:r w:rsidRPr="00C76B0F">
        <w:rPr>
          <w:rFonts w:ascii="Georgia" w:hAnsi="Georgia"/>
          <w:i/>
          <w:iCs/>
          <w:color w:val="000000"/>
        </w:rPr>
        <w:t>PIB da RIDE-DF</w:t>
      </w:r>
      <w:r>
        <w:rPr>
          <w:rFonts w:ascii="Georgia" w:hAnsi="Georgia"/>
          <w:color w:val="000000"/>
        </w:rPr>
        <w:t xml:space="preserve">. 2020. Disponível em: </w:t>
      </w:r>
      <w:hyperlink r:id="rId14" w:history="1">
        <w:r w:rsidRPr="00490EED">
          <w:rPr>
            <w:rStyle w:val="Hyperlink"/>
            <w:rFonts w:ascii="Georgia" w:hAnsi="Georgia"/>
            <w:color w:val="auto"/>
          </w:rPr>
          <w:t>https://www.codeplan.df.gov.br/wp-content/uploads/2018/02/Apresentacao_PIB-da-RIDE_2018_V2_16.12.2020.pdf</w:t>
        </w:r>
      </w:hyperlink>
      <w:r>
        <w:rPr>
          <w:rStyle w:val="Hyperlink"/>
          <w:rFonts w:ascii="Georgia" w:hAnsi="Georgia"/>
          <w:color w:val="auto"/>
        </w:rPr>
        <w:t>.</w:t>
      </w:r>
      <w:r w:rsidRPr="00490EED">
        <w:rPr>
          <w:rFonts w:ascii="Georgia" w:hAnsi="Georgia"/>
        </w:rPr>
        <w:t xml:space="preserve"> </w:t>
      </w:r>
      <w:r>
        <w:rPr>
          <w:rFonts w:ascii="Georgia" w:hAnsi="Georgia"/>
          <w:color w:val="000000"/>
        </w:rPr>
        <w:t>Acesso em: 25 de fev. 2022</w:t>
      </w:r>
      <w:r>
        <w:rPr>
          <w:rFonts w:ascii="Arial" w:hAnsi="Arial" w:cs="Arial"/>
          <w:color w:val="000000"/>
        </w:rPr>
        <w:t>.</w:t>
      </w:r>
    </w:p>
    <w:p w14:paraId="7398F6BF" w14:textId="77777777" w:rsidR="005A5D3A" w:rsidRDefault="005A5D3A" w:rsidP="005A5D3A">
      <w:pPr>
        <w:pStyle w:val="NormalWeb"/>
        <w:spacing w:before="0" w:beforeAutospacing="0" w:after="0" w:afterAutospacing="0"/>
        <w:jc w:val="both"/>
        <w:rPr>
          <w:rFonts w:ascii="Georgia" w:hAnsi="Georgia"/>
          <w:color w:val="000000"/>
        </w:rPr>
      </w:pPr>
    </w:p>
    <w:p w14:paraId="4E3EE084" w14:textId="77777777" w:rsidR="005A5D3A" w:rsidRDefault="005A5D3A" w:rsidP="005A5D3A">
      <w:pPr>
        <w:pStyle w:val="NormalWeb"/>
        <w:spacing w:before="0" w:beforeAutospacing="0" w:after="0" w:afterAutospacing="0"/>
        <w:jc w:val="both"/>
        <w:rPr>
          <w:rFonts w:ascii="Georgia" w:hAnsi="Georgia"/>
          <w:color w:val="000000"/>
        </w:rPr>
      </w:pPr>
      <w:r>
        <w:rPr>
          <w:rFonts w:ascii="Georgia" w:hAnsi="Georgia"/>
          <w:color w:val="000000"/>
        </w:rPr>
        <w:t xml:space="preserve">DAL’ MAGRO, G. P.; TALAMINI, E.  </w:t>
      </w:r>
      <w:r w:rsidRPr="000219C5">
        <w:rPr>
          <w:rFonts w:ascii="Georgia" w:hAnsi="Georgia"/>
          <w:color w:val="000000"/>
          <w:lang w:val="en-US"/>
        </w:rPr>
        <w:t xml:space="preserve">Estimating the magnitude of the food loss and waste generated in Brazil. </w:t>
      </w:r>
      <w:proofErr w:type="spellStart"/>
      <w:r w:rsidRPr="00C76B0F">
        <w:rPr>
          <w:rFonts w:ascii="Georgia" w:hAnsi="Georgia"/>
          <w:i/>
          <w:iCs/>
          <w:color w:val="000000"/>
        </w:rPr>
        <w:t>Waste</w:t>
      </w:r>
      <w:proofErr w:type="spellEnd"/>
      <w:r w:rsidRPr="00C76B0F">
        <w:rPr>
          <w:rFonts w:ascii="Georgia" w:hAnsi="Georgia"/>
          <w:i/>
          <w:iCs/>
          <w:color w:val="000000"/>
        </w:rPr>
        <w:t xml:space="preserve"> Management &amp; </w:t>
      </w:r>
      <w:proofErr w:type="spellStart"/>
      <w:r w:rsidRPr="00C76B0F">
        <w:rPr>
          <w:rFonts w:ascii="Georgia" w:hAnsi="Georgia"/>
          <w:i/>
          <w:iCs/>
          <w:color w:val="000000"/>
        </w:rPr>
        <w:t>Research</w:t>
      </w:r>
      <w:proofErr w:type="spellEnd"/>
      <w:r w:rsidRPr="00C76B0F">
        <w:rPr>
          <w:rFonts w:ascii="Georgia" w:hAnsi="Georgia"/>
          <w:i/>
          <w:iCs/>
          <w:color w:val="000000"/>
        </w:rPr>
        <w:t>,</w:t>
      </w:r>
      <w:r>
        <w:rPr>
          <w:rFonts w:ascii="Georgia" w:hAnsi="Georgia"/>
          <w:color w:val="000000"/>
        </w:rPr>
        <w:t xml:space="preserve"> v. 37, n. 7, p. 706-716, 2019.</w:t>
      </w:r>
    </w:p>
    <w:p w14:paraId="5D380DC7" w14:textId="77777777" w:rsidR="005A5D3A" w:rsidRDefault="005A5D3A" w:rsidP="005A5D3A">
      <w:pPr>
        <w:pStyle w:val="NormalWeb"/>
        <w:spacing w:before="0" w:beforeAutospacing="0" w:after="0" w:afterAutospacing="0"/>
        <w:jc w:val="both"/>
      </w:pPr>
    </w:p>
    <w:p w14:paraId="4A7585BA" w14:textId="77777777" w:rsidR="005A5D3A" w:rsidRDefault="005A5D3A" w:rsidP="005A5D3A">
      <w:pPr>
        <w:pStyle w:val="NormalWeb"/>
        <w:spacing w:before="0" w:beforeAutospacing="0" w:after="0" w:afterAutospacing="0"/>
        <w:jc w:val="both"/>
      </w:pPr>
      <w:r>
        <w:rPr>
          <w:rFonts w:ascii="Georgia" w:hAnsi="Georgia"/>
          <w:color w:val="000000"/>
        </w:rPr>
        <w:t xml:space="preserve">DELIBERADOR, L. R.; BATALHA, M. O.; CHUNG, M.; CÉSAR, A. da S. Desperdício de alimentos: evidências de um refeitório universitário no Brasil. </w:t>
      </w:r>
      <w:r w:rsidRPr="00C76B0F">
        <w:rPr>
          <w:rFonts w:ascii="Georgia" w:hAnsi="Georgia"/>
          <w:i/>
          <w:iCs/>
          <w:color w:val="000000"/>
        </w:rPr>
        <w:t>Revista de Administração de Empresas,</w:t>
      </w:r>
      <w:r>
        <w:rPr>
          <w:rFonts w:ascii="Georgia" w:hAnsi="Georgia"/>
          <w:color w:val="000000"/>
        </w:rPr>
        <w:t xml:space="preserve"> São Paulo, v. 61, n. 5, p. 1-17, 2021.</w:t>
      </w:r>
    </w:p>
    <w:p w14:paraId="199802C5" w14:textId="77777777" w:rsidR="005A5D3A" w:rsidRDefault="005A5D3A" w:rsidP="005A5D3A"/>
    <w:p w14:paraId="77AEFD01" w14:textId="77777777" w:rsidR="005A5D3A" w:rsidRPr="00BC47DD" w:rsidRDefault="005A5D3A" w:rsidP="005A5D3A">
      <w:pPr>
        <w:pStyle w:val="NormalWeb"/>
        <w:spacing w:before="0" w:beforeAutospacing="0" w:after="0" w:afterAutospacing="0"/>
        <w:jc w:val="both"/>
        <w:rPr>
          <w:rFonts w:ascii="Georgia" w:hAnsi="Georgia"/>
          <w:lang w:val="en-US"/>
        </w:rPr>
      </w:pPr>
      <w:r w:rsidRPr="00BC47DD">
        <w:rPr>
          <w:rFonts w:ascii="Georgia" w:hAnsi="Georgia" w:cs="Arial"/>
          <w:color w:val="000000"/>
          <w:lang w:val="en-US"/>
        </w:rPr>
        <w:t xml:space="preserve">DOBERNIG, K.; SCHANES, K. Domestic spaces and beyond: Consumer food waste in the context of shopping and storing routines. </w:t>
      </w:r>
      <w:r w:rsidRPr="00C76B0F">
        <w:rPr>
          <w:rFonts w:ascii="Georgia" w:hAnsi="Georgia" w:cs="Arial"/>
          <w:i/>
          <w:iCs/>
          <w:color w:val="000000"/>
          <w:lang w:val="en-US"/>
        </w:rPr>
        <w:t>International Journal of Consumer Studies,</w:t>
      </w:r>
      <w:r w:rsidRPr="00BC47DD">
        <w:rPr>
          <w:rFonts w:ascii="Georgia" w:hAnsi="Georgia" w:cs="Arial"/>
          <w:color w:val="000000"/>
          <w:lang w:val="en-US"/>
        </w:rPr>
        <w:t xml:space="preserve"> v. 43, p. 480-489, 2019. </w:t>
      </w:r>
    </w:p>
    <w:p w14:paraId="0F2D0D79" w14:textId="77777777" w:rsidR="005A5D3A" w:rsidRPr="000219C5" w:rsidRDefault="005A5D3A" w:rsidP="005A5D3A">
      <w:pPr>
        <w:rPr>
          <w:lang w:val="en-US"/>
        </w:rPr>
      </w:pPr>
    </w:p>
    <w:p w14:paraId="4E6A830B" w14:textId="77777777" w:rsidR="005A5D3A" w:rsidRPr="005A5D3A" w:rsidRDefault="005A5D3A" w:rsidP="005A5D3A">
      <w:pPr>
        <w:pStyle w:val="NormalWeb"/>
        <w:spacing w:before="0" w:beforeAutospacing="0" w:after="0" w:afterAutospacing="0"/>
        <w:jc w:val="both"/>
      </w:pPr>
      <w:r w:rsidRPr="000219C5">
        <w:rPr>
          <w:rFonts w:ascii="Georgia" w:hAnsi="Georgia"/>
          <w:color w:val="000000"/>
          <w:lang w:val="en-US"/>
        </w:rPr>
        <w:t xml:space="preserve">FAO - FOOD AND AGRICULTURE ORGANIZATION OF THE UNITED NATIONS. </w:t>
      </w:r>
      <w:r w:rsidRPr="00C76B0F">
        <w:rPr>
          <w:rFonts w:ascii="Georgia" w:hAnsi="Georgia"/>
          <w:i/>
          <w:iCs/>
          <w:color w:val="000000"/>
          <w:lang w:val="en-US"/>
        </w:rPr>
        <w:t>Food wastage foot print. Impacts on natural resources.</w:t>
      </w:r>
      <w:r w:rsidRPr="000219C5">
        <w:rPr>
          <w:rFonts w:ascii="Georgia" w:hAnsi="Georgia"/>
          <w:color w:val="000000"/>
          <w:lang w:val="en-US"/>
        </w:rPr>
        <w:t xml:space="preserve"> </w:t>
      </w:r>
      <w:r w:rsidRPr="00BA5D31">
        <w:rPr>
          <w:rFonts w:ascii="Georgia" w:hAnsi="Georgia"/>
          <w:color w:val="000000"/>
        </w:rPr>
        <w:t>2013. Disponível em</w:t>
      </w:r>
      <w:hyperlink r:id="rId15" w:history="1">
        <w:r w:rsidRPr="00BA5D31">
          <w:rPr>
            <w:rStyle w:val="Hyperlink"/>
            <w:rFonts w:ascii="Georgia" w:hAnsi="Georgia"/>
          </w:rPr>
          <w:t>:</w:t>
        </w:r>
      </w:hyperlink>
      <w:r w:rsidRPr="00BA5D31">
        <w:rPr>
          <w:rFonts w:ascii="Georgia" w:hAnsi="Georgia"/>
          <w:color w:val="000000"/>
        </w:rPr>
        <w:t xml:space="preserve"> </w:t>
      </w:r>
      <w:hyperlink r:id="rId16" w:history="1">
        <w:r w:rsidRPr="00BA5D31">
          <w:rPr>
            <w:rStyle w:val="Hyperlink"/>
            <w:rFonts w:ascii="Georgia" w:hAnsi="Georgia"/>
            <w:color w:val="auto"/>
          </w:rPr>
          <w:t>https://www.fao.org/3/i3347e/i3347e.pdf</w:t>
        </w:r>
      </w:hyperlink>
      <w:r w:rsidRPr="00BA5D31">
        <w:rPr>
          <w:rFonts w:ascii="Georgia" w:hAnsi="Georgia"/>
        </w:rPr>
        <w:t xml:space="preserve">. </w:t>
      </w:r>
      <w:r w:rsidRPr="005A5D3A">
        <w:rPr>
          <w:rFonts w:ascii="Georgia" w:hAnsi="Georgia"/>
        </w:rPr>
        <w:t>Acesso em: 1 fev. 2022.</w:t>
      </w:r>
    </w:p>
    <w:p w14:paraId="67321DA7" w14:textId="77777777" w:rsidR="005A5D3A" w:rsidRPr="005A5D3A" w:rsidRDefault="005A5D3A" w:rsidP="005A5D3A"/>
    <w:p w14:paraId="08A875A6" w14:textId="77777777" w:rsidR="005A5D3A" w:rsidRPr="005A5D3A" w:rsidRDefault="005A5D3A" w:rsidP="005A5D3A">
      <w:pPr>
        <w:pStyle w:val="NormalWeb"/>
        <w:spacing w:before="0" w:beforeAutospacing="0" w:after="0" w:afterAutospacing="0"/>
        <w:jc w:val="both"/>
      </w:pPr>
      <w:r w:rsidRPr="00490EED">
        <w:rPr>
          <w:rFonts w:ascii="Georgia" w:hAnsi="Georgia"/>
          <w:lang w:val="en-US"/>
        </w:rPr>
        <w:t xml:space="preserve">FAO - FOOD AND AGRICULTURE ORGANIZATION OF THE UNITED NATIONS. </w:t>
      </w:r>
      <w:r w:rsidRPr="00C76B0F">
        <w:rPr>
          <w:rFonts w:ascii="Georgia" w:hAnsi="Georgia"/>
          <w:i/>
          <w:iCs/>
          <w:lang w:val="en-US"/>
        </w:rPr>
        <w:t>Save food: Global initiative on food loss and waste reduction</w:t>
      </w:r>
      <w:r w:rsidRPr="00A6323C">
        <w:rPr>
          <w:rFonts w:ascii="Georgia" w:hAnsi="Georgia"/>
          <w:lang w:val="en-US"/>
        </w:rPr>
        <w:t xml:space="preserve">. </w:t>
      </w:r>
      <w:r w:rsidRPr="00490EED">
        <w:rPr>
          <w:rFonts w:ascii="Georgia" w:hAnsi="Georgia"/>
        </w:rPr>
        <w:t xml:space="preserve">2017. Disponível em: </w:t>
      </w:r>
      <w:hyperlink r:id="rId17" w:history="1">
        <w:r w:rsidRPr="00490EED">
          <w:rPr>
            <w:rStyle w:val="Hyperlink"/>
            <w:rFonts w:ascii="Georgia" w:hAnsi="Georgia"/>
            <w:color w:val="auto"/>
          </w:rPr>
          <w:t>https://www.fao.org/3/i7657e/i7657e.pdf</w:t>
        </w:r>
      </w:hyperlink>
      <w:r w:rsidRPr="00490EED">
        <w:rPr>
          <w:rFonts w:ascii="Georgia" w:hAnsi="Georgia"/>
        </w:rPr>
        <w:t xml:space="preserve">. </w:t>
      </w:r>
      <w:r w:rsidRPr="005A5D3A">
        <w:rPr>
          <w:rFonts w:ascii="Georgia" w:hAnsi="Georgia"/>
        </w:rPr>
        <w:t>Acesso em: 10 fev. 2022.</w:t>
      </w:r>
    </w:p>
    <w:p w14:paraId="41B61CF3" w14:textId="77777777" w:rsidR="005A5D3A" w:rsidRPr="005A5D3A" w:rsidRDefault="005A5D3A" w:rsidP="005A5D3A"/>
    <w:p w14:paraId="0281603C" w14:textId="77777777" w:rsidR="005A5D3A" w:rsidRPr="00490EED" w:rsidRDefault="005A5D3A" w:rsidP="005A5D3A">
      <w:pPr>
        <w:pStyle w:val="NormalWeb"/>
        <w:spacing w:before="0" w:beforeAutospacing="0" w:after="0" w:afterAutospacing="0"/>
        <w:jc w:val="both"/>
      </w:pPr>
      <w:r w:rsidRPr="00490EED">
        <w:rPr>
          <w:rFonts w:ascii="Georgia" w:hAnsi="Georgia"/>
          <w:lang w:val="en-US"/>
        </w:rPr>
        <w:t xml:space="preserve">FAO - FOOD AND AGRICULTURE ORGANIZATION OF THE UNITED NATIONS. </w:t>
      </w:r>
      <w:r w:rsidRPr="00C76B0F">
        <w:rPr>
          <w:rFonts w:ascii="Georgia" w:hAnsi="Georgia"/>
          <w:i/>
          <w:iCs/>
          <w:lang w:val="es-AR"/>
        </w:rPr>
        <w:t xml:space="preserve">El estado mundial de la agricultura y la alimentación. Progresos en la lucha contra la pérdida </w:t>
      </w:r>
      <w:proofErr w:type="spellStart"/>
      <w:r w:rsidRPr="00C76B0F">
        <w:rPr>
          <w:rFonts w:ascii="Georgia" w:hAnsi="Georgia"/>
          <w:i/>
          <w:iCs/>
          <w:lang w:val="es-AR"/>
        </w:rPr>
        <w:t>yel</w:t>
      </w:r>
      <w:proofErr w:type="spellEnd"/>
      <w:r w:rsidRPr="00C76B0F">
        <w:rPr>
          <w:rFonts w:ascii="Georgia" w:hAnsi="Georgia"/>
          <w:i/>
          <w:iCs/>
          <w:lang w:val="es-AR"/>
        </w:rPr>
        <w:t xml:space="preserve"> desperdicio de alimentos.</w:t>
      </w:r>
      <w:r w:rsidRPr="00490EED">
        <w:rPr>
          <w:rFonts w:ascii="Georgia" w:hAnsi="Georgia"/>
          <w:lang w:val="es-AR"/>
        </w:rPr>
        <w:t xml:space="preserve"> </w:t>
      </w:r>
      <w:r w:rsidRPr="00490EED">
        <w:rPr>
          <w:rFonts w:ascii="Georgia" w:hAnsi="Georgia"/>
        </w:rPr>
        <w:t xml:space="preserve">2019. Disponível em: </w:t>
      </w:r>
      <w:hyperlink r:id="rId18" w:history="1">
        <w:r w:rsidRPr="00490EED">
          <w:rPr>
            <w:rStyle w:val="Hyperlink"/>
            <w:rFonts w:ascii="Georgia" w:hAnsi="Georgia"/>
            <w:color w:val="auto"/>
          </w:rPr>
          <w:t>https://www.fao.org/3/CA6030ES/CA6030ES.pdf</w:t>
        </w:r>
      </w:hyperlink>
      <w:r w:rsidRPr="00490EED">
        <w:rPr>
          <w:rFonts w:ascii="Georgia" w:hAnsi="Georgia"/>
        </w:rPr>
        <w:t>. Acesso: 4 set. 2021.</w:t>
      </w:r>
    </w:p>
    <w:p w14:paraId="38559BFD" w14:textId="77777777" w:rsidR="005A5D3A" w:rsidRPr="00490EED" w:rsidRDefault="005A5D3A" w:rsidP="005A5D3A"/>
    <w:p w14:paraId="474E099C" w14:textId="77777777" w:rsidR="005A5D3A" w:rsidRPr="000219C5" w:rsidRDefault="005A5D3A" w:rsidP="005A5D3A">
      <w:pPr>
        <w:pStyle w:val="NormalWeb"/>
        <w:spacing w:before="0" w:beforeAutospacing="0" w:after="0" w:afterAutospacing="0"/>
        <w:jc w:val="both"/>
        <w:rPr>
          <w:lang w:val="en-US"/>
        </w:rPr>
      </w:pPr>
      <w:r>
        <w:rPr>
          <w:rFonts w:ascii="Georgia" w:hAnsi="Georgia"/>
          <w:color w:val="000000"/>
        </w:rPr>
        <w:t xml:space="preserve">GABAN, A. C.; MORELLI, F.; BRISOLA, M. V.; GUARNIERI, P. Evolução da produção de grãos e armazenagem: perspectivas do agronegócio brasileiro para 2024/25. </w:t>
      </w:r>
      <w:r w:rsidRPr="00C76B0F">
        <w:rPr>
          <w:rFonts w:ascii="Georgia" w:hAnsi="Georgia"/>
          <w:i/>
          <w:iCs/>
          <w:color w:val="000000"/>
          <w:lang w:val="en-US"/>
        </w:rPr>
        <w:t>Informe GEPEC</w:t>
      </w:r>
      <w:r w:rsidRPr="000219C5">
        <w:rPr>
          <w:rFonts w:ascii="Georgia" w:hAnsi="Georgia"/>
          <w:color w:val="000000"/>
          <w:lang w:val="en-US"/>
        </w:rPr>
        <w:t xml:space="preserve">, Toledo, v. 21, n. 1, p. 28-47, </w:t>
      </w:r>
      <w:proofErr w:type="spellStart"/>
      <w:proofErr w:type="gramStart"/>
      <w:r w:rsidRPr="000219C5">
        <w:rPr>
          <w:rFonts w:ascii="Georgia" w:hAnsi="Georgia"/>
          <w:color w:val="000000"/>
          <w:lang w:val="en-US"/>
        </w:rPr>
        <w:t>jan.</w:t>
      </w:r>
      <w:proofErr w:type="spellEnd"/>
      <w:r w:rsidRPr="000219C5">
        <w:rPr>
          <w:rFonts w:ascii="Georgia" w:hAnsi="Georgia"/>
          <w:color w:val="000000"/>
          <w:lang w:val="en-US"/>
        </w:rPr>
        <w:t>/</w:t>
      </w:r>
      <w:proofErr w:type="gramEnd"/>
      <w:r w:rsidRPr="000219C5">
        <w:rPr>
          <w:rFonts w:ascii="Georgia" w:hAnsi="Georgia"/>
          <w:color w:val="000000"/>
          <w:lang w:val="en-US"/>
        </w:rPr>
        <w:t>jun. 2017.</w:t>
      </w:r>
    </w:p>
    <w:p w14:paraId="17D38835" w14:textId="77777777" w:rsidR="005A5D3A" w:rsidRPr="000219C5" w:rsidRDefault="005A5D3A" w:rsidP="005A5D3A">
      <w:pPr>
        <w:rPr>
          <w:lang w:val="en-US"/>
        </w:rPr>
      </w:pPr>
    </w:p>
    <w:p w14:paraId="291D0743"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 xml:space="preserve">GILLMAN, A.; CAMPBELL, D. C.; SPANG, E. Does on-farm food loss prevent waste? Insights from California produce growers. </w:t>
      </w:r>
      <w:r w:rsidRPr="00C76B0F">
        <w:rPr>
          <w:rFonts w:ascii="Georgia" w:hAnsi="Georgia"/>
          <w:i/>
          <w:iCs/>
          <w:color w:val="000000"/>
          <w:lang w:val="en-US"/>
        </w:rPr>
        <w:t>Resources Conservation and Recycling</w:t>
      </w:r>
      <w:r w:rsidRPr="000219C5">
        <w:rPr>
          <w:rFonts w:ascii="Georgia" w:hAnsi="Georgia"/>
          <w:color w:val="000000"/>
          <w:lang w:val="en-US"/>
        </w:rPr>
        <w:t>, v.150, 2019.</w:t>
      </w:r>
    </w:p>
    <w:p w14:paraId="59AC5D0C" w14:textId="77777777" w:rsidR="005A5D3A" w:rsidRPr="000219C5" w:rsidRDefault="005A5D3A" w:rsidP="005A5D3A">
      <w:pPr>
        <w:rPr>
          <w:lang w:val="en-US"/>
        </w:rPr>
      </w:pPr>
    </w:p>
    <w:p w14:paraId="447A68AE"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HAQUE, A.; KARUNASENA, G. G.; PEARSON, D. Household food waste and</w:t>
      </w:r>
      <w:r w:rsidRPr="000219C5">
        <w:rPr>
          <w:rFonts w:ascii="Georgia" w:hAnsi="Georgia"/>
          <w:color w:val="000000"/>
          <w:lang w:val="en-US"/>
        </w:rPr>
        <w:br/>
        <w:t xml:space="preserve">pathways to responsible consumer </w:t>
      </w:r>
      <w:proofErr w:type="spellStart"/>
      <w:r w:rsidRPr="000219C5">
        <w:rPr>
          <w:rFonts w:ascii="Georgia" w:hAnsi="Georgia"/>
          <w:color w:val="000000"/>
          <w:lang w:val="en-US"/>
        </w:rPr>
        <w:t>behaviour</w:t>
      </w:r>
      <w:proofErr w:type="spellEnd"/>
      <w:r w:rsidRPr="000219C5">
        <w:rPr>
          <w:rFonts w:ascii="Georgia" w:hAnsi="Georgia"/>
          <w:color w:val="000000"/>
          <w:lang w:val="en-US"/>
        </w:rPr>
        <w:t xml:space="preserve">: evidence from Australia. </w:t>
      </w:r>
      <w:r w:rsidRPr="00C76B0F">
        <w:rPr>
          <w:rFonts w:ascii="Georgia" w:hAnsi="Georgia"/>
          <w:i/>
          <w:iCs/>
          <w:color w:val="000000"/>
          <w:lang w:val="en-US"/>
        </w:rPr>
        <w:t>British Food Journal</w:t>
      </w:r>
      <w:r w:rsidRPr="000219C5">
        <w:rPr>
          <w:rFonts w:ascii="Georgia" w:hAnsi="Georgia"/>
          <w:color w:val="000000"/>
          <w:lang w:val="en-US"/>
        </w:rPr>
        <w:t>, 2021.</w:t>
      </w:r>
    </w:p>
    <w:p w14:paraId="270EB474" w14:textId="77777777" w:rsidR="005A5D3A" w:rsidRPr="000219C5" w:rsidRDefault="005A5D3A" w:rsidP="005A5D3A">
      <w:pPr>
        <w:rPr>
          <w:lang w:val="en-US"/>
        </w:rPr>
      </w:pPr>
    </w:p>
    <w:p w14:paraId="7A2D866D" w14:textId="77777777" w:rsidR="005A5D3A" w:rsidRDefault="005A5D3A" w:rsidP="005A5D3A">
      <w:pPr>
        <w:pStyle w:val="NormalWeb"/>
        <w:spacing w:before="0" w:beforeAutospacing="0" w:after="0" w:afterAutospacing="0"/>
        <w:jc w:val="both"/>
      </w:pPr>
      <w:r w:rsidRPr="000219C5">
        <w:rPr>
          <w:rFonts w:ascii="Georgia" w:hAnsi="Georgia"/>
          <w:color w:val="000000"/>
          <w:lang w:val="en-US"/>
        </w:rPr>
        <w:t xml:space="preserve">HEBROK, M.; BOKS, C. Household food waste: drivers and potential intervention points for design – an extensive review. </w:t>
      </w:r>
      <w:proofErr w:type="spellStart"/>
      <w:r w:rsidRPr="00C76B0F">
        <w:rPr>
          <w:rFonts w:ascii="Georgia" w:hAnsi="Georgia"/>
          <w:i/>
          <w:iCs/>
          <w:color w:val="000000"/>
        </w:rPr>
        <w:t>Journal</w:t>
      </w:r>
      <w:proofErr w:type="spellEnd"/>
      <w:r w:rsidRPr="00C76B0F">
        <w:rPr>
          <w:rFonts w:ascii="Georgia" w:hAnsi="Georgia"/>
          <w:i/>
          <w:iCs/>
          <w:color w:val="000000"/>
        </w:rPr>
        <w:t xml:space="preserve"> </w:t>
      </w:r>
      <w:proofErr w:type="spellStart"/>
      <w:r w:rsidRPr="00C76B0F">
        <w:rPr>
          <w:rFonts w:ascii="Georgia" w:hAnsi="Georgia"/>
          <w:i/>
          <w:iCs/>
          <w:color w:val="000000"/>
        </w:rPr>
        <w:t>of</w:t>
      </w:r>
      <w:proofErr w:type="spellEnd"/>
      <w:r w:rsidRPr="00C76B0F">
        <w:rPr>
          <w:rFonts w:ascii="Georgia" w:hAnsi="Georgia"/>
          <w:i/>
          <w:iCs/>
          <w:color w:val="000000"/>
        </w:rPr>
        <w:t xml:space="preserve"> </w:t>
      </w:r>
      <w:proofErr w:type="spellStart"/>
      <w:r w:rsidRPr="00C76B0F">
        <w:rPr>
          <w:rFonts w:ascii="Georgia" w:hAnsi="Georgia"/>
          <w:i/>
          <w:iCs/>
          <w:color w:val="000000"/>
        </w:rPr>
        <w:t>Cleaner</w:t>
      </w:r>
      <w:proofErr w:type="spellEnd"/>
      <w:r w:rsidRPr="00C76B0F">
        <w:rPr>
          <w:rFonts w:ascii="Georgia" w:hAnsi="Georgia"/>
          <w:i/>
          <w:iCs/>
          <w:color w:val="000000"/>
        </w:rPr>
        <w:t xml:space="preserve"> </w:t>
      </w:r>
      <w:proofErr w:type="spellStart"/>
      <w:r w:rsidRPr="00C76B0F">
        <w:rPr>
          <w:rFonts w:ascii="Georgia" w:hAnsi="Georgia"/>
          <w:i/>
          <w:iCs/>
          <w:color w:val="000000"/>
        </w:rPr>
        <w:t>Production</w:t>
      </w:r>
      <w:proofErr w:type="spellEnd"/>
      <w:r w:rsidRPr="00C76B0F">
        <w:rPr>
          <w:rFonts w:ascii="Georgia" w:hAnsi="Georgia"/>
          <w:i/>
          <w:iCs/>
          <w:color w:val="000000"/>
        </w:rPr>
        <w:t>,</w:t>
      </w:r>
      <w:r>
        <w:rPr>
          <w:rFonts w:ascii="Georgia" w:hAnsi="Georgia"/>
          <w:color w:val="000000"/>
        </w:rPr>
        <w:t xml:space="preserve"> v. 151, p. 380-392, 2017. </w:t>
      </w:r>
    </w:p>
    <w:p w14:paraId="3F8AFDF5" w14:textId="77777777" w:rsidR="005A5D3A" w:rsidRDefault="005A5D3A" w:rsidP="005A5D3A"/>
    <w:p w14:paraId="523D6B4E" w14:textId="77777777" w:rsidR="005A5D3A" w:rsidRDefault="005A5D3A" w:rsidP="005A5D3A">
      <w:pPr>
        <w:pStyle w:val="NormalWeb"/>
        <w:spacing w:before="0" w:beforeAutospacing="0" w:after="0" w:afterAutospacing="0"/>
        <w:jc w:val="both"/>
      </w:pPr>
      <w:r>
        <w:rPr>
          <w:rFonts w:ascii="Georgia" w:hAnsi="Georgia"/>
          <w:color w:val="000000"/>
        </w:rPr>
        <w:t xml:space="preserve">IBGE - INSTITUTO BRASILEIRO DE GEOGRAFIA E ESTATÍSTICA. </w:t>
      </w:r>
      <w:r w:rsidRPr="003A525E">
        <w:rPr>
          <w:rFonts w:ascii="Georgia" w:hAnsi="Georgia"/>
          <w:i/>
          <w:iCs/>
          <w:color w:val="000000"/>
        </w:rPr>
        <w:t>Panorama do Distrito Federal.</w:t>
      </w:r>
      <w:r>
        <w:rPr>
          <w:rFonts w:ascii="Georgia" w:hAnsi="Georgia"/>
          <w:color w:val="000000"/>
        </w:rPr>
        <w:t xml:space="preserve"> 2020. Disponível em: </w:t>
      </w:r>
      <w:hyperlink r:id="rId19" w:history="1">
        <w:r w:rsidRPr="00490EED">
          <w:rPr>
            <w:rStyle w:val="Hyperlink"/>
            <w:rFonts w:ascii="Georgia" w:hAnsi="Georgia"/>
            <w:color w:val="auto"/>
          </w:rPr>
          <w:t>https://cidades.ibge.gov.br/brasil/df/brasilia/panorama</w:t>
        </w:r>
      </w:hyperlink>
      <w:r>
        <w:rPr>
          <w:rFonts w:ascii="Georgia" w:hAnsi="Georgia"/>
        </w:rPr>
        <w:t xml:space="preserve">. </w:t>
      </w:r>
      <w:r w:rsidRPr="00490EED">
        <w:rPr>
          <w:rFonts w:ascii="Georgia" w:hAnsi="Georgia"/>
        </w:rPr>
        <w:t>Acesso</w:t>
      </w:r>
      <w:r>
        <w:rPr>
          <w:rFonts w:ascii="Georgia" w:hAnsi="Georgia"/>
          <w:color w:val="000000"/>
        </w:rPr>
        <w:t xml:space="preserve"> em:</w:t>
      </w:r>
      <w:r>
        <w:rPr>
          <w:rFonts w:ascii="Georgia" w:hAnsi="Georgia"/>
          <w:color w:val="000000"/>
        </w:rPr>
        <w:br/>
        <w:t>25 fev. 2022. </w:t>
      </w:r>
    </w:p>
    <w:p w14:paraId="194A7E3C" w14:textId="77777777" w:rsidR="005A5D3A" w:rsidRDefault="005A5D3A" w:rsidP="005A5D3A"/>
    <w:p w14:paraId="59D970AD" w14:textId="77777777" w:rsidR="005A5D3A" w:rsidRDefault="005A5D3A" w:rsidP="005A5D3A">
      <w:pPr>
        <w:pStyle w:val="NormalWeb"/>
        <w:spacing w:before="0" w:beforeAutospacing="0" w:after="0" w:afterAutospacing="0"/>
        <w:jc w:val="both"/>
      </w:pPr>
      <w:r>
        <w:rPr>
          <w:rFonts w:ascii="Georgia" w:hAnsi="Georgia"/>
          <w:color w:val="000000"/>
        </w:rPr>
        <w:t xml:space="preserve">KINASZ, T. R.; MORAIS, T. B. de. Resíduos sólidos em unidades de alimentação e nutrição e o desperdício de alimentos. In: ZARO, M. </w:t>
      </w:r>
      <w:r w:rsidRPr="003A525E">
        <w:rPr>
          <w:rFonts w:ascii="Georgia" w:hAnsi="Georgia"/>
          <w:i/>
          <w:iCs/>
          <w:color w:val="000000"/>
        </w:rPr>
        <w:t xml:space="preserve">Desperdício de alimentos: </w:t>
      </w:r>
      <w:r>
        <w:rPr>
          <w:rFonts w:ascii="Georgia" w:hAnsi="Georgia"/>
          <w:color w:val="000000"/>
        </w:rPr>
        <w:t xml:space="preserve">velhos hábitos, novos desafios. Caxias do Sul: </w:t>
      </w:r>
      <w:proofErr w:type="spellStart"/>
      <w:r>
        <w:rPr>
          <w:rFonts w:ascii="Georgia" w:hAnsi="Georgia"/>
          <w:color w:val="000000"/>
        </w:rPr>
        <w:t>Educs</w:t>
      </w:r>
      <w:proofErr w:type="spellEnd"/>
      <w:r>
        <w:rPr>
          <w:rFonts w:ascii="Georgia" w:hAnsi="Georgia"/>
          <w:color w:val="000000"/>
        </w:rPr>
        <w:t>, 2018.</w:t>
      </w:r>
      <w:r w:rsidR="00A6323C">
        <w:rPr>
          <w:rFonts w:ascii="Georgia" w:hAnsi="Georgia"/>
          <w:color w:val="000000"/>
        </w:rPr>
        <w:t xml:space="preserve"> p. 165 – 193.</w:t>
      </w:r>
    </w:p>
    <w:p w14:paraId="05C4957C" w14:textId="77777777" w:rsidR="005A5D3A" w:rsidRDefault="005A5D3A" w:rsidP="005A5D3A"/>
    <w:p w14:paraId="61A77A74" w14:textId="77777777" w:rsidR="005A5D3A" w:rsidRPr="000219C5" w:rsidRDefault="005A5D3A" w:rsidP="005A5D3A">
      <w:pPr>
        <w:pStyle w:val="NormalWeb"/>
        <w:spacing w:before="0" w:beforeAutospacing="0" w:after="0" w:afterAutospacing="0"/>
        <w:jc w:val="both"/>
        <w:rPr>
          <w:lang w:val="en-US"/>
        </w:rPr>
      </w:pPr>
      <w:r>
        <w:rPr>
          <w:rFonts w:ascii="Georgia" w:hAnsi="Georgia"/>
          <w:color w:val="000000"/>
        </w:rPr>
        <w:t xml:space="preserve">LIMEIRA, T. M. V. Conceitos e pesquisa do consumidor. </w:t>
      </w:r>
      <w:r w:rsidRPr="003A525E">
        <w:rPr>
          <w:rFonts w:ascii="Georgia" w:hAnsi="Georgia"/>
          <w:color w:val="000000"/>
        </w:rPr>
        <w:t xml:space="preserve">In: </w:t>
      </w:r>
      <w:r>
        <w:rPr>
          <w:rFonts w:ascii="Georgia" w:hAnsi="Georgia"/>
          <w:color w:val="000000"/>
        </w:rPr>
        <w:t xml:space="preserve">LIMEIRA, T. M. V. </w:t>
      </w:r>
      <w:r w:rsidRPr="003A525E">
        <w:rPr>
          <w:rFonts w:ascii="Georgia" w:hAnsi="Georgia"/>
          <w:i/>
          <w:iCs/>
          <w:color w:val="000000"/>
        </w:rPr>
        <w:t>Comportamento do consumidor brasileiro</w:t>
      </w:r>
      <w:r w:rsidRPr="003A525E">
        <w:rPr>
          <w:rFonts w:ascii="Georgia" w:hAnsi="Georgia"/>
          <w:color w:val="000000"/>
        </w:rPr>
        <w:t xml:space="preserve">. </w:t>
      </w:r>
      <w:r w:rsidRPr="000542ED">
        <w:rPr>
          <w:rFonts w:ascii="Georgia" w:hAnsi="Georgia"/>
          <w:color w:val="000000"/>
          <w:lang w:val="en-US"/>
        </w:rPr>
        <w:t xml:space="preserve">São Paulo: Saraiva, 2016. </w:t>
      </w:r>
    </w:p>
    <w:p w14:paraId="7111AE1F" w14:textId="77777777" w:rsidR="005A5D3A" w:rsidRPr="000219C5" w:rsidRDefault="005A5D3A" w:rsidP="005A5D3A">
      <w:pPr>
        <w:rPr>
          <w:lang w:val="en-US"/>
        </w:rPr>
      </w:pPr>
    </w:p>
    <w:p w14:paraId="4E51D060"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 xml:space="preserve">LIPINSKI, B.; HANSON, C.; LOMAX, J.; KITINOJA, L.; WAITE, R.; SEARCHINGER, T. </w:t>
      </w:r>
      <w:r w:rsidRPr="000219C5">
        <w:rPr>
          <w:rFonts w:ascii="Georgia" w:hAnsi="Georgia"/>
          <w:i/>
          <w:iCs/>
          <w:color w:val="000000"/>
          <w:lang w:val="en-US"/>
        </w:rPr>
        <w:t xml:space="preserve">Reducing Food Loss and Waste. </w:t>
      </w:r>
      <w:r w:rsidRPr="00C76B0F">
        <w:rPr>
          <w:rFonts w:ascii="Georgia" w:hAnsi="Georgia"/>
          <w:color w:val="000000"/>
          <w:lang w:val="en-US"/>
        </w:rPr>
        <w:t>Working Paper, Installment 2 of Creating a Sustainable</w:t>
      </w:r>
      <w:r w:rsidRPr="00C76B0F">
        <w:rPr>
          <w:rFonts w:ascii="Georgia" w:hAnsi="Georgia"/>
          <w:lang w:val="en-US"/>
        </w:rPr>
        <w:t xml:space="preserve"> Food Future</w:t>
      </w:r>
      <w:r w:rsidRPr="00490EED">
        <w:rPr>
          <w:rFonts w:ascii="Georgia" w:hAnsi="Georgia"/>
          <w:lang w:val="en-US"/>
        </w:rPr>
        <w:t xml:space="preserve">. Washington: </w:t>
      </w:r>
      <w:r w:rsidRPr="003A525E">
        <w:rPr>
          <w:rFonts w:ascii="Georgia" w:hAnsi="Georgia"/>
          <w:lang w:val="en-US"/>
        </w:rPr>
        <w:t>World Resources Institute,</w:t>
      </w:r>
      <w:r w:rsidRPr="00490EED">
        <w:rPr>
          <w:rFonts w:ascii="Georgia" w:hAnsi="Georgia"/>
          <w:lang w:val="en-US"/>
        </w:rPr>
        <w:t xml:space="preserve"> 2015. </w:t>
      </w:r>
      <w:r w:rsidRPr="00BA5D31">
        <w:rPr>
          <w:rFonts w:ascii="Georgia" w:hAnsi="Georgia"/>
        </w:rPr>
        <w:t xml:space="preserve">Disponível em: </w:t>
      </w:r>
      <w:hyperlink r:id="rId20" w:history="1">
        <w:r w:rsidRPr="00BA5D31">
          <w:rPr>
            <w:rStyle w:val="Hyperlink"/>
            <w:rFonts w:ascii="Georgia" w:hAnsi="Georgia"/>
            <w:color w:val="auto"/>
          </w:rPr>
          <w:t>https://www.wri.org/initiatives/world-resources-report</w:t>
        </w:r>
      </w:hyperlink>
      <w:r w:rsidRPr="00BA5D31">
        <w:rPr>
          <w:rFonts w:ascii="Georgia" w:hAnsi="Georgia"/>
        </w:rPr>
        <w:t xml:space="preserve">. </w:t>
      </w:r>
      <w:r w:rsidRPr="000219C5">
        <w:rPr>
          <w:rFonts w:ascii="Georgia" w:hAnsi="Georgia"/>
          <w:color w:val="000000"/>
          <w:lang w:val="en-US"/>
        </w:rPr>
        <w:t>Acesso em</w:t>
      </w:r>
      <w:r>
        <w:rPr>
          <w:rFonts w:ascii="Georgia" w:hAnsi="Georgia"/>
          <w:color w:val="000000"/>
          <w:lang w:val="en-US"/>
        </w:rPr>
        <w:t>:</w:t>
      </w:r>
      <w:r w:rsidRPr="000219C5">
        <w:rPr>
          <w:rFonts w:ascii="Georgia" w:hAnsi="Georgia"/>
          <w:color w:val="000000"/>
          <w:lang w:val="en-US"/>
        </w:rPr>
        <w:t xml:space="preserve"> 25 out. 2021.</w:t>
      </w:r>
    </w:p>
    <w:p w14:paraId="33B3C91E" w14:textId="77777777" w:rsidR="005A5D3A" w:rsidRDefault="005A5D3A" w:rsidP="005A5D3A">
      <w:pPr>
        <w:pStyle w:val="NormalWeb"/>
        <w:spacing w:before="0" w:beforeAutospacing="0" w:after="0" w:afterAutospacing="0"/>
        <w:jc w:val="both"/>
        <w:rPr>
          <w:rFonts w:ascii="Georgia" w:hAnsi="Georgia"/>
          <w:color w:val="000000"/>
          <w:lang w:val="en-US"/>
        </w:rPr>
      </w:pPr>
    </w:p>
    <w:p w14:paraId="1337605D" w14:textId="77777777" w:rsidR="005A5D3A" w:rsidRDefault="005A5D3A" w:rsidP="005A5D3A">
      <w:pPr>
        <w:pStyle w:val="NormalWeb"/>
        <w:spacing w:before="0" w:beforeAutospacing="0" w:after="0" w:afterAutospacing="0"/>
        <w:jc w:val="both"/>
      </w:pPr>
      <w:r w:rsidRPr="000219C5">
        <w:rPr>
          <w:rFonts w:ascii="Georgia" w:hAnsi="Georgia"/>
          <w:color w:val="000000"/>
          <w:lang w:val="en-US"/>
        </w:rPr>
        <w:t xml:space="preserve">LOVE, D. C.; FRY, J. P.; MILLI, M. C.; NEFF, R. A. Wasted seafood in the United States: Quantifying loss from production to consumption and moving toward solutions. </w:t>
      </w:r>
      <w:r w:rsidRPr="003A525E">
        <w:rPr>
          <w:rFonts w:ascii="Georgia" w:hAnsi="Georgia"/>
          <w:i/>
          <w:iCs/>
          <w:color w:val="000000"/>
        </w:rPr>
        <w:t xml:space="preserve">Global Environmental </w:t>
      </w:r>
      <w:proofErr w:type="spellStart"/>
      <w:r w:rsidRPr="003A525E">
        <w:rPr>
          <w:rFonts w:ascii="Georgia" w:hAnsi="Georgia"/>
          <w:i/>
          <w:iCs/>
          <w:color w:val="000000"/>
        </w:rPr>
        <w:t>Change</w:t>
      </w:r>
      <w:proofErr w:type="spellEnd"/>
      <w:r>
        <w:rPr>
          <w:rFonts w:ascii="Georgia" w:hAnsi="Georgia"/>
          <w:b/>
          <w:bCs/>
          <w:color w:val="000000"/>
        </w:rPr>
        <w:t xml:space="preserve">, </w:t>
      </w:r>
      <w:r>
        <w:rPr>
          <w:rFonts w:ascii="Georgia" w:hAnsi="Georgia"/>
          <w:color w:val="000000"/>
        </w:rPr>
        <w:t>v. 35, p. 116-124, 2015.</w:t>
      </w:r>
    </w:p>
    <w:p w14:paraId="4E7888CE" w14:textId="77777777" w:rsidR="005A5D3A" w:rsidRDefault="005A5D3A" w:rsidP="005A5D3A">
      <w:pPr>
        <w:pStyle w:val="NormalWeb"/>
        <w:shd w:val="clear" w:color="auto" w:fill="FFFFFF"/>
        <w:spacing w:before="0" w:beforeAutospacing="0" w:after="0" w:afterAutospacing="0"/>
        <w:jc w:val="both"/>
        <w:rPr>
          <w:rFonts w:ascii="Georgia" w:hAnsi="Georgia"/>
          <w:color w:val="000000"/>
        </w:rPr>
      </w:pPr>
    </w:p>
    <w:p w14:paraId="01252972" w14:textId="77777777" w:rsidR="005A5D3A" w:rsidRPr="000219C5" w:rsidRDefault="005A5D3A" w:rsidP="005A5D3A">
      <w:pPr>
        <w:pStyle w:val="NormalWeb"/>
        <w:shd w:val="clear" w:color="auto" w:fill="FFFFFF"/>
        <w:spacing w:before="0" w:beforeAutospacing="0" w:after="0" w:afterAutospacing="0"/>
        <w:jc w:val="both"/>
        <w:rPr>
          <w:lang w:val="en-US"/>
        </w:rPr>
      </w:pPr>
      <w:r>
        <w:rPr>
          <w:rFonts w:ascii="Georgia" w:hAnsi="Georgia"/>
          <w:color w:val="000000"/>
        </w:rPr>
        <w:t xml:space="preserve">MARQUES VIEIRA, L.; DUTRA DE BARCELLOS, M.; PORPINO DE ARAUJO, G.; ECKERT MATZEMBACHER, D. Abordagens metodológicas para enfrentar o desperdício de alimentos: avançando a agenda. </w:t>
      </w:r>
      <w:r w:rsidRPr="003A525E">
        <w:rPr>
          <w:rFonts w:ascii="Georgia" w:hAnsi="Georgia"/>
          <w:i/>
          <w:iCs/>
          <w:color w:val="000000"/>
          <w:lang w:val="en-US"/>
        </w:rPr>
        <w:t xml:space="preserve">RAE - </w:t>
      </w:r>
      <w:proofErr w:type="spellStart"/>
      <w:r w:rsidRPr="003A525E">
        <w:rPr>
          <w:rFonts w:ascii="Georgia" w:hAnsi="Georgia"/>
          <w:i/>
          <w:iCs/>
          <w:color w:val="000000"/>
          <w:lang w:val="en-US"/>
        </w:rPr>
        <w:t>Revista</w:t>
      </w:r>
      <w:proofErr w:type="spellEnd"/>
      <w:r w:rsidRPr="003A525E">
        <w:rPr>
          <w:rFonts w:ascii="Georgia" w:hAnsi="Georgia"/>
          <w:i/>
          <w:iCs/>
          <w:color w:val="000000"/>
          <w:lang w:val="en-US"/>
        </w:rPr>
        <w:t xml:space="preserve"> de </w:t>
      </w:r>
      <w:proofErr w:type="spellStart"/>
      <w:r w:rsidRPr="003A525E">
        <w:rPr>
          <w:rFonts w:ascii="Georgia" w:hAnsi="Georgia"/>
          <w:i/>
          <w:iCs/>
          <w:color w:val="000000"/>
          <w:lang w:val="en-US"/>
        </w:rPr>
        <w:t>Administração</w:t>
      </w:r>
      <w:proofErr w:type="spellEnd"/>
      <w:r w:rsidRPr="003A525E">
        <w:rPr>
          <w:rFonts w:ascii="Georgia" w:hAnsi="Georgia"/>
          <w:i/>
          <w:iCs/>
          <w:color w:val="000000"/>
          <w:lang w:val="en-US"/>
        </w:rPr>
        <w:t xml:space="preserve"> de </w:t>
      </w:r>
      <w:proofErr w:type="spellStart"/>
      <w:r w:rsidRPr="003A525E">
        <w:rPr>
          <w:rFonts w:ascii="Georgia" w:hAnsi="Georgia"/>
          <w:i/>
          <w:iCs/>
          <w:color w:val="000000"/>
          <w:lang w:val="en-US"/>
        </w:rPr>
        <w:t>Empresas</w:t>
      </w:r>
      <w:proofErr w:type="spellEnd"/>
      <w:r w:rsidRPr="000219C5">
        <w:rPr>
          <w:rFonts w:ascii="Georgia" w:hAnsi="Georgia"/>
          <w:color w:val="000000"/>
          <w:lang w:val="en-US"/>
        </w:rPr>
        <w:t>, v. 61, n. 5, 2021.</w:t>
      </w:r>
    </w:p>
    <w:p w14:paraId="09B3AF64" w14:textId="77777777" w:rsidR="005A5D3A" w:rsidRDefault="005A5D3A" w:rsidP="005A5D3A">
      <w:pPr>
        <w:pStyle w:val="NormalWeb"/>
        <w:spacing w:before="0" w:beforeAutospacing="0" w:after="0" w:afterAutospacing="0"/>
        <w:jc w:val="both"/>
        <w:rPr>
          <w:rFonts w:ascii="Georgia" w:hAnsi="Georgia"/>
          <w:color w:val="000000"/>
          <w:lang w:val="en-US"/>
        </w:rPr>
      </w:pPr>
    </w:p>
    <w:p w14:paraId="4D5C52EA" w14:textId="77777777" w:rsidR="005A5D3A" w:rsidRDefault="005A5D3A" w:rsidP="005A5D3A">
      <w:pPr>
        <w:pStyle w:val="NormalWeb"/>
        <w:spacing w:before="0" w:beforeAutospacing="0" w:after="0" w:afterAutospacing="0"/>
        <w:jc w:val="both"/>
      </w:pPr>
      <w:r w:rsidRPr="000219C5">
        <w:rPr>
          <w:rFonts w:ascii="Georgia" w:hAnsi="Georgia"/>
          <w:color w:val="000000"/>
          <w:lang w:val="en-US"/>
        </w:rPr>
        <w:t xml:space="preserve">MASHWAMA, X. N.; AIGBAVBOA, C.; THWALA, D. Investigation of construction stakeholders’ perception on the effects &amp; cost of construction dispute in Swaziland. </w:t>
      </w:r>
      <w:r w:rsidRPr="003A525E">
        <w:rPr>
          <w:rFonts w:ascii="Georgia" w:hAnsi="Georgia"/>
          <w:i/>
          <w:iCs/>
          <w:color w:val="000000"/>
        </w:rPr>
        <w:t xml:space="preserve">Procedia </w:t>
      </w:r>
      <w:proofErr w:type="spellStart"/>
      <w:r w:rsidRPr="003A525E">
        <w:rPr>
          <w:rFonts w:ascii="Georgia" w:hAnsi="Georgia"/>
          <w:i/>
          <w:iCs/>
          <w:color w:val="000000"/>
        </w:rPr>
        <w:t>Engineering</w:t>
      </w:r>
      <w:proofErr w:type="spellEnd"/>
      <w:r>
        <w:rPr>
          <w:rFonts w:ascii="Georgia" w:hAnsi="Georgia"/>
          <w:color w:val="000000"/>
        </w:rPr>
        <w:t>, v. 164, p. 196 – 205, 2016.</w:t>
      </w:r>
    </w:p>
    <w:p w14:paraId="69E5BA34" w14:textId="77777777" w:rsidR="005A5D3A" w:rsidRDefault="005A5D3A" w:rsidP="005A5D3A">
      <w:pPr>
        <w:pStyle w:val="NormalWeb"/>
        <w:spacing w:before="0" w:beforeAutospacing="0" w:after="0" w:afterAutospacing="0"/>
        <w:jc w:val="both"/>
        <w:rPr>
          <w:rFonts w:ascii="Georgia" w:hAnsi="Georgia"/>
          <w:color w:val="000000"/>
        </w:rPr>
      </w:pPr>
    </w:p>
    <w:p w14:paraId="2D25414C" w14:textId="77777777" w:rsidR="005A5D3A" w:rsidRDefault="005A5D3A" w:rsidP="005A5D3A">
      <w:pPr>
        <w:pStyle w:val="NormalWeb"/>
        <w:spacing w:before="0" w:beforeAutospacing="0" w:after="0" w:afterAutospacing="0"/>
        <w:jc w:val="both"/>
        <w:rPr>
          <w:rFonts w:ascii="Georgia" w:hAnsi="Georgia"/>
          <w:color w:val="000000"/>
          <w:lang w:val="en-US"/>
        </w:rPr>
      </w:pPr>
      <w:r>
        <w:rPr>
          <w:rFonts w:ascii="Georgia" w:hAnsi="Georgia"/>
          <w:color w:val="000000"/>
        </w:rPr>
        <w:t>MONTEIRO, L. C.; SCHIFFLER, T. C.; MOURA, D. A.; ROQUE-SPECHT, V. F</w:t>
      </w:r>
      <w:r>
        <w:rPr>
          <w:rFonts w:ascii="Georgia" w:hAnsi="Georgia"/>
          <w:i/>
          <w:iCs/>
          <w:color w:val="000000"/>
        </w:rPr>
        <w:t>.</w:t>
      </w:r>
      <w:r>
        <w:rPr>
          <w:rFonts w:ascii="Georgia" w:hAnsi="Georgia"/>
          <w:color w:val="000000"/>
        </w:rPr>
        <w:t xml:space="preserve"> Agronegócio e novos mercados: a percepção de cidadãos de Niterói-RJ sobre agricultura orgânica e seus produtos. </w:t>
      </w:r>
      <w:r w:rsidRPr="003A525E">
        <w:rPr>
          <w:rFonts w:ascii="Georgia" w:hAnsi="Georgia"/>
          <w:i/>
          <w:iCs/>
          <w:color w:val="000000"/>
          <w:lang w:val="en-US"/>
        </w:rPr>
        <w:t xml:space="preserve">Informe </w:t>
      </w:r>
      <w:proofErr w:type="spellStart"/>
      <w:r w:rsidRPr="003A525E">
        <w:rPr>
          <w:rFonts w:ascii="Georgia" w:hAnsi="Georgia"/>
          <w:i/>
          <w:iCs/>
          <w:color w:val="000000"/>
          <w:lang w:val="en-US"/>
        </w:rPr>
        <w:t>Gepec</w:t>
      </w:r>
      <w:proofErr w:type="spellEnd"/>
      <w:r w:rsidRPr="000219C5">
        <w:rPr>
          <w:rFonts w:ascii="Georgia" w:hAnsi="Georgia"/>
          <w:color w:val="000000"/>
          <w:lang w:val="en-US"/>
        </w:rPr>
        <w:t>, Toledo, v. 27, n. 1, p. 9-26, 2023.</w:t>
      </w:r>
    </w:p>
    <w:p w14:paraId="0946C360" w14:textId="77777777" w:rsidR="005A5D3A" w:rsidRPr="000219C5" w:rsidRDefault="005A5D3A" w:rsidP="005A5D3A">
      <w:pPr>
        <w:pStyle w:val="NormalWeb"/>
        <w:spacing w:before="0" w:beforeAutospacing="0" w:after="0" w:afterAutospacing="0"/>
        <w:jc w:val="both"/>
        <w:rPr>
          <w:lang w:val="en-US"/>
        </w:rPr>
      </w:pPr>
    </w:p>
    <w:p w14:paraId="7AC1E747" w14:textId="77777777" w:rsidR="005A5D3A" w:rsidRDefault="005A5D3A" w:rsidP="005A5D3A">
      <w:pPr>
        <w:pStyle w:val="NormalWeb"/>
        <w:spacing w:before="0" w:beforeAutospacing="0" w:after="0" w:afterAutospacing="0"/>
        <w:jc w:val="both"/>
        <w:rPr>
          <w:rFonts w:ascii="Georgia" w:hAnsi="Georgia"/>
          <w:color w:val="000000"/>
          <w:lang w:val="en-US"/>
        </w:rPr>
      </w:pPr>
      <w:r w:rsidRPr="000219C5">
        <w:rPr>
          <w:rFonts w:ascii="Georgia" w:hAnsi="Georgia"/>
          <w:color w:val="000000"/>
          <w:lang w:val="en-US"/>
        </w:rPr>
        <w:t xml:space="preserve">NEFF, R. A.; DEAN, E. K.; SPIKER, M. L.; SNOW, T. Salvageable food losses from Vermont farms. </w:t>
      </w:r>
      <w:r w:rsidRPr="00A6323C">
        <w:rPr>
          <w:rFonts w:ascii="Georgia" w:hAnsi="Georgia"/>
          <w:i/>
          <w:iCs/>
          <w:color w:val="000000"/>
          <w:lang w:val="en-US"/>
        </w:rPr>
        <w:t>Journal of Agriculture</w:t>
      </w:r>
      <w:r w:rsidRPr="000219C5">
        <w:rPr>
          <w:rFonts w:ascii="Georgia" w:hAnsi="Georgia"/>
          <w:color w:val="000000"/>
          <w:lang w:val="en-US"/>
        </w:rPr>
        <w:t xml:space="preserve">, </w:t>
      </w:r>
      <w:r w:rsidRPr="003A525E">
        <w:rPr>
          <w:rFonts w:ascii="Georgia" w:hAnsi="Georgia"/>
          <w:i/>
          <w:iCs/>
          <w:color w:val="000000"/>
          <w:lang w:val="en-US"/>
        </w:rPr>
        <w:t>Food Systems and Community Development</w:t>
      </w:r>
      <w:r w:rsidRPr="000219C5">
        <w:rPr>
          <w:rFonts w:ascii="Georgia" w:hAnsi="Georgia"/>
          <w:color w:val="000000"/>
          <w:lang w:val="en-US"/>
        </w:rPr>
        <w:t>, v. 8, 2018.</w:t>
      </w:r>
    </w:p>
    <w:p w14:paraId="7BD291D7" w14:textId="77777777" w:rsidR="005A5D3A" w:rsidRPr="000219C5" w:rsidRDefault="005A5D3A" w:rsidP="005A5D3A">
      <w:pPr>
        <w:pStyle w:val="NormalWeb"/>
        <w:spacing w:before="0" w:beforeAutospacing="0" w:after="0" w:afterAutospacing="0"/>
        <w:jc w:val="both"/>
        <w:rPr>
          <w:lang w:val="en-US"/>
        </w:rPr>
      </w:pPr>
    </w:p>
    <w:p w14:paraId="5831D978" w14:textId="77777777" w:rsidR="005A5D3A" w:rsidRDefault="005A5D3A" w:rsidP="005A5D3A">
      <w:pPr>
        <w:pStyle w:val="NormalWeb"/>
        <w:spacing w:before="0" w:beforeAutospacing="0" w:after="0" w:afterAutospacing="0"/>
        <w:jc w:val="both"/>
        <w:rPr>
          <w:rFonts w:ascii="Georgia" w:hAnsi="Georgia"/>
          <w:color w:val="000000"/>
        </w:rPr>
      </w:pPr>
      <w:r w:rsidRPr="000219C5">
        <w:rPr>
          <w:rFonts w:ascii="Georgia" w:hAnsi="Georgia"/>
          <w:color w:val="000000"/>
          <w:lang w:val="en-US"/>
        </w:rPr>
        <w:t xml:space="preserve">OROIAN, C.; MURESAN, I. C.; OROIAN, I.; BURDUHOS, P. Romanian consumers behavior towards domestic food waste. </w:t>
      </w:r>
      <w:proofErr w:type="spellStart"/>
      <w:r w:rsidRPr="003A525E">
        <w:rPr>
          <w:rFonts w:ascii="Georgia" w:hAnsi="Georgia"/>
          <w:i/>
          <w:iCs/>
          <w:color w:val="000000"/>
        </w:rPr>
        <w:t>Scientific</w:t>
      </w:r>
      <w:proofErr w:type="spellEnd"/>
      <w:r w:rsidRPr="003A525E">
        <w:rPr>
          <w:rFonts w:ascii="Georgia" w:hAnsi="Georgia"/>
          <w:i/>
          <w:iCs/>
          <w:color w:val="000000"/>
        </w:rPr>
        <w:t xml:space="preserve"> </w:t>
      </w:r>
      <w:proofErr w:type="spellStart"/>
      <w:r w:rsidRPr="003A525E">
        <w:rPr>
          <w:rFonts w:ascii="Georgia" w:hAnsi="Georgia"/>
          <w:i/>
          <w:iCs/>
          <w:color w:val="000000"/>
        </w:rPr>
        <w:t>Papers</w:t>
      </w:r>
      <w:proofErr w:type="spellEnd"/>
      <w:r w:rsidRPr="003A525E">
        <w:rPr>
          <w:rFonts w:ascii="Georgia" w:hAnsi="Georgia"/>
          <w:i/>
          <w:iCs/>
          <w:color w:val="000000"/>
        </w:rPr>
        <w:t xml:space="preserve"> </w:t>
      </w:r>
      <w:proofErr w:type="spellStart"/>
      <w:r w:rsidRPr="003A525E">
        <w:rPr>
          <w:rFonts w:ascii="Georgia" w:hAnsi="Georgia"/>
          <w:i/>
          <w:iCs/>
          <w:color w:val="000000"/>
        </w:rPr>
        <w:t>Agronomy</w:t>
      </w:r>
      <w:proofErr w:type="spellEnd"/>
      <w:r>
        <w:rPr>
          <w:rFonts w:ascii="Georgia" w:hAnsi="Georgia"/>
          <w:color w:val="000000"/>
        </w:rPr>
        <w:t>, v. LXIV, n. 1, 2021. </w:t>
      </w:r>
    </w:p>
    <w:p w14:paraId="0B70ADE2" w14:textId="77777777" w:rsidR="005A5D3A" w:rsidRDefault="005A5D3A" w:rsidP="005A5D3A">
      <w:pPr>
        <w:pStyle w:val="NormalWeb"/>
        <w:spacing w:before="0" w:beforeAutospacing="0" w:after="0" w:afterAutospacing="0"/>
        <w:jc w:val="both"/>
      </w:pPr>
    </w:p>
    <w:p w14:paraId="7CCB700B" w14:textId="77777777" w:rsidR="005A5D3A" w:rsidRDefault="005A5D3A" w:rsidP="005A5D3A">
      <w:pPr>
        <w:pStyle w:val="NormalWeb"/>
        <w:spacing w:before="0" w:beforeAutospacing="0" w:after="0" w:afterAutospacing="0"/>
        <w:jc w:val="both"/>
      </w:pPr>
      <w:r>
        <w:rPr>
          <w:rFonts w:ascii="Georgia" w:hAnsi="Georgia"/>
          <w:color w:val="000000"/>
        </w:rPr>
        <w:t xml:space="preserve">PACHECO, P. H. B.; SILVA, H. M. R. da; SPERS, E. E.; HAMZA, K. M. As vertentes do consumo sustentável: um estudo comparativo entre consumidores com formação ambiental e consumidores em geral. </w:t>
      </w:r>
      <w:r w:rsidRPr="003A525E">
        <w:rPr>
          <w:rFonts w:ascii="Georgia" w:hAnsi="Georgia"/>
          <w:i/>
          <w:iCs/>
          <w:color w:val="000000"/>
        </w:rPr>
        <w:t>Gestão e Desenvolvimento</w:t>
      </w:r>
      <w:r>
        <w:rPr>
          <w:rFonts w:ascii="Georgia" w:hAnsi="Georgia"/>
          <w:color w:val="000000"/>
        </w:rPr>
        <w:t>, Novo Hamburgo, v. 16, n. 1, 2019.</w:t>
      </w:r>
    </w:p>
    <w:p w14:paraId="23965800" w14:textId="77777777" w:rsidR="005A5D3A" w:rsidRPr="00BA5D31" w:rsidRDefault="005A5D3A" w:rsidP="005A5D3A">
      <w:pPr>
        <w:pStyle w:val="NormalWeb"/>
        <w:spacing w:before="0" w:beforeAutospacing="0" w:after="0" w:afterAutospacing="0"/>
        <w:jc w:val="both"/>
        <w:rPr>
          <w:rFonts w:ascii="Georgia" w:hAnsi="Georgia"/>
          <w:color w:val="000000"/>
        </w:rPr>
      </w:pPr>
    </w:p>
    <w:p w14:paraId="59BAB12B" w14:textId="77777777" w:rsidR="005A5D3A" w:rsidRPr="000219C5" w:rsidRDefault="005A5D3A" w:rsidP="005A5D3A">
      <w:pPr>
        <w:pStyle w:val="NormalWeb"/>
        <w:spacing w:before="0" w:beforeAutospacing="0" w:after="0" w:afterAutospacing="0"/>
        <w:jc w:val="both"/>
        <w:rPr>
          <w:lang w:val="en-US"/>
        </w:rPr>
      </w:pPr>
      <w:r w:rsidRPr="00BA5D31">
        <w:rPr>
          <w:rFonts w:ascii="Georgia" w:hAnsi="Georgia"/>
          <w:color w:val="000000"/>
        </w:rPr>
        <w:t xml:space="preserve">PAPARGYROPOULOU, E.; LOZANO, R.; STEINBERGER, J. K.; WRIGHT, N.; UJANG, Z.  </w:t>
      </w:r>
      <w:r w:rsidRPr="000219C5">
        <w:rPr>
          <w:rFonts w:ascii="Georgia" w:hAnsi="Georgia"/>
          <w:color w:val="000000"/>
          <w:lang w:val="en-US"/>
        </w:rPr>
        <w:t xml:space="preserve">The food waste hierarchy as a framework for the management of food surplus and food waste. </w:t>
      </w:r>
      <w:r w:rsidRPr="003A525E">
        <w:rPr>
          <w:rFonts w:ascii="Georgia" w:hAnsi="Georgia"/>
          <w:i/>
          <w:iCs/>
          <w:color w:val="000000"/>
          <w:lang w:val="en-US"/>
        </w:rPr>
        <w:t>Journal of Cleaner Production</w:t>
      </w:r>
      <w:r w:rsidRPr="000219C5">
        <w:rPr>
          <w:rFonts w:ascii="Georgia" w:hAnsi="Georgia"/>
          <w:color w:val="000000"/>
          <w:lang w:val="en-US"/>
        </w:rPr>
        <w:t>, v. 76, p. 106 – 115, 2014. </w:t>
      </w:r>
    </w:p>
    <w:p w14:paraId="6A2BAF29" w14:textId="77777777" w:rsidR="005A5D3A" w:rsidRDefault="005A5D3A" w:rsidP="005A5D3A">
      <w:pPr>
        <w:pStyle w:val="NormalWeb"/>
        <w:spacing w:before="0" w:beforeAutospacing="0" w:after="0" w:afterAutospacing="0"/>
        <w:jc w:val="both"/>
        <w:rPr>
          <w:rFonts w:ascii="Georgia" w:hAnsi="Georgia"/>
          <w:color w:val="000000"/>
          <w:lang w:val="en-US"/>
        </w:rPr>
      </w:pPr>
    </w:p>
    <w:p w14:paraId="28EBB15B" w14:textId="77777777" w:rsidR="005A5D3A" w:rsidRDefault="005A5D3A" w:rsidP="005A5D3A">
      <w:pPr>
        <w:pStyle w:val="NormalWeb"/>
        <w:spacing w:before="0" w:beforeAutospacing="0" w:after="0" w:afterAutospacing="0"/>
        <w:jc w:val="both"/>
        <w:rPr>
          <w:rFonts w:ascii="Georgia" w:hAnsi="Georgia"/>
          <w:color w:val="000000"/>
          <w:lang w:val="en-US"/>
        </w:rPr>
      </w:pPr>
      <w:r w:rsidRPr="000219C5">
        <w:rPr>
          <w:rFonts w:ascii="Georgia" w:hAnsi="Georgia"/>
          <w:color w:val="000000"/>
          <w:lang w:val="en-US"/>
        </w:rPr>
        <w:t>PARFITT, J.; BARTHEL, M.; MACNAUGHTON, S. Food Waste within Food Supply Chains: Quantification and Potential for Change to 2050</w:t>
      </w:r>
      <w:r w:rsidRPr="000219C5">
        <w:rPr>
          <w:rFonts w:ascii="Georgia" w:hAnsi="Georgia"/>
          <w:b/>
          <w:bCs/>
          <w:color w:val="000000"/>
          <w:lang w:val="en-US"/>
        </w:rPr>
        <w:t xml:space="preserve">. </w:t>
      </w:r>
      <w:r w:rsidRPr="003A525E">
        <w:rPr>
          <w:rFonts w:ascii="Georgia" w:hAnsi="Georgia"/>
          <w:i/>
          <w:iCs/>
          <w:color w:val="000000"/>
          <w:lang w:val="en-US"/>
        </w:rPr>
        <w:t>Philosophical Transactions of the Royal Society B: Biological Sciences</w:t>
      </w:r>
      <w:r w:rsidRPr="000219C5">
        <w:rPr>
          <w:rFonts w:ascii="Georgia" w:hAnsi="Georgia"/>
          <w:color w:val="000000"/>
          <w:lang w:val="en-US"/>
        </w:rPr>
        <w:t>, v. 365, p. 3065- 3081, 2010.</w:t>
      </w:r>
    </w:p>
    <w:p w14:paraId="74FFB464" w14:textId="77777777" w:rsidR="005A5D3A" w:rsidRPr="000219C5" w:rsidRDefault="005A5D3A" w:rsidP="005A5D3A">
      <w:pPr>
        <w:pStyle w:val="NormalWeb"/>
        <w:spacing w:before="0" w:beforeAutospacing="0" w:after="0" w:afterAutospacing="0"/>
        <w:jc w:val="both"/>
        <w:rPr>
          <w:lang w:val="en-US"/>
        </w:rPr>
      </w:pPr>
    </w:p>
    <w:p w14:paraId="10B85359" w14:textId="77777777" w:rsidR="005A5D3A" w:rsidRDefault="005A5D3A" w:rsidP="005A5D3A">
      <w:pPr>
        <w:pStyle w:val="NormalWeb"/>
        <w:spacing w:before="0" w:beforeAutospacing="0" w:after="0" w:afterAutospacing="0"/>
        <w:jc w:val="both"/>
      </w:pPr>
      <w:r>
        <w:rPr>
          <w:rFonts w:ascii="Georgia" w:hAnsi="Georgia"/>
          <w:color w:val="000000"/>
        </w:rPr>
        <w:t xml:space="preserve">PEIXOTO, M. Perdas e desperdício de alimentos: panorama internacional e proposições legislativas no Brasil. In: ZARO, M. </w:t>
      </w:r>
      <w:r w:rsidRPr="003A525E">
        <w:rPr>
          <w:rFonts w:ascii="Georgia" w:hAnsi="Georgia"/>
          <w:i/>
          <w:iCs/>
          <w:color w:val="000000"/>
        </w:rPr>
        <w:t>Desperdício de alimentos</w:t>
      </w:r>
      <w:r w:rsidRPr="00A6323C">
        <w:rPr>
          <w:rFonts w:ascii="Georgia" w:hAnsi="Georgia"/>
          <w:color w:val="000000"/>
        </w:rPr>
        <w:t>:</w:t>
      </w:r>
      <w:r>
        <w:rPr>
          <w:rFonts w:ascii="Georgia" w:hAnsi="Georgia"/>
          <w:b/>
          <w:bCs/>
          <w:color w:val="000000"/>
        </w:rPr>
        <w:t xml:space="preserve"> </w:t>
      </w:r>
      <w:r>
        <w:rPr>
          <w:rFonts w:ascii="Georgia" w:hAnsi="Georgia"/>
          <w:color w:val="000000"/>
        </w:rPr>
        <w:t xml:space="preserve">velhos hábitos, novos desafios. – Caxias do Sul: </w:t>
      </w:r>
      <w:proofErr w:type="spellStart"/>
      <w:r>
        <w:rPr>
          <w:rFonts w:ascii="Georgia" w:hAnsi="Georgia"/>
          <w:color w:val="000000"/>
        </w:rPr>
        <w:t>Educs</w:t>
      </w:r>
      <w:proofErr w:type="spellEnd"/>
      <w:r>
        <w:rPr>
          <w:rFonts w:ascii="Georgia" w:hAnsi="Georgia"/>
          <w:color w:val="000000"/>
        </w:rPr>
        <w:t>, 2018.</w:t>
      </w:r>
      <w:r w:rsidR="00A6323C">
        <w:rPr>
          <w:rFonts w:ascii="Georgia" w:hAnsi="Georgia"/>
          <w:color w:val="000000"/>
        </w:rPr>
        <w:t xml:space="preserve"> p. 134 – 164.</w:t>
      </w:r>
    </w:p>
    <w:p w14:paraId="0A6229EB" w14:textId="77777777" w:rsidR="005A5D3A" w:rsidRPr="00BA5D31" w:rsidRDefault="005A5D3A" w:rsidP="005A5D3A">
      <w:pPr>
        <w:pStyle w:val="NormalWeb"/>
        <w:spacing w:before="0" w:beforeAutospacing="0" w:after="0" w:afterAutospacing="0"/>
        <w:jc w:val="both"/>
        <w:rPr>
          <w:rFonts w:ascii="Georgia" w:hAnsi="Georgia"/>
          <w:color w:val="000000"/>
        </w:rPr>
      </w:pPr>
    </w:p>
    <w:p w14:paraId="72EED2C4" w14:textId="77777777" w:rsidR="005A5D3A" w:rsidRPr="00BC47DD" w:rsidRDefault="005A5D3A" w:rsidP="005A5D3A">
      <w:pPr>
        <w:pStyle w:val="NormalWeb"/>
        <w:spacing w:before="0" w:beforeAutospacing="0" w:after="0" w:afterAutospacing="0"/>
        <w:jc w:val="both"/>
        <w:rPr>
          <w:rFonts w:ascii="Georgia" w:hAnsi="Georgia"/>
          <w:lang w:val="en-US"/>
        </w:rPr>
      </w:pPr>
      <w:r w:rsidRPr="000219C5">
        <w:rPr>
          <w:rFonts w:ascii="Georgia" w:hAnsi="Georgia"/>
          <w:color w:val="000000"/>
          <w:lang w:val="en-US"/>
        </w:rPr>
        <w:t xml:space="preserve">PORPINO, G.; PARENTE, J.; WANSINK, B. Food waste paradox: antecedents of food disposal in low-income households. </w:t>
      </w:r>
      <w:r w:rsidRPr="003A525E">
        <w:rPr>
          <w:rFonts w:ascii="Georgia" w:hAnsi="Georgia"/>
          <w:i/>
          <w:iCs/>
          <w:color w:val="000000"/>
          <w:lang w:val="en-US"/>
        </w:rPr>
        <w:t>International Journal of Consumer Studies</w:t>
      </w:r>
      <w:r w:rsidRPr="00BC47DD">
        <w:rPr>
          <w:rFonts w:ascii="Georgia" w:hAnsi="Georgia"/>
          <w:color w:val="000000"/>
          <w:lang w:val="en-US"/>
        </w:rPr>
        <w:t>, v. 39, n. 6, p. 619-629, 2015.</w:t>
      </w:r>
    </w:p>
    <w:p w14:paraId="4F18A476" w14:textId="77777777" w:rsidR="005A5D3A" w:rsidRDefault="005A5D3A" w:rsidP="005A5D3A">
      <w:pPr>
        <w:pStyle w:val="NormalWeb"/>
        <w:spacing w:before="0" w:beforeAutospacing="0" w:after="0" w:afterAutospacing="0"/>
        <w:jc w:val="both"/>
        <w:rPr>
          <w:rFonts w:ascii="Georgia" w:hAnsi="Georgia" w:cs="Arial"/>
          <w:color w:val="000000"/>
          <w:lang w:val="en-US"/>
        </w:rPr>
      </w:pPr>
    </w:p>
    <w:p w14:paraId="7F6A150F" w14:textId="77777777" w:rsidR="005A5D3A" w:rsidRPr="00BC47DD" w:rsidRDefault="005A5D3A" w:rsidP="005A5D3A">
      <w:pPr>
        <w:pStyle w:val="NormalWeb"/>
        <w:spacing w:before="0" w:beforeAutospacing="0" w:after="0" w:afterAutospacing="0"/>
        <w:jc w:val="both"/>
        <w:rPr>
          <w:rFonts w:ascii="Georgia" w:hAnsi="Georgia"/>
        </w:rPr>
      </w:pPr>
      <w:r w:rsidRPr="00BA5D31">
        <w:rPr>
          <w:rFonts w:ascii="Georgia" w:hAnsi="Georgia" w:cs="Arial"/>
          <w:color w:val="000000"/>
          <w:lang w:val="en-US"/>
        </w:rPr>
        <w:t xml:space="preserve">PORPINO, G.; WANSINK, B.; PARENTE. </w:t>
      </w:r>
      <w:r w:rsidRPr="00BC47DD">
        <w:rPr>
          <w:rFonts w:ascii="Georgia" w:hAnsi="Georgia" w:cs="Arial"/>
          <w:color w:val="000000"/>
          <w:lang w:val="en-US"/>
        </w:rPr>
        <w:t xml:space="preserve">J. Wasted positive intentions: the role of affection and abundance on household food waste. </w:t>
      </w:r>
      <w:proofErr w:type="spellStart"/>
      <w:r w:rsidRPr="003A525E">
        <w:rPr>
          <w:rFonts w:ascii="Georgia" w:hAnsi="Georgia" w:cs="Arial"/>
          <w:i/>
          <w:iCs/>
          <w:color w:val="000000"/>
        </w:rPr>
        <w:t>Journal</w:t>
      </w:r>
      <w:proofErr w:type="spellEnd"/>
      <w:r w:rsidRPr="003A525E">
        <w:rPr>
          <w:rFonts w:ascii="Georgia" w:hAnsi="Georgia" w:cs="Arial"/>
          <w:i/>
          <w:iCs/>
          <w:color w:val="000000"/>
        </w:rPr>
        <w:t xml:space="preserve"> </w:t>
      </w:r>
      <w:proofErr w:type="spellStart"/>
      <w:r w:rsidRPr="003A525E">
        <w:rPr>
          <w:rFonts w:ascii="Georgia" w:hAnsi="Georgia" w:cs="Arial"/>
          <w:i/>
          <w:iCs/>
          <w:color w:val="000000"/>
        </w:rPr>
        <w:t>of</w:t>
      </w:r>
      <w:proofErr w:type="spellEnd"/>
      <w:r w:rsidRPr="003A525E">
        <w:rPr>
          <w:rFonts w:ascii="Georgia" w:hAnsi="Georgia" w:cs="Arial"/>
          <w:i/>
          <w:iCs/>
          <w:color w:val="000000"/>
        </w:rPr>
        <w:t xml:space="preserve"> Food </w:t>
      </w:r>
      <w:proofErr w:type="spellStart"/>
      <w:r w:rsidRPr="003A525E">
        <w:rPr>
          <w:rFonts w:ascii="Georgia" w:hAnsi="Georgia" w:cs="Arial"/>
          <w:i/>
          <w:iCs/>
          <w:color w:val="000000"/>
        </w:rPr>
        <w:t>Products</w:t>
      </w:r>
      <w:proofErr w:type="spellEnd"/>
      <w:r w:rsidRPr="003A525E">
        <w:rPr>
          <w:rFonts w:ascii="Georgia" w:hAnsi="Georgia" w:cs="Arial"/>
          <w:i/>
          <w:iCs/>
          <w:color w:val="000000"/>
        </w:rPr>
        <w:t xml:space="preserve"> Marketing</w:t>
      </w:r>
      <w:r w:rsidRPr="00BC47DD">
        <w:rPr>
          <w:rFonts w:ascii="Georgia" w:hAnsi="Georgia" w:cs="Arial"/>
          <w:color w:val="000000"/>
        </w:rPr>
        <w:t>, v.22, n.7, p. 733-751, 2016.</w:t>
      </w:r>
    </w:p>
    <w:p w14:paraId="23B6EA9E" w14:textId="77777777" w:rsidR="005A5D3A" w:rsidRDefault="005A5D3A" w:rsidP="005A5D3A">
      <w:pPr>
        <w:pStyle w:val="NormalWeb"/>
        <w:spacing w:before="0" w:beforeAutospacing="0" w:after="0" w:afterAutospacing="0"/>
        <w:jc w:val="both"/>
        <w:rPr>
          <w:rFonts w:ascii="Georgia" w:hAnsi="Georgia"/>
          <w:color w:val="000000"/>
        </w:rPr>
      </w:pPr>
    </w:p>
    <w:p w14:paraId="3B538724" w14:textId="77777777" w:rsidR="005A5D3A" w:rsidRDefault="005A5D3A" w:rsidP="005A5D3A">
      <w:pPr>
        <w:pStyle w:val="NormalWeb"/>
        <w:spacing w:before="0" w:beforeAutospacing="0" w:after="0" w:afterAutospacing="0"/>
        <w:jc w:val="both"/>
      </w:pPr>
      <w:r>
        <w:rPr>
          <w:rFonts w:ascii="Georgia" w:hAnsi="Georgia"/>
          <w:color w:val="000000"/>
        </w:rPr>
        <w:t xml:space="preserve">PORPINO, G. Quais os porquês do desperdício de alimentos entre consumidores? Compreendendo o comportamento do consumidor para delinear soluções. In: ZARO, M. </w:t>
      </w:r>
      <w:r w:rsidRPr="003A525E">
        <w:rPr>
          <w:rFonts w:ascii="Georgia" w:hAnsi="Georgia"/>
          <w:i/>
          <w:iCs/>
          <w:color w:val="000000"/>
        </w:rPr>
        <w:t>Desperdício de alimentos</w:t>
      </w:r>
      <w:r w:rsidRPr="00A6323C">
        <w:rPr>
          <w:rFonts w:ascii="Georgia" w:hAnsi="Georgia"/>
          <w:color w:val="000000"/>
        </w:rPr>
        <w:t>:</w:t>
      </w:r>
      <w:r>
        <w:rPr>
          <w:rFonts w:ascii="Georgia" w:hAnsi="Georgia"/>
          <w:b/>
          <w:bCs/>
          <w:color w:val="000000"/>
        </w:rPr>
        <w:t xml:space="preserve"> </w:t>
      </w:r>
      <w:r>
        <w:rPr>
          <w:rFonts w:ascii="Georgia" w:hAnsi="Georgia"/>
          <w:color w:val="000000"/>
        </w:rPr>
        <w:t xml:space="preserve">velhos hábitos, novos desafios. – Caxias do Sul: </w:t>
      </w:r>
      <w:proofErr w:type="spellStart"/>
      <w:r>
        <w:rPr>
          <w:rFonts w:ascii="Georgia" w:hAnsi="Georgia"/>
          <w:color w:val="000000"/>
        </w:rPr>
        <w:t>Educs</w:t>
      </w:r>
      <w:proofErr w:type="spellEnd"/>
      <w:r>
        <w:rPr>
          <w:rFonts w:ascii="Georgia" w:hAnsi="Georgia"/>
          <w:color w:val="000000"/>
        </w:rPr>
        <w:t>, 2018.</w:t>
      </w:r>
      <w:r w:rsidR="00A6323C">
        <w:rPr>
          <w:rFonts w:ascii="Georgia" w:hAnsi="Georgia"/>
          <w:color w:val="000000"/>
        </w:rPr>
        <w:t xml:space="preserve"> p. 84 – 113.</w:t>
      </w:r>
    </w:p>
    <w:p w14:paraId="0E743E75" w14:textId="77777777" w:rsidR="005A5D3A" w:rsidRDefault="005A5D3A" w:rsidP="005A5D3A"/>
    <w:p w14:paraId="1C8CC1D5" w14:textId="77777777" w:rsidR="005A5D3A" w:rsidRPr="00490EED" w:rsidRDefault="005A5D3A" w:rsidP="005A5D3A">
      <w:pPr>
        <w:pStyle w:val="NormalWeb"/>
        <w:spacing w:before="0" w:beforeAutospacing="0" w:after="0" w:afterAutospacing="0"/>
        <w:jc w:val="both"/>
      </w:pPr>
      <w:r>
        <w:rPr>
          <w:rFonts w:ascii="Georgia" w:hAnsi="Georgia"/>
          <w:color w:val="000000"/>
        </w:rPr>
        <w:t xml:space="preserve">PORPINO, G.; LOURENÇO, C. E.; ARAÚJO, C. M.; BASTOS, A. </w:t>
      </w:r>
      <w:r w:rsidRPr="003A525E">
        <w:rPr>
          <w:rFonts w:ascii="Georgia" w:hAnsi="Georgia"/>
          <w:i/>
          <w:iCs/>
          <w:color w:val="000000"/>
        </w:rPr>
        <w:t>Intercâmbio Brasil – União Europeia sobre desperdício de alimentos</w:t>
      </w:r>
      <w:r>
        <w:rPr>
          <w:rFonts w:ascii="Georgia" w:hAnsi="Georgia"/>
          <w:i/>
          <w:iCs/>
          <w:color w:val="000000"/>
        </w:rPr>
        <w:t xml:space="preserve">- </w:t>
      </w:r>
      <w:r w:rsidRPr="003A525E">
        <w:rPr>
          <w:rFonts w:ascii="Georgia" w:hAnsi="Georgia"/>
          <w:i/>
          <w:iCs/>
          <w:color w:val="000000"/>
        </w:rPr>
        <w:t xml:space="preserve">Relatório final. </w:t>
      </w:r>
      <w:r w:rsidRPr="00C76B0F">
        <w:rPr>
          <w:rFonts w:ascii="Georgia" w:hAnsi="Georgia"/>
          <w:color w:val="000000"/>
        </w:rPr>
        <w:t>Brasília:</w:t>
      </w:r>
      <w:r w:rsidRPr="003A525E">
        <w:rPr>
          <w:rFonts w:ascii="Georgia" w:hAnsi="Georgia"/>
          <w:i/>
          <w:iCs/>
          <w:color w:val="000000"/>
        </w:rPr>
        <w:t xml:space="preserve"> </w:t>
      </w:r>
      <w:r w:rsidRPr="00C76B0F">
        <w:rPr>
          <w:rFonts w:ascii="Georgia" w:hAnsi="Georgia"/>
          <w:color w:val="000000"/>
        </w:rPr>
        <w:t>Diálogos Setoriais União Europeia – Brasil</w:t>
      </w:r>
      <w:r>
        <w:rPr>
          <w:rFonts w:ascii="Georgia" w:hAnsi="Georgia"/>
          <w:color w:val="000000"/>
        </w:rPr>
        <w:t xml:space="preserve">, 2018. </w:t>
      </w:r>
      <w:r w:rsidRPr="00490EED">
        <w:rPr>
          <w:rFonts w:ascii="Georgia" w:hAnsi="Georgia"/>
        </w:rPr>
        <w:t>Disponível em:</w:t>
      </w:r>
      <w:r w:rsidRPr="00490EED">
        <w:rPr>
          <w:rFonts w:ascii="Georgia" w:hAnsi="Georgia"/>
        </w:rPr>
        <w:br/>
      </w:r>
      <w:hyperlink r:id="rId21" w:history="1">
        <w:r w:rsidRPr="00490EED">
          <w:rPr>
            <w:rStyle w:val="Hyperlink"/>
            <w:rFonts w:ascii="Georgia" w:hAnsi="Georgia"/>
            <w:color w:val="auto"/>
          </w:rPr>
          <w:t>http://www.sectordialogues.org/documentos/proyectos/adjuntos/14e822_Relatorio_SemDesperdicio_Digital_Baixa.pdf</w:t>
        </w:r>
      </w:hyperlink>
      <w:r w:rsidRPr="00490EED">
        <w:rPr>
          <w:rFonts w:ascii="Georgia" w:hAnsi="Georgia"/>
        </w:rPr>
        <w:t>. Acesso em: 9 set. 2021.</w:t>
      </w:r>
    </w:p>
    <w:p w14:paraId="5EF4CC1D" w14:textId="77777777" w:rsidR="005A5D3A" w:rsidRPr="00490EED" w:rsidRDefault="005A5D3A" w:rsidP="005A5D3A"/>
    <w:p w14:paraId="7047562A" w14:textId="77777777" w:rsidR="005A5D3A" w:rsidRPr="00490EED" w:rsidRDefault="005A5D3A" w:rsidP="005A5D3A">
      <w:pPr>
        <w:pStyle w:val="NormalWeb"/>
        <w:spacing w:before="0" w:beforeAutospacing="0" w:after="0" w:afterAutospacing="0"/>
        <w:jc w:val="both"/>
      </w:pPr>
      <w:r w:rsidRPr="00490EED">
        <w:rPr>
          <w:rFonts w:ascii="Georgia" w:hAnsi="Georgia"/>
        </w:rPr>
        <w:t xml:space="preserve">PNUMA - PROGRAMA DAS NAÇÕES UNIDAS PARA O AMBIENTE. </w:t>
      </w:r>
      <w:r w:rsidRPr="003A525E">
        <w:rPr>
          <w:rFonts w:ascii="Georgia" w:hAnsi="Georgia"/>
          <w:i/>
          <w:iCs/>
        </w:rPr>
        <w:t xml:space="preserve">Food </w:t>
      </w:r>
      <w:proofErr w:type="spellStart"/>
      <w:r w:rsidRPr="003A525E">
        <w:rPr>
          <w:rFonts w:ascii="Georgia" w:hAnsi="Georgia"/>
          <w:i/>
          <w:iCs/>
        </w:rPr>
        <w:t>waste</w:t>
      </w:r>
      <w:proofErr w:type="spellEnd"/>
      <w:r w:rsidRPr="003A525E">
        <w:rPr>
          <w:rFonts w:ascii="Georgia" w:hAnsi="Georgia"/>
          <w:i/>
          <w:iCs/>
        </w:rPr>
        <w:t xml:space="preserve"> index report</w:t>
      </w:r>
      <w:r>
        <w:rPr>
          <w:rFonts w:ascii="Georgia" w:hAnsi="Georgia"/>
        </w:rPr>
        <w:t>.</w:t>
      </w:r>
      <w:r w:rsidRPr="00BA5D31">
        <w:rPr>
          <w:rFonts w:ascii="Georgia" w:hAnsi="Georgia"/>
        </w:rPr>
        <w:t xml:space="preserve"> 2021. </w:t>
      </w:r>
      <w:r w:rsidRPr="00490EED">
        <w:rPr>
          <w:rFonts w:ascii="Georgia" w:hAnsi="Georgia"/>
        </w:rPr>
        <w:t xml:space="preserve">Disponível em: </w:t>
      </w:r>
      <w:hyperlink r:id="rId22" w:history="1">
        <w:r w:rsidRPr="00490EED">
          <w:rPr>
            <w:rStyle w:val="Hyperlink"/>
            <w:rFonts w:ascii="Georgia" w:hAnsi="Georgia"/>
            <w:color w:val="auto"/>
          </w:rPr>
          <w:t>https://www.unep.org/pt-br/resources/relatorios/indice-de-desperdicio-de-alimentos-2021</w:t>
        </w:r>
      </w:hyperlink>
      <w:r w:rsidRPr="00490EED">
        <w:rPr>
          <w:rFonts w:ascii="Georgia" w:hAnsi="Georgia"/>
        </w:rPr>
        <w:t>. Acesso em: 28 de fev. 2022.</w:t>
      </w:r>
    </w:p>
    <w:p w14:paraId="7BC17D18" w14:textId="77777777" w:rsidR="005A5D3A" w:rsidRDefault="005A5D3A" w:rsidP="005A5D3A"/>
    <w:p w14:paraId="48E8FB07" w14:textId="77777777" w:rsidR="005A5D3A" w:rsidRPr="000219C5" w:rsidRDefault="005A5D3A" w:rsidP="005A5D3A">
      <w:pPr>
        <w:pStyle w:val="NormalWeb"/>
        <w:spacing w:before="0" w:beforeAutospacing="0" w:after="0" w:afterAutospacing="0"/>
        <w:jc w:val="both"/>
        <w:rPr>
          <w:lang w:val="en-US"/>
        </w:rPr>
      </w:pPr>
      <w:r>
        <w:rPr>
          <w:rFonts w:ascii="Georgia" w:hAnsi="Georgia"/>
          <w:color w:val="000000"/>
        </w:rPr>
        <w:t xml:space="preserve">ROSADO, P. L.; PIRES, M. de M.; PERES, R. Frutas processadas sob a forma de salada: preferências dos consumidores e suas implicações no mercado. </w:t>
      </w:r>
      <w:r w:rsidRPr="003A525E">
        <w:rPr>
          <w:rFonts w:ascii="Georgia" w:hAnsi="Georgia"/>
          <w:i/>
          <w:iCs/>
          <w:color w:val="000000"/>
          <w:lang w:val="en-US"/>
        </w:rPr>
        <w:t xml:space="preserve">Informe </w:t>
      </w:r>
      <w:proofErr w:type="spellStart"/>
      <w:r w:rsidRPr="003A525E">
        <w:rPr>
          <w:rFonts w:ascii="Georgia" w:hAnsi="Georgia"/>
          <w:i/>
          <w:iCs/>
          <w:color w:val="000000"/>
          <w:lang w:val="en-US"/>
        </w:rPr>
        <w:t>Gepec</w:t>
      </w:r>
      <w:proofErr w:type="spellEnd"/>
      <w:r w:rsidRPr="000219C5">
        <w:rPr>
          <w:rFonts w:ascii="Georgia" w:hAnsi="Georgia"/>
          <w:color w:val="000000"/>
          <w:lang w:val="en-US"/>
        </w:rPr>
        <w:t xml:space="preserve">, Toledo, v. 17, n. 2, p. 177-189, </w:t>
      </w:r>
      <w:proofErr w:type="spellStart"/>
      <w:proofErr w:type="gramStart"/>
      <w:r w:rsidRPr="000219C5">
        <w:rPr>
          <w:rFonts w:ascii="Georgia" w:hAnsi="Georgia"/>
          <w:color w:val="000000"/>
          <w:lang w:val="en-US"/>
        </w:rPr>
        <w:t>jul.</w:t>
      </w:r>
      <w:proofErr w:type="spellEnd"/>
      <w:r w:rsidRPr="000219C5">
        <w:rPr>
          <w:rFonts w:ascii="Georgia" w:hAnsi="Georgia"/>
          <w:color w:val="000000"/>
          <w:lang w:val="en-US"/>
        </w:rPr>
        <w:t>/</w:t>
      </w:r>
      <w:proofErr w:type="spellStart"/>
      <w:proofErr w:type="gramEnd"/>
      <w:r w:rsidRPr="000219C5">
        <w:rPr>
          <w:rFonts w:ascii="Georgia" w:hAnsi="Georgia"/>
          <w:color w:val="000000"/>
          <w:lang w:val="en-US"/>
        </w:rPr>
        <w:t>dez</w:t>
      </w:r>
      <w:proofErr w:type="spellEnd"/>
      <w:r w:rsidRPr="000219C5">
        <w:rPr>
          <w:rFonts w:ascii="Georgia" w:hAnsi="Georgia"/>
          <w:color w:val="000000"/>
          <w:lang w:val="en-US"/>
        </w:rPr>
        <w:t>. 2013.</w:t>
      </w:r>
    </w:p>
    <w:p w14:paraId="2CF31861" w14:textId="77777777" w:rsidR="005A5D3A" w:rsidRPr="000219C5" w:rsidRDefault="005A5D3A" w:rsidP="005A5D3A">
      <w:pPr>
        <w:rPr>
          <w:lang w:val="en-US"/>
        </w:rPr>
      </w:pPr>
    </w:p>
    <w:p w14:paraId="04FB1D1B"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 xml:space="preserve">SANTOS, K. L.; PANIZZON, J.; CENCI, M. M.; GRABOWSKI, G.; JAHNO, V. Food losses and waste: reflections on the current </w:t>
      </w:r>
      <w:proofErr w:type="spellStart"/>
      <w:r w:rsidRPr="000219C5">
        <w:rPr>
          <w:rFonts w:ascii="Georgia" w:hAnsi="Georgia"/>
          <w:color w:val="000000"/>
          <w:lang w:val="en-US"/>
        </w:rPr>
        <w:t>brazilian</w:t>
      </w:r>
      <w:proofErr w:type="spellEnd"/>
      <w:r w:rsidRPr="000219C5">
        <w:rPr>
          <w:rFonts w:ascii="Georgia" w:hAnsi="Georgia"/>
          <w:color w:val="000000"/>
          <w:lang w:val="en-US"/>
        </w:rPr>
        <w:t xml:space="preserve"> scenario. </w:t>
      </w:r>
      <w:r w:rsidRPr="003A525E">
        <w:rPr>
          <w:rFonts w:ascii="Georgia" w:hAnsi="Georgia"/>
          <w:i/>
          <w:iCs/>
          <w:color w:val="000000"/>
          <w:lang w:val="en-US"/>
        </w:rPr>
        <w:t>Brazilian Journal of Food Technology</w:t>
      </w:r>
      <w:r w:rsidRPr="000219C5">
        <w:rPr>
          <w:rFonts w:ascii="Georgia" w:hAnsi="Georgia"/>
          <w:color w:val="000000"/>
          <w:lang w:val="en-US"/>
        </w:rPr>
        <w:t>, v. 23, 2020.</w:t>
      </w:r>
    </w:p>
    <w:p w14:paraId="30983C72" w14:textId="77777777" w:rsidR="005A5D3A" w:rsidRPr="000219C5" w:rsidRDefault="005A5D3A" w:rsidP="005A5D3A">
      <w:pPr>
        <w:rPr>
          <w:lang w:val="en-US"/>
        </w:rPr>
      </w:pPr>
    </w:p>
    <w:p w14:paraId="5B53BEA0"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 xml:space="preserve">SANTOS, J. I. A.S.; SILVEIRA, D. S.; COSTA, M. F. Consumer </w:t>
      </w:r>
      <w:proofErr w:type="spellStart"/>
      <w:r w:rsidRPr="000219C5">
        <w:rPr>
          <w:rFonts w:ascii="Georgia" w:hAnsi="Georgia"/>
          <w:color w:val="000000"/>
          <w:lang w:val="en-US"/>
        </w:rPr>
        <w:t>behaviour</w:t>
      </w:r>
      <w:proofErr w:type="spellEnd"/>
      <w:r w:rsidRPr="000219C5">
        <w:rPr>
          <w:rFonts w:ascii="Georgia" w:hAnsi="Georgia"/>
          <w:color w:val="000000"/>
          <w:lang w:val="en-US"/>
        </w:rPr>
        <w:t xml:space="preserve"> in relation to food waste: a systematic literature review. </w:t>
      </w:r>
      <w:r w:rsidRPr="003A525E">
        <w:rPr>
          <w:rFonts w:ascii="Georgia" w:hAnsi="Georgia"/>
          <w:i/>
          <w:iCs/>
          <w:color w:val="000000"/>
          <w:lang w:val="en-US"/>
        </w:rPr>
        <w:t>British Food Journal</w:t>
      </w:r>
      <w:r w:rsidRPr="000219C5">
        <w:rPr>
          <w:rFonts w:ascii="Georgia" w:hAnsi="Georgia"/>
          <w:color w:val="000000"/>
          <w:lang w:val="en-US"/>
        </w:rPr>
        <w:t>, 2022.</w:t>
      </w:r>
    </w:p>
    <w:p w14:paraId="36C4D877" w14:textId="77777777" w:rsidR="005A5D3A" w:rsidRPr="000219C5" w:rsidRDefault="005A5D3A" w:rsidP="005A5D3A">
      <w:pPr>
        <w:rPr>
          <w:lang w:val="en-US"/>
        </w:rPr>
      </w:pPr>
    </w:p>
    <w:p w14:paraId="38B12CFD"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 xml:space="preserve">SCHANES, K.; DOBERNIG, K.; GÖZET, B. Food waste matters - A systematic review of household food waste practices and their policy implications. </w:t>
      </w:r>
      <w:r w:rsidRPr="003A525E">
        <w:rPr>
          <w:rFonts w:ascii="Georgia" w:hAnsi="Georgia"/>
          <w:i/>
          <w:iCs/>
          <w:color w:val="000000"/>
          <w:lang w:val="en-US"/>
        </w:rPr>
        <w:t>Journal of Cleaner Production,</w:t>
      </w:r>
      <w:r w:rsidRPr="000219C5">
        <w:rPr>
          <w:rFonts w:ascii="Georgia" w:hAnsi="Georgia"/>
          <w:color w:val="000000"/>
          <w:lang w:val="en-US"/>
        </w:rPr>
        <w:t xml:space="preserve"> v. 182, p. 978-991, 2018.</w:t>
      </w:r>
    </w:p>
    <w:p w14:paraId="0017C500" w14:textId="77777777" w:rsidR="005A5D3A" w:rsidRPr="000219C5" w:rsidRDefault="005A5D3A" w:rsidP="005A5D3A">
      <w:pPr>
        <w:rPr>
          <w:lang w:val="en-US"/>
        </w:rPr>
      </w:pPr>
    </w:p>
    <w:p w14:paraId="2AED315F"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lastRenderedPageBreak/>
        <w:t xml:space="preserve">SETTI, M.; FALASCONI, L.; SEGRÈ, A.; CUSANO, I. Italian consumers: income and food waste behavior. </w:t>
      </w:r>
      <w:r w:rsidRPr="003A525E">
        <w:rPr>
          <w:rFonts w:ascii="Georgia" w:hAnsi="Georgia"/>
          <w:i/>
          <w:iCs/>
          <w:color w:val="000000"/>
          <w:lang w:val="en-US"/>
        </w:rPr>
        <w:t>British Food Journal</w:t>
      </w:r>
      <w:r w:rsidRPr="000219C5">
        <w:rPr>
          <w:rFonts w:ascii="Georgia" w:hAnsi="Georgia"/>
          <w:color w:val="000000"/>
          <w:lang w:val="en-US"/>
        </w:rPr>
        <w:t>, v. 118, n. 7, p. 1731-1746, 2016.</w:t>
      </w:r>
    </w:p>
    <w:p w14:paraId="688BCEF8" w14:textId="77777777" w:rsidR="005A5D3A" w:rsidRPr="000219C5" w:rsidRDefault="005A5D3A" w:rsidP="005A5D3A">
      <w:pPr>
        <w:rPr>
          <w:lang w:val="en-US"/>
        </w:rPr>
      </w:pPr>
    </w:p>
    <w:p w14:paraId="568FF62E"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 xml:space="preserve">SETTI, M.; FALASCONI, L.; SEGRÈ, A.; CUSANO, I.; VITUARRI, M.  Consumers' food cycle and household waste. When behaviors matter. </w:t>
      </w:r>
      <w:r w:rsidRPr="003A525E">
        <w:rPr>
          <w:rFonts w:ascii="Georgia" w:hAnsi="Georgia"/>
          <w:i/>
          <w:iCs/>
          <w:color w:val="000000"/>
          <w:lang w:val="en-US"/>
        </w:rPr>
        <w:t>Journal of Cleaner Production</w:t>
      </w:r>
      <w:r w:rsidRPr="000219C5">
        <w:rPr>
          <w:rFonts w:ascii="Georgia" w:hAnsi="Georgia"/>
          <w:color w:val="000000"/>
          <w:lang w:val="en-US"/>
        </w:rPr>
        <w:t>, v. 185, p. 694-706, 2018.</w:t>
      </w:r>
    </w:p>
    <w:p w14:paraId="6BE426BD" w14:textId="77777777" w:rsidR="005A5D3A" w:rsidRPr="000219C5" w:rsidRDefault="005A5D3A" w:rsidP="005A5D3A">
      <w:pPr>
        <w:rPr>
          <w:lang w:val="en-US"/>
        </w:rPr>
      </w:pPr>
    </w:p>
    <w:p w14:paraId="2AAF0D4F"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SOLOMON, M. R.; BAMOSSY, G. J.; ASKEGAARD, S</w:t>
      </w:r>
      <w:hyperlink r:id="rId23" w:history="1">
        <w:r w:rsidRPr="00DB33DD">
          <w:rPr>
            <w:rStyle w:val="Hyperlink"/>
            <w:rFonts w:ascii="Georgia" w:hAnsi="Georgia"/>
            <w:color w:val="000000"/>
            <w:u w:val="none"/>
            <w:lang w:val="en-US"/>
          </w:rPr>
          <w:t>.; HOGG, M. K</w:t>
        </w:r>
      </w:hyperlink>
      <w:r w:rsidRPr="00DB33DD">
        <w:rPr>
          <w:rFonts w:ascii="Georgia" w:hAnsi="Georgia"/>
          <w:color w:val="000000"/>
          <w:lang w:val="en-US"/>
        </w:rPr>
        <w:t>.</w:t>
      </w:r>
      <w:r w:rsidRPr="000219C5">
        <w:rPr>
          <w:rFonts w:ascii="Georgia" w:hAnsi="Georgia"/>
          <w:color w:val="000000"/>
          <w:lang w:val="en-US"/>
        </w:rPr>
        <w:t xml:space="preserve"> </w:t>
      </w:r>
      <w:r w:rsidRPr="003A525E">
        <w:rPr>
          <w:rFonts w:ascii="Georgia" w:hAnsi="Georgia"/>
          <w:i/>
          <w:iCs/>
          <w:color w:val="000000"/>
          <w:lang w:val="en-US"/>
        </w:rPr>
        <w:t xml:space="preserve">Consumer </w:t>
      </w:r>
      <w:proofErr w:type="spellStart"/>
      <w:r w:rsidRPr="003A525E">
        <w:rPr>
          <w:rFonts w:ascii="Georgia" w:hAnsi="Georgia"/>
          <w:i/>
          <w:iCs/>
          <w:color w:val="000000"/>
          <w:lang w:val="en-US"/>
        </w:rPr>
        <w:t>behaviour</w:t>
      </w:r>
      <w:proofErr w:type="spellEnd"/>
      <w:r w:rsidRPr="003A525E">
        <w:rPr>
          <w:rFonts w:ascii="Georgia" w:hAnsi="Georgia"/>
          <w:i/>
          <w:iCs/>
          <w:color w:val="000000"/>
          <w:lang w:val="en-US"/>
        </w:rPr>
        <w:t xml:space="preserve">: a </w:t>
      </w:r>
      <w:proofErr w:type="spellStart"/>
      <w:r w:rsidRPr="003A525E">
        <w:rPr>
          <w:rFonts w:ascii="Georgia" w:hAnsi="Georgia"/>
          <w:i/>
          <w:iCs/>
          <w:color w:val="000000"/>
          <w:lang w:val="en-US"/>
        </w:rPr>
        <w:t>european</w:t>
      </w:r>
      <w:proofErr w:type="spellEnd"/>
      <w:r w:rsidRPr="003A525E">
        <w:rPr>
          <w:rFonts w:ascii="Georgia" w:hAnsi="Georgia"/>
          <w:i/>
          <w:iCs/>
          <w:color w:val="000000"/>
          <w:lang w:val="en-US"/>
        </w:rPr>
        <w:t xml:space="preserve"> </w:t>
      </w:r>
      <w:proofErr w:type="spellStart"/>
      <w:r w:rsidRPr="003A525E">
        <w:rPr>
          <w:rFonts w:ascii="Georgia" w:hAnsi="Georgia"/>
          <w:i/>
          <w:iCs/>
          <w:color w:val="000000"/>
          <w:lang w:val="en-US"/>
        </w:rPr>
        <w:t>perpective</w:t>
      </w:r>
      <w:proofErr w:type="spellEnd"/>
      <w:r w:rsidRPr="000219C5">
        <w:rPr>
          <w:rFonts w:ascii="Georgia" w:hAnsi="Georgia"/>
          <w:color w:val="000000"/>
          <w:lang w:val="en-US"/>
        </w:rPr>
        <w:t xml:space="preserve">. </w:t>
      </w:r>
      <w:r w:rsidRPr="003A525E">
        <w:rPr>
          <w:rFonts w:ascii="Georgia" w:hAnsi="Georgia"/>
          <w:color w:val="000000"/>
          <w:lang w:val="en-US"/>
        </w:rPr>
        <w:t>Prentice Hall</w:t>
      </w:r>
      <w:r w:rsidRPr="000219C5">
        <w:rPr>
          <w:rFonts w:ascii="Georgia" w:hAnsi="Georgia"/>
          <w:color w:val="000000"/>
          <w:lang w:val="en-US"/>
        </w:rPr>
        <w:t>, 2006.</w:t>
      </w:r>
    </w:p>
    <w:p w14:paraId="189E51DD" w14:textId="77777777" w:rsidR="005A5D3A" w:rsidRPr="000219C5" w:rsidRDefault="005A5D3A" w:rsidP="005A5D3A">
      <w:pPr>
        <w:rPr>
          <w:lang w:val="en-US"/>
        </w:rPr>
      </w:pPr>
    </w:p>
    <w:p w14:paraId="0CB74DAD" w14:textId="77777777" w:rsidR="005A5D3A" w:rsidRPr="00C70C0C" w:rsidRDefault="005A5D3A" w:rsidP="005A5D3A">
      <w:pPr>
        <w:pStyle w:val="NormalWeb"/>
        <w:spacing w:before="0" w:beforeAutospacing="0" w:after="0" w:afterAutospacing="0"/>
        <w:jc w:val="both"/>
        <w:rPr>
          <w:lang w:val="en-US"/>
        </w:rPr>
      </w:pPr>
      <w:r w:rsidRPr="000219C5">
        <w:rPr>
          <w:rFonts w:ascii="Georgia" w:hAnsi="Georgia"/>
          <w:color w:val="000000"/>
          <w:lang w:val="en-US"/>
        </w:rPr>
        <w:t xml:space="preserve">STANGHERLIN, I. do C.; BARCELLOS, M. D. de. </w:t>
      </w:r>
      <w:r>
        <w:rPr>
          <w:rFonts w:ascii="Georgia" w:hAnsi="Georgia"/>
          <w:color w:val="000000"/>
        </w:rPr>
        <w:t xml:space="preserve">Desperdício de alimentos: uma análise das diversas variáveis de influência que afetam o consumidor. In: ZARO, M. </w:t>
      </w:r>
      <w:r w:rsidRPr="003A525E">
        <w:rPr>
          <w:rFonts w:ascii="Georgia" w:hAnsi="Georgia"/>
          <w:i/>
          <w:iCs/>
          <w:color w:val="000000"/>
        </w:rPr>
        <w:t>Desperdício de alimentos</w:t>
      </w:r>
      <w:r w:rsidRPr="00A6323C">
        <w:rPr>
          <w:rFonts w:ascii="Georgia" w:hAnsi="Georgia"/>
          <w:color w:val="000000"/>
        </w:rPr>
        <w:t xml:space="preserve">: </w:t>
      </w:r>
      <w:r>
        <w:rPr>
          <w:rFonts w:ascii="Georgia" w:hAnsi="Georgia"/>
          <w:color w:val="000000"/>
        </w:rPr>
        <w:t xml:space="preserve">velhos hábitos, novos desafios. </w:t>
      </w:r>
      <w:r w:rsidRPr="00C70C0C">
        <w:rPr>
          <w:rFonts w:ascii="Georgia" w:hAnsi="Georgia"/>
          <w:color w:val="000000"/>
          <w:lang w:val="en-US"/>
        </w:rPr>
        <w:t xml:space="preserve">Caxias do Sul: </w:t>
      </w:r>
      <w:proofErr w:type="spellStart"/>
      <w:r w:rsidRPr="00C70C0C">
        <w:rPr>
          <w:rFonts w:ascii="Georgia" w:hAnsi="Georgia"/>
          <w:color w:val="000000"/>
          <w:lang w:val="en-US"/>
        </w:rPr>
        <w:t>Educs</w:t>
      </w:r>
      <w:proofErr w:type="spellEnd"/>
      <w:r w:rsidRPr="00C70C0C">
        <w:rPr>
          <w:rFonts w:ascii="Georgia" w:hAnsi="Georgia"/>
          <w:color w:val="000000"/>
          <w:lang w:val="en-US"/>
        </w:rPr>
        <w:t>, 2018.</w:t>
      </w:r>
      <w:r w:rsidR="00A6323C" w:rsidRPr="00C70C0C">
        <w:rPr>
          <w:rFonts w:ascii="Georgia" w:hAnsi="Georgia"/>
          <w:color w:val="000000"/>
          <w:lang w:val="en-US"/>
        </w:rPr>
        <w:t xml:space="preserve"> p. 114-133.</w:t>
      </w:r>
    </w:p>
    <w:p w14:paraId="6F2B96C6" w14:textId="77777777" w:rsidR="005A5D3A" w:rsidRPr="00C70C0C" w:rsidRDefault="005A5D3A" w:rsidP="005A5D3A">
      <w:pPr>
        <w:rPr>
          <w:rFonts w:ascii="Georgia" w:hAnsi="Georgia"/>
          <w:lang w:val="en-US"/>
        </w:rPr>
      </w:pPr>
    </w:p>
    <w:p w14:paraId="76441B38" w14:textId="77777777" w:rsidR="005A5D3A" w:rsidRPr="00DB33DD" w:rsidRDefault="005A5D3A" w:rsidP="005A5D3A">
      <w:pPr>
        <w:pStyle w:val="NormalWeb"/>
        <w:spacing w:before="0" w:beforeAutospacing="0" w:after="0" w:afterAutospacing="0"/>
        <w:jc w:val="both"/>
        <w:rPr>
          <w:rFonts w:ascii="Georgia" w:hAnsi="Georgia"/>
          <w:lang w:val="en-US"/>
        </w:rPr>
      </w:pPr>
      <w:r w:rsidRPr="00DB33DD">
        <w:rPr>
          <w:rFonts w:ascii="Georgia" w:hAnsi="Georgia" w:cs="Arial"/>
          <w:color w:val="000000"/>
          <w:lang w:val="en-US"/>
        </w:rPr>
        <w:t xml:space="preserve">STANCU, V.; HAUGAARD, P.; LAHTEENMAKI, L. Determinants of consumer food waste </w:t>
      </w:r>
      <w:proofErr w:type="spellStart"/>
      <w:r w:rsidRPr="00DB33DD">
        <w:rPr>
          <w:rFonts w:ascii="Georgia" w:hAnsi="Georgia" w:cs="Arial"/>
          <w:color w:val="000000"/>
          <w:lang w:val="en-US"/>
        </w:rPr>
        <w:t>behaviour</w:t>
      </w:r>
      <w:proofErr w:type="spellEnd"/>
      <w:r w:rsidRPr="00DB33DD">
        <w:rPr>
          <w:rFonts w:ascii="Georgia" w:hAnsi="Georgia" w:cs="Arial"/>
          <w:color w:val="000000"/>
          <w:lang w:val="en-US"/>
        </w:rPr>
        <w:t xml:space="preserve">: Two routes to food waste. </w:t>
      </w:r>
      <w:r w:rsidRPr="003A525E">
        <w:rPr>
          <w:rFonts w:ascii="Georgia" w:hAnsi="Georgia" w:cs="Arial"/>
          <w:i/>
          <w:iCs/>
          <w:color w:val="000000"/>
          <w:lang w:val="en-US"/>
        </w:rPr>
        <w:t>Appetite</w:t>
      </w:r>
      <w:r w:rsidRPr="00DB33DD">
        <w:rPr>
          <w:rFonts w:ascii="Georgia" w:hAnsi="Georgia" w:cs="Arial"/>
          <w:color w:val="000000"/>
          <w:lang w:val="en-US"/>
        </w:rPr>
        <w:t>, v. 96, p. 7-17, 2016. </w:t>
      </w:r>
    </w:p>
    <w:p w14:paraId="2DD525C3" w14:textId="77777777" w:rsidR="005A5D3A" w:rsidRPr="000219C5" w:rsidRDefault="005A5D3A" w:rsidP="005A5D3A">
      <w:pPr>
        <w:rPr>
          <w:lang w:val="en-US"/>
        </w:rPr>
      </w:pPr>
    </w:p>
    <w:p w14:paraId="65166B66"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 xml:space="preserve">STEFAN, V.; VAN HERPEN., LÄHTEENMÄKI, L.; TUDORAN, A. A. Avoiding food waste by Romanian consumers: The importance of planning and shopping routines. </w:t>
      </w:r>
      <w:r w:rsidRPr="003A525E">
        <w:rPr>
          <w:rFonts w:ascii="Georgia" w:hAnsi="Georgia"/>
          <w:i/>
          <w:iCs/>
          <w:color w:val="000000"/>
          <w:lang w:val="en-US"/>
        </w:rPr>
        <w:t>Food Quality and Preference</w:t>
      </w:r>
      <w:r w:rsidRPr="000219C5">
        <w:rPr>
          <w:rFonts w:ascii="Georgia" w:hAnsi="Georgia"/>
          <w:color w:val="000000"/>
          <w:lang w:val="en-US"/>
        </w:rPr>
        <w:t>, v. 28, n. 1, p. 375-381, 2013.</w:t>
      </w:r>
    </w:p>
    <w:p w14:paraId="282325C9" w14:textId="77777777" w:rsidR="005A5D3A" w:rsidRPr="000219C5" w:rsidRDefault="005A5D3A" w:rsidP="005A5D3A">
      <w:pPr>
        <w:rPr>
          <w:lang w:val="en-US"/>
        </w:rPr>
      </w:pPr>
    </w:p>
    <w:p w14:paraId="676D61EA"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 xml:space="preserve">STUART, T. </w:t>
      </w:r>
      <w:r w:rsidRPr="003A525E">
        <w:rPr>
          <w:rFonts w:ascii="Georgia" w:hAnsi="Georgia"/>
          <w:i/>
          <w:iCs/>
          <w:color w:val="000000"/>
          <w:lang w:val="en-US"/>
        </w:rPr>
        <w:t>Waste: Uncovering the Global Food Scandal</w:t>
      </w:r>
      <w:r w:rsidRPr="000219C5">
        <w:rPr>
          <w:rFonts w:ascii="Georgia" w:hAnsi="Georgia"/>
          <w:color w:val="000000"/>
          <w:lang w:val="en-US"/>
        </w:rPr>
        <w:t xml:space="preserve">. </w:t>
      </w:r>
      <w:r>
        <w:rPr>
          <w:rFonts w:ascii="Georgia" w:hAnsi="Georgia"/>
          <w:color w:val="000000"/>
          <w:lang w:val="en-US"/>
        </w:rPr>
        <w:t xml:space="preserve">Nova York: </w:t>
      </w:r>
      <w:r w:rsidRPr="003A525E">
        <w:rPr>
          <w:rFonts w:ascii="Georgia" w:hAnsi="Georgia"/>
          <w:color w:val="000000"/>
          <w:lang w:val="en-US"/>
        </w:rPr>
        <w:t>WW Norton &amp; Company</w:t>
      </w:r>
      <w:r w:rsidRPr="000219C5">
        <w:rPr>
          <w:rFonts w:ascii="Georgia" w:hAnsi="Georgia"/>
          <w:color w:val="000000"/>
          <w:lang w:val="en-US"/>
        </w:rPr>
        <w:t>,</w:t>
      </w:r>
      <w:r>
        <w:rPr>
          <w:rFonts w:ascii="Georgia" w:hAnsi="Georgia"/>
          <w:color w:val="000000"/>
          <w:lang w:val="en-US"/>
        </w:rPr>
        <w:t xml:space="preserve"> </w:t>
      </w:r>
      <w:r w:rsidRPr="000219C5">
        <w:rPr>
          <w:rFonts w:ascii="Georgia" w:hAnsi="Georgia"/>
          <w:color w:val="000000"/>
          <w:lang w:val="en-US"/>
        </w:rPr>
        <w:t>2009.</w:t>
      </w:r>
    </w:p>
    <w:p w14:paraId="6A523C4D" w14:textId="77777777" w:rsidR="005A5D3A" w:rsidRPr="000219C5" w:rsidRDefault="005A5D3A" w:rsidP="005A5D3A">
      <w:pPr>
        <w:rPr>
          <w:lang w:val="en-US"/>
        </w:rPr>
      </w:pPr>
    </w:p>
    <w:p w14:paraId="6FE03E32"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 xml:space="preserve">VAN GEFFEN, L.; VAN HERPEN, E.; VAN TRIJP, H. </w:t>
      </w:r>
      <w:r w:rsidRPr="00A6323C">
        <w:rPr>
          <w:rFonts w:ascii="Georgia" w:hAnsi="Georgia"/>
          <w:i/>
          <w:iCs/>
          <w:color w:val="000000"/>
          <w:lang w:val="en-US"/>
        </w:rPr>
        <w:t>Quantified consumer insights on food waste Pan-European research for quantified consumer food waste understanding.</w:t>
      </w:r>
      <w:r w:rsidRPr="000219C5">
        <w:rPr>
          <w:rFonts w:ascii="Georgia" w:hAnsi="Georgia"/>
          <w:color w:val="000000"/>
          <w:lang w:val="en-US"/>
        </w:rPr>
        <w:t xml:space="preserve"> Wageningen University: </w:t>
      </w:r>
      <w:proofErr w:type="spellStart"/>
      <w:r w:rsidRPr="00A6323C">
        <w:rPr>
          <w:rFonts w:ascii="Georgia" w:hAnsi="Georgia"/>
          <w:color w:val="000000"/>
          <w:lang w:val="en-US"/>
        </w:rPr>
        <w:t>ReFresh</w:t>
      </w:r>
      <w:proofErr w:type="spellEnd"/>
      <w:r w:rsidRPr="00A6323C">
        <w:rPr>
          <w:rFonts w:ascii="Georgia" w:hAnsi="Georgia"/>
          <w:color w:val="000000"/>
          <w:lang w:val="en-US"/>
        </w:rPr>
        <w:t xml:space="preserve"> Project</w:t>
      </w:r>
      <w:r w:rsidRPr="000219C5">
        <w:rPr>
          <w:rFonts w:ascii="Georgia" w:hAnsi="Georgia"/>
          <w:color w:val="000000"/>
          <w:lang w:val="en-US"/>
        </w:rPr>
        <w:t>, 2017.</w:t>
      </w:r>
    </w:p>
    <w:p w14:paraId="08BEF768" w14:textId="77777777" w:rsidR="005A5D3A" w:rsidRDefault="005A5D3A" w:rsidP="005A5D3A">
      <w:pPr>
        <w:pStyle w:val="NormalWeb"/>
        <w:spacing w:before="0" w:beforeAutospacing="0" w:after="0" w:afterAutospacing="0"/>
        <w:jc w:val="both"/>
        <w:rPr>
          <w:rFonts w:ascii="Georgia" w:hAnsi="Georgia"/>
          <w:color w:val="000000"/>
          <w:lang w:val="en-US"/>
        </w:rPr>
      </w:pPr>
    </w:p>
    <w:p w14:paraId="21261259" w14:textId="77777777" w:rsidR="005A5D3A" w:rsidRPr="000219C5" w:rsidRDefault="005A5D3A" w:rsidP="005A5D3A">
      <w:pPr>
        <w:pStyle w:val="NormalWeb"/>
        <w:spacing w:before="0" w:beforeAutospacing="0" w:after="0" w:afterAutospacing="0"/>
        <w:jc w:val="both"/>
        <w:rPr>
          <w:lang w:val="en-US"/>
        </w:rPr>
      </w:pPr>
      <w:r w:rsidRPr="000219C5">
        <w:rPr>
          <w:rFonts w:ascii="Georgia" w:hAnsi="Georgia"/>
          <w:color w:val="000000"/>
          <w:lang w:val="en-US"/>
        </w:rPr>
        <w:t xml:space="preserve">VAN DER WERF, P.; </w:t>
      </w:r>
      <w:r w:rsidRPr="000219C5">
        <w:rPr>
          <w:rFonts w:ascii="Georgia" w:hAnsi="Georgia"/>
          <w:color w:val="171615"/>
          <w:lang w:val="en-US"/>
        </w:rPr>
        <w:t xml:space="preserve">SEABROOK, J. A.; GILLILAND, J. A. </w:t>
      </w:r>
      <w:r w:rsidRPr="000219C5">
        <w:rPr>
          <w:rFonts w:ascii="Georgia" w:hAnsi="Georgia"/>
          <w:color w:val="242021"/>
          <w:lang w:val="en-US"/>
        </w:rPr>
        <w:t xml:space="preserve">“Reduce Food Waste, Save Money”: Testing a Novel Intervention to Reduce Household Food Waste. </w:t>
      </w:r>
      <w:r w:rsidRPr="003A525E">
        <w:rPr>
          <w:rFonts w:ascii="Georgia" w:hAnsi="Georgia"/>
          <w:i/>
          <w:iCs/>
          <w:color w:val="242021"/>
          <w:lang w:val="en-US"/>
        </w:rPr>
        <w:t>Environment and Behavior</w:t>
      </w:r>
      <w:r w:rsidRPr="000219C5">
        <w:rPr>
          <w:rFonts w:ascii="Georgia" w:hAnsi="Georgia"/>
          <w:color w:val="242021"/>
          <w:lang w:val="en-US"/>
        </w:rPr>
        <w:t>, v. 53, p. 151-183, 2021. </w:t>
      </w:r>
    </w:p>
    <w:p w14:paraId="4C9A9156" w14:textId="77777777" w:rsidR="005A5D3A" w:rsidRDefault="005A5D3A" w:rsidP="005A5D3A">
      <w:pPr>
        <w:pStyle w:val="NormalWeb"/>
        <w:shd w:val="clear" w:color="auto" w:fill="FFFFFF"/>
        <w:spacing w:before="0" w:beforeAutospacing="0" w:after="0" w:afterAutospacing="0"/>
        <w:jc w:val="both"/>
        <w:rPr>
          <w:rFonts w:ascii="Georgia" w:hAnsi="Georgia"/>
          <w:color w:val="000000"/>
          <w:lang w:val="en-US"/>
        </w:rPr>
      </w:pPr>
    </w:p>
    <w:p w14:paraId="60C66223" w14:textId="77777777" w:rsidR="005A5D3A" w:rsidRPr="000219C5" w:rsidRDefault="005A5D3A" w:rsidP="005A5D3A">
      <w:pPr>
        <w:pStyle w:val="NormalWeb"/>
        <w:shd w:val="clear" w:color="auto" w:fill="FFFFFF"/>
        <w:spacing w:before="0" w:beforeAutospacing="0" w:after="0" w:afterAutospacing="0"/>
        <w:jc w:val="both"/>
        <w:rPr>
          <w:lang w:val="en-US"/>
        </w:rPr>
      </w:pPr>
      <w:r w:rsidRPr="000219C5">
        <w:rPr>
          <w:rFonts w:ascii="Georgia" w:hAnsi="Georgia"/>
          <w:color w:val="000000"/>
          <w:lang w:val="en-US"/>
        </w:rPr>
        <w:t xml:space="preserve">VERGHESE, K.; LEWIS, H.; LOCKREY, S.; WILLIAMS, H. Packaging's Role in Minimizing Food Loss and Waste Across the Supply Chain. </w:t>
      </w:r>
      <w:r w:rsidRPr="003A525E">
        <w:rPr>
          <w:rFonts w:ascii="Georgia" w:hAnsi="Georgia"/>
          <w:i/>
          <w:iCs/>
          <w:color w:val="000000"/>
          <w:lang w:val="en-US"/>
        </w:rPr>
        <w:t>Packaging Technology and Science</w:t>
      </w:r>
      <w:r w:rsidRPr="000219C5">
        <w:rPr>
          <w:rFonts w:ascii="Georgia" w:hAnsi="Georgia"/>
          <w:color w:val="000000"/>
          <w:lang w:val="en-US"/>
        </w:rPr>
        <w:t>, v. 28, p. 603-623, 2015.</w:t>
      </w:r>
    </w:p>
    <w:p w14:paraId="35AFC703" w14:textId="77777777" w:rsidR="005A5D3A" w:rsidRDefault="005A5D3A" w:rsidP="005A5D3A">
      <w:pPr>
        <w:pStyle w:val="NormalWeb"/>
        <w:spacing w:before="0" w:beforeAutospacing="0" w:after="0" w:afterAutospacing="0"/>
        <w:jc w:val="both"/>
        <w:rPr>
          <w:rFonts w:ascii="Georgia" w:hAnsi="Georgia"/>
          <w:color w:val="000000"/>
          <w:lang w:val="en-US"/>
        </w:rPr>
      </w:pPr>
    </w:p>
    <w:p w14:paraId="33727FF4" w14:textId="77777777" w:rsidR="005A5D3A" w:rsidRPr="00C70C0C" w:rsidRDefault="005A5D3A" w:rsidP="005A5D3A">
      <w:pPr>
        <w:pStyle w:val="NormalWeb"/>
        <w:spacing w:before="0" w:beforeAutospacing="0" w:after="120" w:afterAutospacing="0"/>
        <w:jc w:val="both"/>
        <w:rPr>
          <w:rFonts w:ascii="Georgia" w:hAnsi="Georgia" w:cs="Arial"/>
          <w:color w:val="000000"/>
        </w:rPr>
      </w:pPr>
      <w:r w:rsidRPr="000219C5">
        <w:rPr>
          <w:rFonts w:ascii="Georgia" w:hAnsi="Georgia"/>
          <w:color w:val="000000"/>
          <w:lang w:val="en-US"/>
        </w:rPr>
        <w:t xml:space="preserve">WRAP. </w:t>
      </w:r>
      <w:r w:rsidRPr="00A6323C">
        <w:rPr>
          <w:rFonts w:ascii="Georgia" w:hAnsi="Georgia"/>
          <w:i/>
          <w:iCs/>
          <w:color w:val="000000"/>
          <w:lang w:val="en-US"/>
        </w:rPr>
        <w:t>The Food We Waste: A Study of the Amount, Types and Nature of the Food We Throw away in UK Households</w:t>
      </w:r>
      <w:r w:rsidR="00A6323C" w:rsidRPr="00A6323C">
        <w:rPr>
          <w:rFonts w:ascii="Georgia" w:hAnsi="Georgia"/>
          <w:i/>
          <w:iCs/>
          <w:color w:val="000000"/>
          <w:lang w:val="en-US"/>
        </w:rPr>
        <w:t>.</w:t>
      </w:r>
      <w:r w:rsidRPr="000219C5">
        <w:rPr>
          <w:rFonts w:ascii="Georgia" w:hAnsi="Georgia"/>
          <w:color w:val="000000"/>
          <w:lang w:val="en-US"/>
        </w:rPr>
        <w:t xml:space="preserve"> </w:t>
      </w:r>
      <w:proofErr w:type="spellStart"/>
      <w:r w:rsidR="00A6323C" w:rsidRPr="00C70C0C">
        <w:rPr>
          <w:rFonts w:ascii="Georgia" w:hAnsi="Georgia"/>
          <w:color w:val="000000"/>
        </w:rPr>
        <w:t>Banbury</w:t>
      </w:r>
      <w:proofErr w:type="spellEnd"/>
      <w:r w:rsidR="00A6323C" w:rsidRPr="00C70C0C">
        <w:rPr>
          <w:rFonts w:ascii="Georgia" w:hAnsi="Georgia"/>
          <w:color w:val="000000"/>
        </w:rPr>
        <w:t xml:space="preserve">: </w:t>
      </w:r>
      <w:r w:rsidRPr="00C70C0C">
        <w:rPr>
          <w:rFonts w:ascii="Georgia" w:hAnsi="Georgia"/>
          <w:color w:val="000000"/>
        </w:rPr>
        <w:t>WRAP</w:t>
      </w:r>
      <w:r w:rsidR="00A6323C" w:rsidRPr="00C70C0C">
        <w:rPr>
          <w:rFonts w:ascii="Georgia" w:hAnsi="Georgia"/>
          <w:color w:val="000000"/>
        </w:rPr>
        <w:t>,</w:t>
      </w:r>
      <w:r w:rsidRPr="00C70C0C">
        <w:rPr>
          <w:rFonts w:ascii="Georgia" w:hAnsi="Georgia"/>
          <w:color w:val="000000"/>
        </w:rPr>
        <w:t xml:space="preserve"> 2009.</w:t>
      </w:r>
    </w:p>
    <w:p w14:paraId="4AA38084" w14:textId="77777777" w:rsidR="005A5D3A" w:rsidRPr="00C70C0C" w:rsidRDefault="005A5D3A" w:rsidP="005A5D3A">
      <w:pPr>
        <w:pStyle w:val="NormalWeb"/>
        <w:spacing w:before="0" w:beforeAutospacing="0" w:after="120" w:afterAutospacing="0"/>
        <w:jc w:val="both"/>
        <w:rPr>
          <w:rFonts w:ascii="Georgia" w:hAnsi="Georgia" w:cs="Arial"/>
          <w:color w:val="000000"/>
        </w:rPr>
      </w:pPr>
    </w:p>
    <w:p w14:paraId="2056DF7D" w14:textId="77777777" w:rsidR="00F513D1" w:rsidRPr="00C70C0C" w:rsidRDefault="00F513D1" w:rsidP="005A5D3A">
      <w:pPr>
        <w:pStyle w:val="NormalWeb"/>
        <w:spacing w:before="0" w:beforeAutospacing="0" w:after="120" w:afterAutospacing="0"/>
        <w:jc w:val="both"/>
        <w:rPr>
          <w:rFonts w:ascii="Georgia" w:hAnsi="Georgia" w:cs="Arial"/>
          <w:color w:val="000000"/>
        </w:rPr>
      </w:pPr>
    </w:p>
    <w:p w14:paraId="0AC8407B" w14:textId="77777777" w:rsidR="00F513D1" w:rsidRPr="00C70C0C" w:rsidRDefault="00F513D1" w:rsidP="005A5D3A">
      <w:pPr>
        <w:pStyle w:val="NormalWeb"/>
        <w:spacing w:before="0" w:beforeAutospacing="0" w:after="120" w:afterAutospacing="0"/>
        <w:jc w:val="both"/>
        <w:rPr>
          <w:rFonts w:ascii="Georgia" w:hAnsi="Georgia" w:cs="Arial"/>
          <w:color w:val="000000"/>
        </w:rPr>
      </w:pPr>
    </w:p>
    <w:p w14:paraId="240DC361" w14:textId="77777777" w:rsidR="00F513D1" w:rsidRPr="00C70C0C" w:rsidRDefault="00F513D1" w:rsidP="005A5D3A">
      <w:pPr>
        <w:pStyle w:val="NormalWeb"/>
        <w:spacing w:before="0" w:beforeAutospacing="0" w:after="120" w:afterAutospacing="0"/>
        <w:jc w:val="both"/>
        <w:rPr>
          <w:rFonts w:ascii="Georgia" w:hAnsi="Georgia" w:cs="Arial"/>
          <w:color w:val="000000"/>
        </w:rPr>
      </w:pPr>
    </w:p>
    <w:p w14:paraId="73E82315" w14:textId="77777777" w:rsidR="00F513D1" w:rsidRPr="00C70C0C" w:rsidRDefault="00F513D1" w:rsidP="005A5D3A">
      <w:pPr>
        <w:pStyle w:val="NormalWeb"/>
        <w:spacing w:before="0" w:beforeAutospacing="0" w:after="120" w:afterAutospacing="0"/>
        <w:jc w:val="both"/>
        <w:rPr>
          <w:rFonts w:ascii="Georgia" w:hAnsi="Georgia" w:cs="Arial"/>
          <w:color w:val="000000"/>
        </w:rPr>
      </w:pPr>
    </w:p>
    <w:p w14:paraId="516F997E" w14:textId="77777777" w:rsidR="00F513D1" w:rsidRPr="00C70C0C" w:rsidRDefault="00F513D1" w:rsidP="005A5D3A">
      <w:pPr>
        <w:pStyle w:val="NormalWeb"/>
        <w:spacing w:before="0" w:beforeAutospacing="0" w:after="120" w:afterAutospacing="0"/>
        <w:jc w:val="both"/>
        <w:rPr>
          <w:rFonts w:ascii="Georgia" w:hAnsi="Georgia" w:cs="Arial"/>
          <w:color w:val="000000"/>
        </w:rPr>
      </w:pPr>
    </w:p>
    <w:p w14:paraId="7D862FBA" w14:textId="77777777" w:rsidR="005A5D3A" w:rsidRPr="00946B67" w:rsidRDefault="005A5D3A" w:rsidP="005A5D3A">
      <w:pPr>
        <w:pStyle w:val="NormalWeb"/>
        <w:spacing w:before="0" w:beforeAutospacing="0" w:after="120" w:afterAutospacing="0"/>
        <w:jc w:val="both"/>
        <w:rPr>
          <w:rFonts w:ascii="Georgia" w:hAnsi="Georgia" w:cs="Arial"/>
          <w:b/>
          <w:color w:val="000000"/>
        </w:rPr>
      </w:pPr>
      <w:r w:rsidRPr="00946B67">
        <w:rPr>
          <w:rFonts w:ascii="Georgia" w:hAnsi="Georgia" w:cs="Arial"/>
          <w:b/>
          <w:color w:val="000000"/>
        </w:rPr>
        <w:lastRenderedPageBreak/>
        <w:t>AUTOR</w:t>
      </w:r>
      <w:r>
        <w:rPr>
          <w:rFonts w:ascii="Georgia" w:hAnsi="Georgia" w:cs="Arial"/>
          <w:b/>
          <w:color w:val="000000"/>
        </w:rPr>
        <w:t>ES</w:t>
      </w:r>
      <w:r w:rsidRPr="00946B67">
        <w:rPr>
          <w:rFonts w:ascii="Georgia" w:hAnsi="Georgia" w:cs="Arial"/>
          <w:b/>
          <w:color w:val="000000"/>
        </w:rPr>
        <w:t>:</w:t>
      </w:r>
    </w:p>
    <w:p w14:paraId="1FE1E25E" w14:textId="77777777" w:rsidR="005A5D3A" w:rsidRDefault="005A5D3A" w:rsidP="005A5D3A">
      <w:pPr>
        <w:pStyle w:val="NormalWeb"/>
        <w:spacing w:before="0" w:beforeAutospacing="0" w:after="120" w:afterAutospacing="0"/>
        <w:jc w:val="both"/>
        <w:rPr>
          <w:rFonts w:ascii="Georgia" w:hAnsi="Georgia" w:cs="Arial"/>
          <w:color w:val="000000"/>
        </w:rPr>
      </w:pPr>
    </w:p>
    <w:p w14:paraId="37B5E3ED" w14:textId="77777777" w:rsidR="005A5D3A" w:rsidRPr="00BF765B" w:rsidRDefault="005A5D3A" w:rsidP="005A5D3A">
      <w:pPr>
        <w:jc w:val="both"/>
        <w:rPr>
          <w:rFonts w:ascii="Georgia" w:hAnsi="Georgia" w:cs="Arial"/>
          <w:shd w:val="clear" w:color="auto" w:fill="FFFFFF"/>
        </w:rPr>
      </w:pPr>
      <w:proofErr w:type="spellStart"/>
      <w:r w:rsidRPr="00BF765B">
        <w:rPr>
          <w:rFonts w:ascii="Georgia" w:hAnsi="Georgia"/>
          <w:b/>
          <w:bCs/>
          <w:color w:val="000000"/>
        </w:rPr>
        <w:t>Thatiana</w:t>
      </w:r>
      <w:proofErr w:type="spellEnd"/>
      <w:r w:rsidRPr="00BF765B">
        <w:rPr>
          <w:rFonts w:ascii="Georgia" w:hAnsi="Georgia"/>
          <w:b/>
          <w:bCs/>
          <w:color w:val="000000"/>
        </w:rPr>
        <w:t xml:space="preserve"> </w:t>
      </w:r>
      <w:proofErr w:type="spellStart"/>
      <w:r w:rsidRPr="00BF765B">
        <w:rPr>
          <w:rFonts w:ascii="Georgia" w:hAnsi="Georgia"/>
          <w:b/>
          <w:bCs/>
          <w:color w:val="000000"/>
        </w:rPr>
        <w:t>Cizilio</w:t>
      </w:r>
      <w:proofErr w:type="spellEnd"/>
      <w:r w:rsidRPr="00BF765B">
        <w:rPr>
          <w:rFonts w:ascii="Georgia" w:hAnsi="Georgia"/>
          <w:b/>
          <w:bCs/>
          <w:color w:val="000000"/>
        </w:rPr>
        <w:t xml:space="preserve"> </w:t>
      </w:r>
      <w:proofErr w:type="spellStart"/>
      <w:r w:rsidRPr="00BF765B">
        <w:rPr>
          <w:rFonts w:ascii="Georgia" w:hAnsi="Georgia"/>
          <w:b/>
          <w:bCs/>
          <w:color w:val="000000"/>
        </w:rPr>
        <w:t>Schiffler</w:t>
      </w:r>
      <w:proofErr w:type="spellEnd"/>
      <w:r w:rsidRPr="00BF765B">
        <w:rPr>
          <w:rFonts w:ascii="Georgia" w:hAnsi="Georgia"/>
          <w:b/>
          <w:bCs/>
          <w:color w:val="000000"/>
        </w:rPr>
        <w:t>.</w:t>
      </w:r>
      <w:r w:rsidRPr="00BF765B">
        <w:rPr>
          <w:rFonts w:ascii="Georgia" w:hAnsi="Georgia"/>
          <w:color w:val="000000"/>
        </w:rPr>
        <w:t xml:space="preserve"> </w:t>
      </w:r>
      <w:r w:rsidRPr="00BF765B">
        <w:rPr>
          <w:rFonts w:ascii="Georgia" w:hAnsi="Georgia" w:cs="Arial"/>
          <w:shd w:val="clear" w:color="auto" w:fill="FFFFFF"/>
        </w:rPr>
        <w:t>Mestre em Agronegócios. Universidade de Brasília, Campus Universitário Darcy Ribeiro, Asa Norte, CEP:</w:t>
      </w:r>
      <w:r>
        <w:rPr>
          <w:rFonts w:ascii="Georgia" w:hAnsi="Georgia" w:cs="Arial"/>
          <w:shd w:val="clear" w:color="auto" w:fill="FFFFFF"/>
        </w:rPr>
        <w:t xml:space="preserve"> </w:t>
      </w:r>
      <w:r w:rsidRPr="00BF765B">
        <w:rPr>
          <w:rFonts w:ascii="Georgia" w:hAnsi="Georgia" w:cs="Arial"/>
          <w:shd w:val="clear" w:color="auto" w:fill="FFFFFF"/>
        </w:rPr>
        <w:t>70910-901,</w:t>
      </w:r>
      <w:r>
        <w:rPr>
          <w:rFonts w:ascii="Georgia" w:hAnsi="Georgia" w:cs="Arial"/>
          <w:shd w:val="clear" w:color="auto" w:fill="FFFFFF"/>
        </w:rPr>
        <w:t xml:space="preserve"> </w:t>
      </w:r>
      <w:r w:rsidRPr="00BF765B">
        <w:rPr>
          <w:rFonts w:ascii="Georgia" w:hAnsi="Georgia" w:cs="Arial"/>
          <w:shd w:val="clear" w:color="auto" w:fill="FFFFFF"/>
        </w:rPr>
        <w:t>Brasília, Distrito Federal, Brasil. E-mail:</w:t>
      </w:r>
      <w:r>
        <w:rPr>
          <w:rFonts w:ascii="Georgia" w:hAnsi="Georgia" w:cs="Arial"/>
          <w:shd w:val="clear" w:color="auto" w:fill="FFFFFF"/>
        </w:rPr>
        <w:t xml:space="preserve"> </w:t>
      </w:r>
      <w:r w:rsidRPr="00BF765B">
        <w:rPr>
          <w:rFonts w:ascii="Georgia" w:hAnsi="Georgia" w:cs="Arial"/>
          <w:shd w:val="clear" w:color="auto" w:fill="FFFFFF"/>
        </w:rPr>
        <w:t>thatianaschiffler@gmail.com</w:t>
      </w:r>
      <w:r>
        <w:rPr>
          <w:rFonts w:ascii="Georgia" w:hAnsi="Georgia" w:cs="Arial"/>
          <w:shd w:val="clear" w:color="auto" w:fill="FFFFFF"/>
        </w:rPr>
        <w:t>.</w:t>
      </w:r>
    </w:p>
    <w:p w14:paraId="57F5C247" w14:textId="77777777" w:rsidR="005A5D3A" w:rsidRPr="00BF765B" w:rsidRDefault="005A5D3A" w:rsidP="005A5D3A">
      <w:pPr>
        <w:jc w:val="both"/>
        <w:rPr>
          <w:rFonts w:ascii="Georgia" w:hAnsi="Georgia"/>
          <w:color w:val="000000"/>
        </w:rPr>
      </w:pPr>
    </w:p>
    <w:p w14:paraId="0A2B0D11" w14:textId="77777777" w:rsidR="005A5D3A" w:rsidRPr="00BF765B" w:rsidRDefault="005A5D3A" w:rsidP="005A5D3A">
      <w:pPr>
        <w:jc w:val="both"/>
        <w:rPr>
          <w:rFonts w:ascii="Georgia" w:hAnsi="Georgia"/>
          <w:color w:val="000000"/>
        </w:rPr>
      </w:pPr>
      <w:r w:rsidRPr="00BF765B">
        <w:rPr>
          <w:rFonts w:ascii="Georgia" w:hAnsi="Georgia"/>
          <w:b/>
          <w:bCs/>
          <w:color w:val="000000"/>
        </w:rPr>
        <w:t>Vânia Ferreira Roque-</w:t>
      </w:r>
      <w:proofErr w:type="spellStart"/>
      <w:r w:rsidRPr="00BF765B">
        <w:rPr>
          <w:rFonts w:ascii="Georgia" w:hAnsi="Georgia"/>
          <w:b/>
          <w:bCs/>
          <w:color w:val="000000"/>
        </w:rPr>
        <w:t>Specht</w:t>
      </w:r>
      <w:proofErr w:type="spellEnd"/>
      <w:r w:rsidRPr="00BF765B">
        <w:rPr>
          <w:rFonts w:ascii="Georgia" w:hAnsi="Georgia"/>
          <w:b/>
          <w:bCs/>
          <w:color w:val="000000"/>
        </w:rPr>
        <w:t>.</w:t>
      </w:r>
      <w:r w:rsidRPr="00BF765B">
        <w:rPr>
          <w:rFonts w:ascii="Georgia" w:hAnsi="Georgia"/>
          <w:color w:val="000000"/>
        </w:rPr>
        <w:t xml:space="preserve"> </w:t>
      </w:r>
      <w:r w:rsidRPr="00BF765B">
        <w:rPr>
          <w:rFonts w:ascii="Georgia" w:hAnsi="Georgia" w:cs="Arial"/>
          <w:shd w:val="clear" w:color="auto" w:fill="FFFFFF"/>
        </w:rPr>
        <w:t>Professora Associada</w:t>
      </w:r>
      <w:r>
        <w:rPr>
          <w:rFonts w:ascii="Georgia" w:hAnsi="Georgia" w:cs="Arial"/>
          <w:shd w:val="clear" w:color="auto" w:fill="FFFFFF"/>
        </w:rPr>
        <w:t xml:space="preserve"> </w:t>
      </w:r>
      <w:r w:rsidRPr="00BF765B">
        <w:rPr>
          <w:rFonts w:ascii="Georgia" w:hAnsi="Georgia" w:cs="Arial"/>
          <w:shd w:val="clear" w:color="auto" w:fill="FFFFFF"/>
        </w:rPr>
        <w:t>da</w:t>
      </w:r>
      <w:r>
        <w:rPr>
          <w:rFonts w:ascii="Georgia" w:hAnsi="Georgia" w:cs="Arial"/>
          <w:shd w:val="clear" w:color="auto" w:fill="FFFFFF"/>
        </w:rPr>
        <w:t xml:space="preserve"> </w:t>
      </w:r>
      <w:r w:rsidRPr="00BF765B">
        <w:rPr>
          <w:rFonts w:ascii="Georgia" w:hAnsi="Georgia" w:cs="Arial"/>
          <w:shd w:val="clear" w:color="auto" w:fill="FFFFFF"/>
        </w:rPr>
        <w:t>Universidade de Brasília. Universidade de Brasília,</w:t>
      </w:r>
      <w:r>
        <w:rPr>
          <w:rFonts w:ascii="Georgia" w:hAnsi="Georgia" w:cs="Arial"/>
          <w:shd w:val="clear" w:color="auto" w:fill="FFFFFF"/>
        </w:rPr>
        <w:t xml:space="preserve"> </w:t>
      </w:r>
      <w:r w:rsidRPr="00BF765B">
        <w:rPr>
          <w:rFonts w:ascii="Georgia" w:hAnsi="Georgia" w:cs="Arial"/>
          <w:shd w:val="clear" w:color="auto" w:fill="FFFFFF"/>
        </w:rPr>
        <w:t>Faculdade UnB Planaltina,</w:t>
      </w:r>
      <w:r>
        <w:rPr>
          <w:rFonts w:ascii="Georgia" w:hAnsi="Georgia" w:cs="Arial"/>
          <w:shd w:val="clear" w:color="auto" w:fill="FFFFFF"/>
        </w:rPr>
        <w:t xml:space="preserve"> </w:t>
      </w:r>
      <w:r w:rsidRPr="00BF765B">
        <w:rPr>
          <w:rFonts w:ascii="Georgia" w:hAnsi="Georgia" w:cs="Arial"/>
          <w:shd w:val="clear" w:color="auto" w:fill="FFFFFF"/>
        </w:rPr>
        <w:t>Vila Nossa Senhora de Fátima, CEP: 73345-010, Planaltina, Distrito Federal, Brasil. E-mail:</w:t>
      </w:r>
      <w:r>
        <w:rPr>
          <w:rFonts w:ascii="Georgia" w:hAnsi="Georgia" w:cs="Arial"/>
          <w:shd w:val="clear" w:color="auto" w:fill="FFFFFF"/>
        </w:rPr>
        <w:t xml:space="preserve"> </w:t>
      </w:r>
      <w:r w:rsidRPr="00BF765B">
        <w:rPr>
          <w:rFonts w:ascii="Georgia" w:hAnsi="Georgia" w:cs="Arial"/>
          <w:shd w:val="clear" w:color="auto" w:fill="FFFFFF"/>
        </w:rPr>
        <w:t>vaniars@unb.br</w:t>
      </w:r>
      <w:r>
        <w:rPr>
          <w:rFonts w:ascii="Georgia" w:hAnsi="Georgia" w:cs="Arial"/>
          <w:shd w:val="clear" w:color="auto" w:fill="FFFFFF"/>
        </w:rPr>
        <w:t>.</w:t>
      </w:r>
    </w:p>
    <w:p w14:paraId="30A0EE8A" w14:textId="77777777" w:rsidR="005A5D3A" w:rsidRDefault="005A5D3A" w:rsidP="005A5D3A">
      <w:pPr>
        <w:jc w:val="both"/>
        <w:rPr>
          <w:rFonts w:ascii="Georgia" w:hAnsi="Georgia"/>
          <w:b/>
          <w:bCs/>
          <w:color w:val="000000"/>
        </w:rPr>
      </w:pPr>
    </w:p>
    <w:p w14:paraId="28EBE1CD" w14:textId="77777777" w:rsidR="005A5D3A" w:rsidRPr="000A6970" w:rsidRDefault="005A5D3A" w:rsidP="005A5D3A">
      <w:pPr>
        <w:jc w:val="both"/>
        <w:rPr>
          <w:rFonts w:ascii="Georgia" w:hAnsi="Georgia" w:cs="Arial"/>
          <w:color w:val="000000"/>
          <w:shd w:val="clear" w:color="auto" w:fill="FFFFFF"/>
        </w:rPr>
      </w:pPr>
      <w:r w:rsidRPr="00BF765B">
        <w:rPr>
          <w:rFonts w:ascii="Georgia" w:hAnsi="Georgia"/>
          <w:b/>
          <w:bCs/>
          <w:color w:val="000000"/>
        </w:rPr>
        <w:t>Larissa Costa Monteiro.</w:t>
      </w:r>
      <w:r w:rsidRPr="00BF765B">
        <w:rPr>
          <w:rFonts w:ascii="Georgia" w:hAnsi="Georgia"/>
          <w:color w:val="000000"/>
        </w:rPr>
        <w:t xml:space="preserve"> </w:t>
      </w:r>
      <w:r w:rsidRPr="00BF765B">
        <w:rPr>
          <w:rFonts w:ascii="Georgia" w:hAnsi="Georgia" w:cs="Arial"/>
          <w:shd w:val="clear" w:color="auto" w:fill="FFFFFF"/>
        </w:rPr>
        <w:t>Mestre em Agronegócios. Universidade de Brasília, Campus Universitário Darcy Ribeiro, Asa Norte, CEP:</w:t>
      </w:r>
      <w:r>
        <w:rPr>
          <w:rFonts w:ascii="Georgia" w:hAnsi="Georgia" w:cs="Arial"/>
          <w:shd w:val="clear" w:color="auto" w:fill="FFFFFF"/>
        </w:rPr>
        <w:t xml:space="preserve"> </w:t>
      </w:r>
      <w:r w:rsidRPr="00BF765B">
        <w:rPr>
          <w:rFonts w:ascii="Georgia" w:hAnsi="Georgia" w:cs="Arial"/>
          <w:shd w:val="clear" w:color="auto" w:fill="FFFFFF"/>
        </w:rPr>
        <w:t>70910-901, Brasília, Distrito Federal, Brasil. E-mail</w:t>
      </w:r>
      <w:r w:rsidRPr="000A6970">
        <w:rPr>
          <w:rFonts w:ascii="Georgia" w:hAnsi="Georgia" w:cs="Arial"/>
          <w:color w:val="000000"/>
          <w:shd w:val="clear" w:color="auto" w:fill="FFFFFF"/>
        </w:rPr>
        <w:t xml:space="preserve">: </w:t>
      </w:r>
      <w:hyperlink r:id="rId24" w:history="1">
        <w:r w:rsidRPr="000A6970">
          <w:rPr>
            <w:rStyle w:val="Hyperlink"/>
            <w:rFonts w:ascii="Georgia" w:hAnsi="Georgia" w:cs="Arial"/>
            <w:color w:val="000000"/>
            <w:u w:val="none"/>
            <w:shd w:val="clear" w:color="auto" w:fill="FFFFFF"/>
          </w:rPr>
          <w:t>lcmlarissa8@gmail.com</w:t>
        </w:r>
      </w:hyperlink>
      <w:r w:rsidRPr="000A6970">
        <w:rPr>
          <w:rFonts w:ascii="Georgia" w:hAnsi="Georgia" w:cs="Arial"/>
          <w:color w:val="000000"/>
          <w:shd w:val="clear" w:color="auto" w:fill="FFFFFF"/>
        </w:rPr>
        <w:t>.</w:t>
      </w:r>
    </w:p>
    <w:p w14:paraId="7C423BC1" w14:textId="77777777" w:rsidR="005A5D3A" w:rsidRPr="00BF765B" w:rsidRDefault="005A5D3A" w:rsidP="005A5D3A">
      <w:pPr>
        <w:jc w:val="both"/>
        <w:rPr>
          <w:rFonts w:ascii="Georgia" w:hAnsi="Georgia"/>
          <w:color w:val="000000"/>
        </w:rPr>
      </w:pPr>
    </w:p>
    <w:p w14:paraId="13FB437E" w14:textId="77777777" w:rsidR="005A5D3A" w:rsidRPr="00F46275" w:rsidRDefault="005A5D3A" w:rsidP="005A5D3A">
      <w:pPr>
        <w:jc w:val="both"/>
        <w:rPr>
          <w:rFonts w:ascii="Georgia" w:hAnsi="Georgia" w:cs="Open Sans"/>
          <w:color w:val="000000"/>
        </w:rPr>
      </w:pPr>
      <w:r w:rsidRPr="00F46275">
        <w:rPr>
          <w:rFonts w:ascii="Georgia" w:hAnsi="Georgia" w:cs="Open Sans"/>
          <w:b/>
          <w:bCs/>
          <w:color w:val="000000"/>
        </w:rPr>
        <w:t>Eduardo Monteiro de Castro Gomes.</w:t>
      </w:r>
      <w:r w:rsidRPr="00F46275">
        <w:rPr>
          <w:rFonts w:ascii="Georgia" w:hAnsi="Georgia" w:cs="Open Sans"/>
          <w:color w:val="000000"/>
        </w:rPr>
        <w:t xml:space="preserve"> Professor do departamento de Estatística da Universidade de Brasília. </w:t>
      </w:r>
      <w:r w:rsidRPr="00F46275">
        <w:rPr>
          <w:rFonts w:ascii="Georgia" w:hAnsi="Georgia"/>
          <w:color w:val="000000"/>
          <w:shd w:val="clear" w:color="auto" w:fill="FFFFFF"/>
        </w:rPr>
        <w:t xml:space="preserve">Universidade de Brasília, </w:t>
      </w:r>
      <w:r>
        <w:rPr>
          <w:rFonts w:ascii="Georgia" w:hAnsi="Georgia"/>
          <w:color w:val="000000"/>
          <w:shd w:val="clear" w:color="auto" w:fill="FFFFFF"/>
        </w:rPr>
        <w:t xml:space="preserve">Campus Universitário Darcy Ribeiro, Asa Norte, CEP: 70910-900, </w:t>
      </w:r>
      <w:r w:rsidRPr="00F46275">
        <w:rPr>
          <w:rFonts w:ascii="Georgia" w:hAnsi="Georgia"/>
          <w:color w:val="000000"/>
          <w:shd w:val="clear" w:color="auto" w:fill="FFFFFF"/>
        </w:rPr>
        <w:t>Brasília, DF, Brasil.  </w:t>
      </w:r>
      <w:r>
        <w:rPr>
          <w:rFonts w:ascii="Georgia" w:hAnsi="Georgia"/>
          <w:color w:val="000000"/>
          <w:shd w:val="clear" w:color="auto" w:fill="FFFFFF"/>
        </w:rPr>
        <w:t xml:space="preserve">E-mail: </w:t>
      </w:r>
      <w:hyperlink r:id="rId25" w:tgtFrame="_blank" w:history="1">
        <w:r w:rsidRPr="000A6970">
          <w:rPr>
            <w:rStyle w:val="Hyperlink"/>
            <w:rFonts w:ascii="Georgia" w:hAnsi="Georgia" w:cs="Arial"/>
            <w:color w:val="000000"/>
            <w:u w:val="none"/>
            <w:shd w:val="clear" w:color="auto" w:fill="FFFFFF"/>
          </w:rPr>
          <w:t>edumonteiro@unb.br</w:t>
        </w:r>
      </w:hyperlink>
      <w:r w:rsidRPr="00F46275">
        <w:rPr>
          <w:rFonts w:ascii="Georgia" w:hAnsi="Georgia" w:cs="Open Sans"/>
          <w:color w:val="000000"/>
        </w:rPr>
        <w:t>. </w:t>
      </w:r>
    </w:p>
    <w:p w14:paraId="2958ED4D" w14:textId="77777777" w:rsidR="00287B4A" w:rsidRPr="005361BF" w:rsidRDefault="00287B4A" w:rsidP="004C57A0">
      <w:pPr>
        <w:pStyle w:val="Corpodetexto"/>
        <w:spacing w:after="0"/>
        <w:ind w:firstLine="0"/>
        <w:jc w:val="right"/>
        <w:rPr>
          <w:rFonts w:ascii="Georgia" w:hAnsi="Georgia" w:cs="Arial"/>
          <w:color w:val="000000"/>
          <w:lang w:val="pt-BR"/>
        </w:rPr>
      </w:pPr>
    </w:p>
    <w:p w14:paraId="5394631C" w14:textId="77777777" w:rsidR="00145C7C" w:rsidRPr="005361BF" w:rsidRDefault="00145C7C" w:rsidP="004C57A0">
      <w:pPr>
        <w:pStyle w:val="Corpodetexto"/>
        <w:spacing w:after="0"/>
        <w:ind w:firstLine="0"/>
        <w:jc w:val="right"/>
        <w:rPr>
          <w:rFonts w:ascii="Georgia" w:hAnsi="Georgia" w:cs="Arial"/>
          <w:color w:val="000000"/>
          <w:lang w:val="pt-BR"/>
        </w:rPr>
      </w:pPr>
    </w:p>
    <w:p w14:paraId="7EAB1597" w14:textId="77777777" w:rsidR="00287B4A" w:rsidRPr="005361BF" w:rsidRDefault="00287B4A" w:rsidP="004C57A0">
      <w:pPr>
        <w:pStyle w:val="Corpodetexto"/>
        <w:spacing w:after="0"/>
        <w:ind w:firstLine="0"/>
        <w:jc w:val="right"/>
        <w:rPr>
          <w:rFonts w:ascii="Georgia" w:hAnsi="Georgia" w:cs="Arial"/>
          <w:color w:val="000000"/>
          <w:lang w:val="pt-BR"/>
        </w:rPr>
      </w:pPr>
    </w:p>
    <w:p w14:paraId="04683BB1" w14:textId="77777777" w:rsidR="004C57A0" w:rsidRPr="005361BF" w:rsidRDefault="004C57A0" w:rsidP="004C57A0">
      <w:pPr>
        <w:pStyle w:val="Corpodetexto"/>
        <w:spacing w:after="0"/>
        <w:ind w:firstLine="0"/>
        <w:jc w:val="right"/>
        <w:rPr>
          <w:rFonts w:ascii="Georgia" w:hAnsi="Georgia" w:cs="Arial"/>
          <w:color w:val="000000"/>
          <w:lang w:val="pt-BR"/>
        </w:rPr>
      </w:pPr>
      <w:r w:rsidRPr="005361BF">
        <w:rPr>
          <w:rFonts w:ascii="Georgia" w:hAnsi="Georgia" w:cs="Arial"/>
          <w:color w:val="000000"/>
          <w:lang w:val="pt-BR"/>
        </w:rPr>
        <w:t xml:space="preserve">Recebido em </w:t>
      </w:r>
      <w:r w:rsidR="005064EB">
        <w:rPr>
          <w:rFonts w:ascii="Georgia" w:hAnsi="Georgia" w:cs="Arial"/>
          <w:color w:val="000000"/>
          <w:lang w:val="pt-BR"/>
        </w:rPr>
        <w:t>17</w:t>
      </w:r>
      <w:r w:rsidR="002D219A">
        <w:rPr>
          <w:rFonts w:ascii="Georgia" w:hAnsi="Georgia" w:cs="Arial"/>
          <w:color w:val="000000"/>
          <w:lang w:val="pt-BR"/>
        </w:rPr>
        <w:t>/05</w:t>
      </w:r>
      <w:r w:rsidR="00DB39AE">
        <w:rPr>
          <w:rFonts w:ascii="Georgia" w:hAnsi="Georgia" w:cs="Arial"/>
          <w:color w:val="000000"/>
          <w:lang w:val="pt-BR"/>
        </w:rPr>
        <w:t>/2023</w:t>
      </w:r>
      <w:r w:rsidR="00637A4C" w:rsidRPr="005361BF">
        <w:rPr>
          <w:rFonts w:ascii="Georgia" w:hAnsi="Georgia" w:cs="Arial"/>
          <w:color w:val="000000"/>
          <w:lang w:val="pt-BR"/>
        </w:rPr>
        <w:t>.</w:t>
      </w:r>
    </w:p>
    <w:p w14:paraId="2DC6B644" w14:textId="77777777" w:rsidR="004C57A0" w:rsidRPr="005361BF" w:rsidRDefault="004C57A0" w:rsidP="004C57A0">
      <w:pPr>
        <w:pStyle w:val="Corpodetexto"/>
        <w:spacing w:after="0"/>
        <w:ind w:firstLine="0"/>
        <w:jc w:val="right"/>
        <w:rPr>
          <w:rFonts w:ascii="Georgia" w:hAnsi="Georgia"/>
          <w:color w:val="000000"/>
          <w:lang w:val="pt-BR"/>
        </w:rPr>
      </w:pPr>
      <w:r w:rsidRPr="005361BF">
        <w:rPr>
          <w:rFonts w:ascii="Georgia" w:hAnsi="Georgia" w:cs="Arial"/>
          <w:color w:val="000000"/>
          <w:lang w:val="pt-BR"/>
        </w:rPr>
        <w:t xml:space="preserve">Aceito em </w:t>
      </w:r>
      <w:r w:rsidR="00DB39AE">
        <w:rPr>
          <w:rFonts w:ascii="Georgia" w:hAnsi="Georgia" w:cs="Arial"/>
          <w:color w:val="000000"/>
          <w:lang w:val="pt-BR"/>
        </w:rPr>
        <w:t>30/06/2023</w:t>
      </w:r>
      <w:r w:rsidR="00637A4C" w:rsidRPr="005361BF">
        <w:rPr>
          <w:rFonts w:ascii="Georgia" w:hAnsi="Georgia" w:cs="Arial"/>
          <w:color w:val="000000"/>
          <w:lang w:val="pt-BR"/>
        </w:rPr>
        <w:t>.</w:t>
      </w:r>
    </w:p>
    <w:p w14:paraId="3B4B14B0" w14:textId="77777777" w:rsidR="00737DE9" w:rsidRPr="004E762E" w:rsidRDefault="00DC07C1" w:rsidP="004E762E">
      <w:pPr>
        <w:pStyle w:val="Corpodetexto"/>
        <w:spacing w:after="0"/>
        <w:ind w:firstLine="0"/>
        <w:jc w:val="left"/>
        <w:rPr>
          <w:rFonts w:ascii="Georgia" w:hAnsi="Georgia"/>
          <w:i/>
          <w:color w:val="FF0000"/>
          <w:lang w:eastAsia="en-US"/>
        </w:rPr>
      </w:pPr>
      <w:r w:rsidRPr="00624250">
        <w:rPr>
          <w:rFonts w:ascii="Georgia" w:hAnsi="Georgia"/>
          <w:b/>
          <w:color w:val="FFFFFF"/>
          <w:sz w:val="20"/>
          <w:lang w:val="pt-BR"/>
        </w:rPr>
        <w:t>A</w:t>
      </w:r>
      <w:r w:rsidRPr="008D19D9">
        <w:rPr>
          <w:rFonts w:ascii="Georgia" w:hAnsi="Georgia" w:cs="Arial"/>
          <w:b/>
          <w:caps/>
          <w:color w:val="FFFFFF"/>
          <w:sz w:val="20"/>
          <w:lang w:val="pt-BR"/>
        </w:rPr>
        <w:t>lterações nos padrões tecnológicos da avicultura de corte:</w:t>
      </w:r>
      <w:r w:rsidRPr="004E762E">
        <w:rPr>
          <w:rFonts w:ascii="Georgia" w:hAnsi="Georgia" w:cs="Arial"/>
          <w:b/>
          <w:caps/>
          <w:color w:val="FF0000"/>
          <w:sz w:val="20"/>
          <w:lang w:val="pt-BR"/>
        </w:rPr>
        <w:t xml:space="preserve"> </w:t>
      </w:r>
    </w:p>
    <w:p w14:paraId="4A657070" w14:textId="77777777" w:rsidR="009E0E1D" w:rsidRDefault="009E0E1D" w:rsidP="009E0E1D">
      <w:pPr>
        <w:autoSpaceDE w:val="0"/>
        <w:autoSpaceDN w:val="0"/>
        <w:adjustRightInd w:val="0"/>
        <w:jc w:val="both"/>
        <w:rPr>
          <w:rFonts w:ascii="Georgia" w:hAnsi="Georgia" w:cs="Candara"/>
          <w:b/>
          <w:color w:val="00000A"/>
          <w:sz w:val="20"/>
          <w:szCs w:val="20"/>
        </w:rPr>
      </w:pPr>
    </w:p>
    <w:p w14:paraId="309763FC" w14:textId="77777777" w:rsidR="009E0E1D" w:rsidRDefault="009E0E1D" w:rsidP="009E0E1D">
      <w:pPr>
        <w:autoSpaceDE w:val="0"/>
        <w:autoSpaceDN w:val="0"/>
        <w:adjustRightInd w:val="0"/>
        <w:jc w:val="both"/>
        <w:rPr>
          <w:rFonts w:ascii="Georgia" w:hAnsi="Georgia" w:cs="Candara"/>
          <w:b/>
          <w:color w:val="00000A"/>
          <w:sz w:val="20"/>
          <w:szCs w:val="20"/>
        </w:rPr>
      </w:pPr>
    </w:p>
    <w:p w14:paraId="3AE39895" w14:textId="77777777" w:rsidR="009E0E1D" w:rsidRDefault="009E0E1D" w:rsidP="009E0E1D">
      <w:pPr>
        <w:autoSpaceDE w:val="0"/>
        <w:autoSpaceDN w:val="0"/>
        <w:adjustRightInd w:val="0"/>
        <w:jc w:val="both"/>
        <w:rPr>
          <w:rFonts w:ascii="Georgia" w:hAnsi="Georgia" w:cs="Candara"/>
          <w:b/>
          <w:color w:val="00000A"/>
          <w:sz w:val="20"/>
          <w:szCs w:val="20"/>
        </w:rPr>
      </w:pPr>
    </w:p>
    <w:p w14:paraId="48616465" w14:textId="77777777" w:rsidR="009E0E1D" w:rsidRDefault="009E0E1D" w:rsidP="009E0E1D">
      <w:pPr>
        <w:autoSpaceDE w:val="0"/>
        <w:autoSpaceDN w:val="0"/>
        <w:adjustRightInd w:val="0"/>
        <w:jc w:val="both"/>
        <w:rPr>
          <w:rFonts w:ascii="Georgia" w:hAnsi="Georgia" w:cs="Candara"/>
          <w:b/>
          <w:color w:val="00000A"/>
          <w:sz w:val="20"/>
          <w:szCs w:val="20"/>
        </w:rPr>
      </w:pPr>
    </w:p>
    <w:p w14:paraId="5B554F7B" w14:textId="77777777" w:rsidR="009E0E1D" w:rsidRDefault="009E0E1D" w:rsidP="009E0E1D">
      <w:pPr>
        <w:autoSpaceDE w:val="0"/>
        <w:autoSpaceDN w:val="0"/>
        <w:adjustRightInd w:val="0"/>
        <w:jc w:val="both"/>
        <w:rPr>
          <w:rFonts w:ascii="Georgia" w:hAnsi="Georgia" w:cs="Candara"/>
          <w:b/>
          <w:color w:val="00000A"/>
          <w:sz w:val="20"/>
          <w:szCs w:val="20"/>
        </w:rPr>
      </w:pPr>
    </w:p>
    <w:p w14:paraId="72D704E3" w14:textId="77777777" w:rsidR="009E0E1D" w:rsidRDefault="009E0E1D" w:rsidP="009E0E1D">
      <w:pPr>
        <w:autoSpaceDE w:val="0"/>
        <w:autoSpaceDN w:val="0"/>
        <w:adjustRightInd w:val="0"/>
        <w:jc w:val="both"/>
        <w:rPr>
          <w:rFonts w:ascii="Georgia" w:hAnsi="Georgia" w:cs="Candara"/>
          <w:b/>
          <w:color w:val="00000A"/>
          <w:sz w:val="20"/>
          <w:szCs w:val="20"/>
        </w:rPr>
      </w:pPr>
    </w:p>
    <w:p w14:paraId="3DE36530" w14:textId="77777777" w:rsidR="009E0E1D" w:rsidRDefault="009E0E1D" w:rsidP="009E0E1D">
      <w:pPr>
        <w:autoSpaceDE w:val="0"/>
        <w:autoSpaceDN w:val="0"/>
        <w:adjustRightInd w:val="0"/>
        <w:jc w:val="both"/>
        <w:rPr>
          <w:rFonts w:ascii="Georgia" w:hAnsi="Georgia" w:cs="Candara"/>
          <w:b/>
          <w:color w:val="00000A"/>
          <w:sz w:val="20"/>
          <w:szCs w:val="20"/>
        </w:rPr>
      </w:pPr>
    </w:p>
    <w:p w14:paraId="57ADAB7E" w14:textId="77777777" w:rsidR="009E0E1D" w:rsidRDefault="009E0E1D" w:rsidP="009E0E1D">
      <w:pPr>
        <w:autoSpaceDE w:val="0"/>
        <w:autoSpaceDN w:val="0"/>
        <w:adjustRightInd w:val="0"/>
        <w:jc w:val="both"/>
        <w:rPr>
          <w:rFonts w:ascii="Georgia" w:hAnsi="Georgia" w:cs="Candara"/>
          <w:b/>
          <w:color w:val="00000A"/>
          <w:sz w:val="20"/>
          <w:szCs w:val="20"/>
        </w:rPr>
      </w:pPr>
    </w:p>
    <w:p w14:paraId="3C98DE6F" w14:textId="77777777" w:rsidR="009E0E1D" w:rsidRDefault="009E0E1D" w:rsidP="009E0E1D">
      <w:pPr>
        <w:autoSpaceDE w:val="0"/>
        <w:autoSpaceDN w:val="0"/>
        <w:adjustRightInd w:val="0"/>
        <w:jc w:val="both"/>
        <w:rPr>
          <w:rFonts w:ascii="Georgia" w:hAnsi="Georgia" w:cs="Candara"/>
          <w:b/>
          <w:color w:val="00000A"/>
          <w:sz w:val="20"/>
          <w:szCs w:val="20"/>
        </w:rPr>
      </w:pPr>
    </w:p>
    <w:p w14:paraId="4F9A241C" w14:textId="77777777" w:rsidR="009E0E1D" w:rsidRDefault="009E0E1D" w:rsidP="009E0E1D">
      <w:pPr>
        <w:autoSpaceDE w:val="0"/>
        <w:autoSpaceDN w:val="0"/>
        <w:adjustRightInd w:val="0"/>
        <w:jc w:val="both"/>
        <w:rPr>
          <w:rFonts w:ascii="Georgia" w:hAnsi="Georgia" w:cs="Candara"/>
          <w:b/>
          <w:color w:val="00000A"/>
          <w:sz w:val="20"/>
          <w:szCs w:val="20"/>
        </w:rPr>
      </w:pPr>
    </w:p>
    <w:p w14:paraId="67683391" w14:textId="77777777" w:rsidR="009E0E1D" w:rsidRDefault="009E0E1D" w:rsidP="009E0E1D">
      <w:pPr>
        <w:autoSpaceDE w:val="0"/>
        <w:autoSpaceDN w:val="0"/>
        <w:adjustRightInd w:val="0"/>
        <w:jc w:val="both"/>
        <w:rPr>
          <w:rFonts w:ascii="Georgia" w:hAnsi="Georgia" w:cs="Candara"/>
          <w:b/>
          <w:color w:val="00000A"/>
          <w:sz w:val="20"/>
          <w:szCs w:val="20"/>
        </w:rPr>
      </w:pPr>
    </w:p>
    <w:p w14:paraId="238F2302" w14:textId="77777777" w:rsidR="009E0E1D" w:rsidRDefault="009E0E1D" w:rsidP="009E0E1D">
      <w:pPr>
        <w:autoSpaceDE w:val="0"/>
        <w:autoSpaceDN w:val="0"/>
        <w:adjustRightInd w:val="0"/>
        <w:jc w:val="both"/>
        <w:rPr>
          <w:rFonts w:ascii="Georgia" w:hAnsi="Georgia" w:cs="Candara"/>
          <w:b/>
          <w:color w:val="00000A"/>
          <w:sz w:val="20"/>
          <w:szCs w:val="20"/>
        </w:rPr>
      </w:pPr>
    </w:p>
    <w:p w14:paraId="453EDBB1" w14:textId="77777777" w:rsidR="009E0E1D" w:rsidRDefault="009E0E1D" w:rsidP="009E0E1D">
      <w:pPr>
        <w:autoSpaceDE w:val="0"/>
        <w:autoSpaceDN w:val="0"/>
        <w:adjustRightInd w:val="0"/>
        <w:jc w:val="both"/>
        <w:rPr>
          <w:rFonts w:ascii="Georgia" w:hAnsi="Georgia" w:cs="Candara"/>
          <w:b/>
          <w:color w:val="00000A"/>
          <w:sz w:val="20"/>
          <w:szCs w:val="20"/>
        </w:rPr>
      </w:pPr>
    </w:p>
    <w:p w14:paraId="177EF895" w14:textId="77777777" w:rsidR="009E0E1D" w:rsidRDefault="009E0E1D" w:rsidP="009E0E1D">
      <w:pPr>
        <w:autoSpaceDE w:val="0"/>
        <w:autoSpaceDN w:val="0"/>
        <w:adjustRightInd w:val="0"/>
        <w:jc w:val="both"/>
        <w:rPr>
          <w:rFonts w:ascii="Georgia" w:hAnsi="Georgia" w:cs="Candara"/>
          <w:b/>
          <w:color w:val="00000A"/>
          <w:sz w:val="20"/>
          <w:szCs w:val="20"/>
        </w:rPr>
      </w:pPr>
    </w:p>
    <w:p w14:paraId="7D133974" w14:textId="77777777" w:rsidR="009E0E1D" w:rsidRDefault="009E0E1D" w:rsidP="009E0E1D">
      <w:pPr>
        <w:autoSpaceDE w:val="0"/>
        <w:autoSpaceDN w:val="0"/>
        <w:adjustRightInd w:val="0"/>
        <w:jc w:val="both"/>
        <w:rPr>
          <w:rFonts w:ascii="Georgia" w:hAnsi="Georgia" w:cs="Candara"/>
          <w:b/>
          <w:color w:val="00000A"/>
          <w:sz w:val="20"/>
          <w:szCs w:val="20"/>
        </w:rPr>
      </w:pPr>
    </w:p>
    <w:p w14:paraId="6590025C" w14:textId="77777777" w:rsidR="009E0E1D" w:rsidRDefault="009E0E1D" w:rsidP="009E0E1D">
      <w:pPr>
        <w:autoSpaceDE w:val="0"/>
        <w:autoSpaceDN w:val="0"/>
        <w:adjustRightInd w:val="0"/>
        <w:jc w:val="both"/>
        <w:rPr>
          <w:rFonts w:ascii="Georgia" w:hAnsi="Georgia" w:cs="Candara"/>
          <w:b/>
          <w:color w:val="00000A"/>
          <w:sz w:val="20"/>
          <w:szCs w:val="20"/>
        </w:rPr>
      </w:pPr>
    </w:p>
    <w:p w14:paraId="60B780ED" w14:textId="77777777" w:rsidR="009E0E1D" w:rsidRDefault="009E0E1D" w:rsidP="009E0E1D">
      <w:pPr>
        <w:autoSpaceDE w:val="0"/>
        <w:autoSpaceDN w:val="0"/>
        <w:adjustRightInd w:val="0"/>
        <w:jc w:val="both"/>
        <w:rPr>
          <w:rFonts w:ascii="Georgia" w:hAnsi="Georgia" w:cs="Candara"/>
          <w:b/>
          <w:color w:val="00000A"/>
          <w:sz w:val="20"/>
          <w:szCs w:val="20"/>
        </w:rPr>
      </w:pPr>
    </w:p>
    <w:p w14:paraId="7AD9E773" w14:textId="77777777" w:rsidR="009E0E1D" w:rsidRDefault="009E0E1D" w:rsidP="009E0E1D">
      <w:pPr>
        <w:autoSpaceDE w:val="0"/>
        <w:autoSpaceDN w:val="0"/>
        <w:adjustRightInd w:val="0"/>
        <w:jc w:val="both"/>
        <w:rPr>
          <w:rFonts w:ascii="Georgia" w:hAnsi="Georgia" w:cs="Candara"/>
          <w:b/>
          <w:color w:val="00000A"/>
          <w:sz w:val="20"/>
          <w:szCs w:val="20"/>
        </w:rPr>
      </w:pPr>
    </w:p>
    <w:p w14:paraId="14912170" w14:textId="77777777" w:rsidR="009E0E1D" w:rsidRDefault="009E0E1D" w:rsidP="009E0E1D">
      <w:pPr>
        <w:autoSpaceDE w:val="0"/>
        <w:autoSpaceDN w:val="0"/>
        <w:adjustRightInd w:val="0"/>
        <w:jc w:val="both"/>
        <w:rPr>
          <w:rFonts w:ascii="Georgia" w:hAnsi="Georgia" w:cs="Candara"/>
          <w:b/>
          <w:color w:val="00000A"/>
          <w:sz w:val="20"/>
          <w:szCs w:val="20"/>
        </w:rPr>
      </w:pPr>
    </w:p>
    <w:p w14:paraId="1EBC8681" w14:textId="77777777" w:rsidR="009E0E1D" w:rsidRDefault="009E0E1D" w:rsidP="009E0E1D">
      <w:pPr>
        <w:autoSpaceDE w:val="0"/>
        <w:autoSpaceDN w:val="0"/>
        <w:adjustRightInd w:val="0"/>
        <w:jc w:val="both"/>
        <w:rPr>
          <w:rFonts w:ascii="Georgia" w:hAnsi="Georgia" w:cs="Candara"/>
          <w:b/>
          <w:color w:val="00000A"/>
          <w:sz w:val="20"/>
          <w:szCs w:val="20"/>
        </w:rPr>
      </w:pPr>
    </w:p>
    <w:p w14:paraId="4180BAE9" w14:textId="77777777" w:rsidR="009E0E1D" w:rsidRDefault="009E0E1D" w:rsidP="009E0E1D">
      <w:pPr>
        <w:autoSpaceDE w:val="0"/>
        <w:autoSpaceDN w:val="0"/>
        <w:adjustRightInd w:val="0"/>
        <w:jc w:val="both"/>
        <w:rPr>
          <w:rFonts w:ascii="Georgia" w:hAnsi="Georgia" w:cs="Candara"/>
          <w:b/>
          <w:color w:val="00000A"/>
          <w:sz w:val="20"/>
          <w:szCs w:val="20"/>
        </w:rPr>
      </w:pPr>
    </w:p>
    <w:p w14:paraId="028F5164" w14:textId="77777777" w:rsidR="009E0E1D" w:rsidRDefault="009E0E1D" w:rsidP="009E0E1D">
      <w:pPr>
        <w:autoSpaceDE w:val="0"/>
        <w:autoSpaceDN w:val="0"/>
        <w:adjustRightInd w:val="0"/>
        <w:jc w:val="both"/>
        <w:rPr>
          <w:rFonts w:ascii="Georgia" w:hAnsi="Georgia" w:cs="Candara"/>
          <w:b/>
          <w:color w:val="00000A"/>
          <w:sz w:val="20"/>
          <w:szCs w:val="20"/>
        </w:rPr>
      </w:pPr>
    </w:p>
    <w:p w14:paraId="4F322D83" w14:textId="77777777" w:rsidR="009E0E1D" w:rsidRDefault="009E0E1D" w:rsidP="009E0E1D">
      <w:pPr>
        <w:autoSpaceDE w:val="0"/>
        <w:autoSpaceDN w:val="0"/>
        <w:adjustRightInd w:val="0"/>
        <w:jc w:val="both"/>
        <w:rPr>
          <w:rFonts w:ascii="Georgia" w:hAnsi="Georgia" w:cs="Candara"/>
          <w:b/>
          <w:color w:val="00000A"/>
          <w:sz w:val="20"/>
          <w:szCs w:val="20"/>
        </w:rPr>
      </w:pPr>
    </w:p>
    <w:p w14:paraId="5308DFAB" w14:textId="77777777" w:rsidR="009E0E1D" w:rsidRDefault="009E0E1D" w:rsidP="009E0E1D">
      <w:pPr>
        <w:autoSpaceDE w:val="0"/>
        <w:autoSpaceDN w:val="0"/>
        <w:adjustRightInd w:val="0"/>
        <w:jc w:val="both"/>
        <w:rPr>
          <w:rFonts w:ascii="Georgia" w:hAnsi="Georgia" w:cs="Candara"/>
          <w:b/>
          <w:color w:val="00000A"/>
          <w:sz w:val="20"/>
          <w:szCs w:val="20"/>
        </w:rPr>
      </w:pPr>
    </w:p>
    <w:p w14:paraId="1679953D" w14:textId="77777777" w:rsidR="009E0E1D" w:rsidRDefault="009E0E1D" w:rsidP="009E0E1D">
      <w:pPr>
        <w:autoSpaceDE w:val="0"/>
        <w:autoSpaceDN w:val="0"/>
        <w:adjustRightInd w:val="0"/>
        <w:jc w:val="both"/>
        <w:rPr>
          <w:rFonts w:ascii="Georgia" w:hAnsi="Georgia" w:cs="Candara"/>
          <w:b/>
          <w:color w:val="00000A"/>
          <w:sz w:val="20"/>
          <w:szCs w:val="20"/>
        </w:rPr>
      </w:pPr>
    </w:p>
    <w:p w14:paraId="515F1123" w14:textId="77777777" w:rsidR="009E0E1D" w:rsidRDefault="009E0E1D" w:rsidP="009E0E1D">
      <w:pPr>
        <w:autoSpaceDE w:val="0"/>
        <w:autoSpaceDN w:val="0"/>
        <w:adjustRightInd w:val="0"/>
        <w:jc w:val="both"/>
        <w:rPr>
          <w:rFonts w:ascii="Georgia" w:hAnsi="Georgia" w:cs="Candara"/>
          <w:b/>
          <w:color w:val="00000A"/>
          <w:sz w:val="20"/>
          <w:szCs w:val="20"/>
        </w:rPr>
      </w:pPr>
    </w:p>
    <w:p w14:paraId="47214C99" w14:textId="77777777" w:rsidR="009E0E1D" w:rsidRDefault="009E0E1D" w:rsidP="009E0E1D">
      <w:pPr>
        <w:autoSpaceDE w:val="0"/>
        <w:autoSpaceDN w:val="0"/>
        <w:adjustRightInd w:val="0"/>
        <w:jc w:val="both"/>
        <w:rPr>
          <w:rFonts w:ascii="Georgia" w:hAnsi="Georgia" w:cs="Candara"/>
          <w:b/>
          <w:color w:val="00000A"/>
          <w:sz w:val="20"/>
          <w:szCs w:val="20"/>
        </w:rPr>
      </w:pPr>
    </w:p>
    <w:p w14:paraId="63845E19" w14:textId="77777777" w:rsidR="009E0E1D" w:rsidRDefault="009E0E1D" w:rsidP="009E0E1D">
      <w:pPr>
        <w:autoSpaceDE w:val="0"/>
        <w:autoSpaceDN w:val="0"/>
        <w:adjustRightInd w:val="0"/>
        <w:jc w:val="both"/>
        <w:rPr>
          <w:rFonts w:ascii="Georgia" w:hAnsi="Georgia" w:cs="Candara"/>
          <w:b/>
          <w:color w:val="00000A"/>
          <w:sz w:val="20"/>
          <w:szCs w:val="20"/>
        </w:rPr>
      </w:pPr>
    </w:p>
    <w:p w14:paraId="681AE116" w14:textId="77777777" w:rsidR="005A5D3A" w:rsidRDefault="005A5D3A" w:rsidP="005A5D3A">
      <w:pPr>
        <w:pStyle w:val="NormalWeb"/>
        <w:spacing w:before="0" w:beforeAutospacing="0" w:after="120" w:afterAutospacing="0"/>
        <w:jc w:val="both"/>
        <w:rPr>
          <w:rFonts w:ascii="Georgia" w:hAnsi="Georgia" w:cs="Arial"/>
          <w:color w:val="000000"/>
        </w:rPr>
      </w:pPr>
      <w:r w:rsidRPr="001C4759">
        <w:rPr>
          <w:rFonts w:ascii="Georgia" w:hAnsi="Georgia" w:cs="Arial"/>
          <w:b/>
          <w:color w:val="000000"/>
        </w:rPr>
        <w:lastRenderedPageBreak/>
        <w:t>ANEXO</w:t>
      </w:r>
      <w:r>
        <w:rPr>
          <w:rFonts w:ascii="Georgia" w:hAnsi="Georgia" w:cs="Arial"/>
          <w:b/>
          <w:color w:val="000000"/>
        </w:rPr>
        <w:t>S</w:t>
      </w:r>
    </w:p>
    <w:p w14:paraId="6A39FA6E" w14:textId="77777777" w:rsidR="005A5D3A" w:rsidRDefault="005A5D3A" w:rsidP="005A5D3A"/>
    <w:p w14:paraId="4D494E50" w14:textId="77777777" w:rsidR="005A5D3A" w:rsidRPr="00655501" w:rsidRDefault="005A5D3A" w:rsidP="005A5D3A">
      <w:pPr>
        <w:pStyle w:val="NormalWeb"/>
        <w:spacing w:before="0" w:beforeAutospacing="0" w:after="0" w:afterAutospacing="0"/>
        <w:rPr>
          <w:sz w:val="20"/>
          <w:szCs w:val="20"/>
        </w:rPr>
      </w:pPr>
      <w:r w:rsidRPr="00655501">
        <w:rPr>
          <w:rFonts w:ascii="Georgia" w:hAnsi="Georgia"/>
          <w:color w:val="000000"/>
          <w:sz w:val="20"/>
          <w:szCs w:val="20"/>
        </w:rPr>
        <w:t xml:space="preserve">Tabela 1 - Resultados da análise </w:t>
      </w:r>
      <w:proofErr w:type="spellStart"/>
      <w:r w:rsidRPr="00655501">
        <w:rPr>
          <w:rFonts w:ascii="Georgia" w:hAnsi="Georgia"/>
          <w:i/>
          <w:iCs/>
          <w:color w:val="000000"/>
          <w:sz w:val="20"/>
          <w:szCs w:val="20"/>
        </w:rPr>
        <w:t>Mean</w:t>
      </w:r>
      <w:proofErr w:type="spellEnd"/>
      <w:r w:rsidRPr="00655501">
        <w:rPr>
          <w:rFonts w:ascii="Georgia" w:hAnsi="Georgia"/>
          <w:i/>
          <w:iCs/>
          <w:color w:val="000000"/>
          <w:sz w:val="20"/>
          <w:szCs w:val="20"/>
        </w:rPr>
        <w:t xml:space="preserve"> Item Score (MIS)</w:t>
      </w:r>
      <w:r w:rsidRPr="00516FEF">
        <w:rPr>
          <w:rFonts w:ascii="Georgia" w:hAnsi="Georgia"/>
          <w:color w:val="000000"/>
          <w:sz w:val="20"/>
          <w:szCs w:val="20"/>
        </w:rPr>
        <w:t>.</w:t>
      </w:r>
      <w:r w:rsidR="00A6323C" w:rsidRPr="00516FEF">
        <w:rPr>
          <w:sz w:val="20"/>
          <w:szCs w:val="20"/>
        </w:rPr>
        <w:t xml:space="preserve"> </w:t>
      </w:r>
      <w:r w:rsidR="00A6323C" w:rsidRPr="00516FEF">
        <w:rPr>
          <w:rFonts w:ascii="Georgia" w:hAnsi="Georgia"/>
          <w:color w:val="000000"/>
          <w:sz w:val="20"/>
          <w:szCs w:val="20"/>
        </w:rPr>
        <w:t>Distrito Federal, 2022</w:t>
      </w:r>
    </w:p>
    <w:tbl>
      <w:tblPr>
        <w:tblW w:w="0" w:type="auto"/>
        <w:tblCellMar>
          <w:top w:w="15" w:type="dxa"/>
          <w:left w:w="15" w:type="dxa"/>
          <w:bottom w:w="15" w:type="dxa"/>
          <w:right w:w="15" w:type="dxa"/>
        </w:tblCellMar>
        <w:tblLook w:val="04A0" w:firstRow="1" w:lastRow="0" w:firstColumn="1" w:lastColumn="0" w:noHBand="0" w:noVBand="1"/>
      </w:tblPr>
      <w:tblGrid>
        <w:gridCol w:w="2723"/>
        <w:gridCol w:w="4100"/>
        <w:gridCol w:w="973"/>
        <w:gridCol w:w="1275"/>
      </w:tblGrid>
      <w:tr w:rsidR="005A5D3A" w14:paraId="1AF8AFB4" w14:textId="77777777" w:rsidTr="00EA1240">
        <w:trPr>
          <w:trHeight w:val="312"/>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04E32AD" w14:textId="77777777" w:rsidR="005A5D3A" w:rsidRPr="00655501" w:rsidRDefault="005A5D3A" w:rsidP="00EA1240">
            <w:pPr>
              <w:pStyle w:val="NormalWeb"/>
              <w:spacing w:before="0" w:beforeAutospacing="0" w:after="0" w:afterAutospacing="0"/>
              <w:jc w:val="center"/>
              <w:rPr>
                <w:sz w:val="20"/>
                <w:szCs w:val="20"/>
              </w:rPr>
            </w:pPr>
            <w:r w:rsidRPr="00655501">
              <w:rPr>
                <w:rFonts w:ascii="Georgia" w:hAnsi="Georgia"/>
                <w:b/>
                <w:bCs/>
                <w:color w:val="000000"/>
                <w:sz w:val="20"/>
                <w:szCs w:val="20"/>
              </w:rPr>
              <w:t>GRUPO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2FAC1A2" w14:textId="77777777" w:rsidR="005A5D3A" w:rsidRPr="00655501" w:rsidRDefault="005A5D3A" w:rsidP="00EA1240">
            <w:pPr>
              <w:pStyle w:val="NormalWeb"/>
              <w:spacing w:before="0" w:beforeAutospacing="0" w:after="0" w:afterAutospacing="0"/>
              <w:jc w:val="center"/>
              <w:rPr>
                <w:sz w:val="20"/>
                <w:szCs w:val="20"/>
              </w:rPr>
            </w:pPr>
            <w:r w:rsidRPr="00655501">
              <w:rPr>
                <w:rFonts w:ascii="Georgia" w:hAnsi="Georgia"/>
                <w:b/>
                <w:bCs/>
                <w:color w:val="000000"/>
                <w:sz w:val="20"/>
                <w:szCs w:val="20"/>
              </w:rPr>
              <w:t>QUESTÃO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8E332D4" w14:textId="77777777" w:rsidR="005A5D3A" w:rsidRPr="00655501" w:rsidRDefault="005A5D3A" w:rsidP="00EA1240">
            <w:pPr>
              <w:pStyle w:val="NormalWeb"/>
              <w:spacing w:before="0" w:beforeAutospacing="0" w:after="0" w:afterAutospacing="0"/>
              <w:jc w:val="center"/>
              <w:rPr>
                <w:sz w:val="20"/>
                <w:szCs w:val="20"/>
              </w:rPr>
            </w:pPr>
            <w:r w:rsidRPr="00655501">
              <w:rPr>
                <w:rFonts w:ascii="Georgia" w:hAnsi="Georgia"/>
                <w:b/>
                <w:bCs/>
                <w:color w:val="000000"/>
                <w:sz w:val="20"/>
                <w:szCs w:val="20"/>
              </w:rPr>
              <w:t>MÉDIA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F21B3BA" w14:textId="77777777" w:rsidR="005A5D3A" w:rsidRDefault="005A5D3A" w:rsidP="00EA1240">
            <w:pPr>
              <w:pStyle w:val="NormalWeb"/>
              <w:spacing w:before="0" w:beforeAutospacing="0" w:after="0" w:afterAutospacing="0"/>
              <w:jc w:val="center"/>
            </w:pPr>
            <w:r>
              <w:rPr>
                <w:rFonts w:ascii="Georgia" w:hAnsi="Georgia"/>
                <w:b/>
                <w:bCs/>
                <w:color w:val="000000"/>
                <w:sz w:val="20"/>
                <w:szCs w:val="20"/>
              </w:rPr>
              <w:t>DESVIO PADRÃO</w:t>
            </w:r>
          </w:p>
        </w:tc>
      </w:tr>
      <w:tr w:rsidR="005A5D3A" w14:paraId="3531E6B3" w14:textId="77777777" w:rsidTr="00EA1240">
        <w:trPr>
          <w:trHeight w:val="312"/>
        </w:trPr>
        <w:tc>
          <w:tcPr>
            <w:tcW w:w="0" w:type="auto"/>
            <w:gridSpan w:val="4"/>
            <w:tcBorders>
              <w:top w:val="single" w:sz="4" w:space="0" w:color="666666"/>
              <w:bottom w:val="single" w:sz="4" w:space="0" w:color="666666"/>
            </w:tcBorders>
            <w:shd w:val="clear" w:color="auto" w:fill="BFBFBF"/>
            <w:tcMar>
              <w:top w:w="100" w:type="dxa"/>
              <w:left w:w="108" w:type="dxa"/>
              <w:bottom w:w="100" w:type="dxa"/>
              <w:right w:w="108" w:type="dxa"/>
            </w:tcMar>
            <w:vAlign w:val="center"/>
            <w:hideMark/>
          </w:tcPr>
          <w:p w14:paraId="51794AA8" w14:textId="77777777" w:rsidR="005A5D3A" w:rsidRDefault="005A5D3A" w:rsidP="00EA1240">
            <w:pPr>
              <w:pStyle w:val="NormalWeb"/>
              <w:spacing w:before="0" w:beforeAutospacing="0" w:after="0" w:afterAutospacing="0"/>
              <w:jc w:val="center"/>
            </w:pPr>
            <w:r w:rsidRPr="00655501">
              <w:rPr>
                <w:rFonts w:ascii="Georgia" w:hAnsi="Georgia"/>
                <w:b/>
                <w:bCs/>
                <w:color w:val="000000"/>
                <w:sz w:val="20"/>
                <w:szCs w:val="20"/>
              </w:rPr>
              <w:t>ALTA IMPORTÂNCIA</w:t>
            </w:r>
          </w:p>
        </w:tc>
      </w:tr>
      <w:tr w:rsidR="005A5D3A" w14:paraId="7690BB2A" w14:textId="77777777" w:rsidTr="0041540C">
        <w:trPr>
          <w:trHeight w:val="57"/>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66C286F"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E580823" w14:textId="77777777" w:rsidR="005A5D3A" w:rsidRDefault="005A5D3A" w:rsidP="00EA1240">
            <w:pPr>
              <w:pStyle w:val="NormalWeb"/>
              <w:spacing w:before="0" w:beforeAutospacing="0" w:after="0" w:afterAutospacing="0"/>
              <w:jc w:val="center"/>
            </w:pPr>
            <w:r>
              <w:rPr>
                <w:rFonts w:ascii="Georgia" w:hAnsi="Georgia"/>
                <w:color w:val="000000"/>
                <w:sz w:val="20"/>
                <w:szCs w:val="20"/>
              </w:rPr>
              <w:t>Jogar comida fora é jogar dinheiro fora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23CEA13" w14:textId="77777777" w:rsidR="005A5D3A" w:rsidRDefault="005A5D3A" w:rsidP="00EA1240">
            <w:pPr>
              <w:pStyle w:val="NormalWeb"/>
              <w:spacing w:before="0" w:beforeAutospacing="0" w:after="0" w:afterAutospacing="0"/>
              <w:jc w:val="center"/>
            </w:pPr>
            <w:r>
              <w:rPr>
                <w:rFonts w:ascii="Georgia" w:hAnsi="Georgia"/>
                <w:color w:val="000000"/>
                <w:sz w:val="20"/>
                <w:szCs w:val="20"/>
              </w:rPr>
              <w:t>4,681</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5ECC00E" w14:textId="77777777" w:rsidR="005A5D3A" w:rsidRDefault="005A5D3A" w:rsidP="00EA1240">
            <w:pPr>
              <w:pStyle w:val="NormalWeb"/>
              <w:spacing w:before="0" w:beforeAutospacing="0" w:after="0" w:afterAutospacing="0"/>
              <w:jc w:val="center"/>
            </w:pPr>
            <w:r>
              <w:rPr>
                <w:rFonts w:ascii="Georgia" w:hAnsi="Georgia"/>
                <w:color w:val="000000"/>
                <w:sz w:val="20"/>
                <w:szCs w:val="20"/>
              </w:rPr>
              <w:t>0,551</w:t>
            </w:r>
          </w:p>
        </w:tc>
      </w:tr>
      <w:tr w:rsidR="005A5D3A" w14:paraId="4ABE661F" w14:textId="77777777" w:rsidTr="0041540C">
        <w:trPr>
          <w:trHeight w:val="57"/>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969318C" w14:textId="77777777" w:rsidR="005A5D3A" w:rsidRDefault="005A5D3A" w:rsidP="00EA1240">
            <w:pPr>
              <w:pStyle w:val="NormalWeb"/>
              <w:spacing w:before="0" w:beforeAutospacing="0" w:after="0" w:afterAutospacing="0"/>
              <w:jc w:val="center"/>
            </w:pPr>
            <w:r>
              <w:rPr>
                <w:rFonts w:ascii="Georgia" w:hAnsi="Georgia"/>
                <w:color w:val="000000"/>
                <w:sz w:val="20"/>
                <w:szCs w:val="20"/>
              </w:rPr>
              <w:t>INTENSIDADE DE 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39E81EE" w14:textId="77777777" w:rsidR="005A5D3A" w:rsidRDefault="005A5D3A" w:rsidP="00EA1240">
            <w:pPr>
              <w:pStyle w:val="NormalWeb"/>
              <w:spacing w:before="0" w:beforeAutospacing="0" w:after="0" w:afterAutospacing="0"/>
              <w:jc w:val="center"/>
            </w:pPr>
            <w:r>
              <w:rPr>
                <w:rFonts w:ascii="Georgia" w:hAnsi="Georgia"/>
                <w:color w:val="000000"/>
                <w:sz w:val="20"/>
                <w:szCs w:val="20"/>
              </w:rPr>
              <w:t>Bebidas engarrafadas (sucos, refrigerantes...)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2EB5889" w14:textId="77777777" w:rsidR="005A5D3A" w:rsidRDefault="005A5D3A" w:rsidP="00EA1240">
            <w:pPr>
              <w:pStyle w:val="NormalWeb"/>
              <w:spacing w:before="0" w:beforeAutospacing="0" w:after="0" w:afterAutospacing="0"/>
              <w:jc w:val="center"/>
            </w:pPr>
            <w:r>
              <w:rPr>
                <w:rFonts w:ascii="Georgia" w:hAnsi="Georgia"/>
                <w:color w:val="000000"/>
                <w:sz w:val="20"/>
                <w:szCs w:val="20"/>
              </w:rPr>
              <w:t>4,438</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9B047C7" w14:textId="77777777" w:rsidR="005A5D3A" w:rsidRDefault="005A5D3A" w:rsidP="00EA1240">
            <w:pPr>
              <w:pStyle w:val="NormalWeb"/>
              <w:spacing w:before="0" w:beforeAutospacing="0" w:after="0" w:afterAutospacing="0"/>
              <w:jc w:val="center"/>
            </w:pPr>
            <w:r>
              <w:rPr>
                <w:rFonts w:ascii="Georgia" w:hAnsi="Georgia"/>
                <w:color w:val="000000"/>
                <w:sz w:val="20"/>
                <w:szCs w:val="20"/>
              </w:rPr>
              <w:t>0,784</w:t>
            </w:r>
          </w:p>
        </w:tc>
      </w:tr>
      <w:tr w:rsidR="005A5D3A" w14:paraId="579BE3B8" w14:textId="77777777" w:rsidTr="0041540C">
        <w:trPr>
          <w:trHeight w:val="57"/>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560A262"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7424B63" w14:textId="77777777" w:rsidR="005A5D3A" w:rsidRDefault="005A5D3A" w:rsidP="00EA1240">
            <w:pPr>
              <w:pStyle w:val="NormalWeb"/>
              <w:spacing w:before="0" w:beforeAutospacing="0" w:after="0" w:afterAutospacing="0"/>
              <w:jc w:val="center"/>
            </w:pPr>
            <w:r>
              <w:rPr>
                <w:rFonts w:ascii="Georgia" w:hAnsi="Georgia"/>
                <w:color w:val="000000"/>
                <w:sz w:val="20"/>
                <w:szCs w:val="20"/>
              </w:rPr>
              <w:t>Olho os alimentos que já tenho no armário antes de sair para fazer compras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553013C" w14:textId="77777777" w:rsidR="005A5D3A" w:rsidRDefault="005A5D3A" w:rsidP="00EA1240">
            <w:pPr>
              <w:pStyle w:val="NormalWeb"/>
              <w:spacing w:before="0" w:beforeAutospacing="0" w:after="0" w:afterAutospacing="0"/>
              <w:jc w:val="center"/>
            </w:pPr>
            <w:r>
              <w:rPr>
                <w:rFonts w:ascii="Georgia" w:hAnsi="Georgia"/>
                <w:color w:val="000000"/>
                <w:sz w:val="20"/>
                <w:szCs w:val="20"/>
              </w:rPr>
              <w:t>4,421</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C6346B2" w14:textId="77777777" w:rsidR="005A5D3A" w:rsidRDefault="005A5D3A" w:rsidP="00EA1240">
            <w:pPr>
              <w:pStyle w:val="NormalWeb"/>
              <w:spacing w:before="0" w:beforeAutospacing="0" w:after="0" w:afterAutospacing="0"/>
              <w:jc w:val="center"/>
            </w:pPr>
            <w:r>
              <w:rPr>
                <w:rFonts w:ascii="Georgia" w:hAnsi="Georgia"/>
                <w:color w:val="000000"/>
                <w:sz w:val="20"/>
                <w:szCs w:val="20"/>
              </w:rPr>
              <w:t>0,793</w:t>
            </w:r>
          </w:p>
        </w:tc>
      </w:tr>
      <w:tr w:rsidR="005A5D3A" w14:paraId="177F8164" w14:textId="77777777" w:rsidTr="0041540C">
        <w:trPr>
          <w:trHeight w:val="57"/>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27BE782"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66D1BA7" w14:textId="77777777" w:rsidR="005A5D3A" w:rsidRDefault="005A5D3A" w:rsidP="00EA1240">
            <w:pPr>
              <w:pStyle w:val="NormalWeb"/>
              <w:spacing w:before="0" w:beforeAutospacing="0" w:after="0" w:afterAutospacing="0"/>
              <w:jc w:val="center"/>
            </w:pPr>
            <w:r>
              <w:rPr>
                <w:rFonts w:ascii="Georgia" w:hAnsi="Georgia"/>
                <w:color w:val="000000"/>
                <w:sz w:val="20"/>
                <w:szCs w:val="20"/>
              </w:rPr>
              <w:t>Sempre escolho as frutas e verduras de melhor aparência no local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2CA9CB4" w14:textId="77777777" w:rsidR="005A5D3A" w:rsidRDefault="005A5D3A" w:rsidP="00EA1240">
            <w:pPr>
              <w:pStyle w:val="NormalWeb"/>
              <w:spacing w:before="0" w:beforeAutospacing="0" w:after="0" w:afterAutospacing="0"/>
              <w:jc w:val="center"/>
            </w:pPr>
            <w:r>
              <w:rPr>
                <w:rFonts w:ascii="Georgia" w:hAnsi="Georgia"/>
                <w:color w:val="000000"/>
                <w:sz w:val="20"/>
                <w:szCs w:val="20"/>
              </w:rPr>
              <w:t>4,357</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1EA605D" w14:textId="77777777" w:rsidR="005A5D3A" w:rsidRDefault="005A5D3A" w:rsidP="00EA1240">
            <w:pPr>
              <w:pStyle w:val="NormalWeb"/>
              <w:spacing w:before="0" w:beforeAutospacing="0" w:after="0" w:afterAutospacing="0"/>
              <w:jc w:val="center"/>
            </w:pPr>
            <w:r>
              <w:rPr>
                <w:rFonts w:ascii="Georgia" w:hAnsi="Georgia"/>
                <w:color w:val="000000"/>
                <w:sz w:val="20"/>
                <w:szCs w:val="20"/>
              </w:rPr>
              <w:t>0,710</w:t>
            </w:r>
          </w:p>
        </w:tc>
      </w:tr>
      <w:tr w:rsidR="005A5D3A" w14:paraId="5FDF53B2" w14:textId="77777777" w:rsidTr="0041540C">
        <w:trPr>
          <w:trHeight w:val="57"/>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1939640"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5F7D337" w14:textId="77777777" w:rsidR="005A5D3A" w:rsidRDefault="005A5D3A" w:rsidP="00EA1240">
            <w:pPr>
              <w:pStyle w:val="NormalWeb"/>
              <w:spacing w:before="0" w:beforeAutospacing="0" w:after="0" w:afterAutospacing="0"/>
              <w:jc w:val="center"/>
            </w:pPr>
            <w:r>
              <w:rPr>
                <w:rFonts w:ascii="Georgia" w:hAnsi="Georgia"/>
                <w:color w:val="000000"/>
                <w:sz w:val="20"/>
                <w:szCs w:val="20"/>
              </w:rPr>
              <w:t>Faço diminuição das compras antes de viagens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F6EC722" w14:textId="77777777" w:rsidR="005A5D3A" w:rsidRDefault="005A5D3A" w:rsidP="00EA1240">
            <w:pPr>
              <w:pStyle w:val="NormalWeb"/>
              <w:spacing w:before="0" w:beforeAutospacing="0" w:after="0" w:afterAutospacing="0"/>
              <w:jc w:val="center"/>
            </w:pPr>
            <w:r>
              <w:rPr>
                <w:rFonts w:ascii="Georgia" w:hAnsi="Georgia"/>
                <w:color w:val="000000"/>
                <w:sz w:val="20"/>
                <w:szCs w:val="20"/>
              </w:rPr>
              <w:t>4,353</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7DA619C" w14:textId="77777777" w:rsidR="005A5D3A" w:rsidRDefault="005A5D3A" w:rsidP="00EA1240">
            <w:pPr>
              <w:pStyle w:val="NormalWeb"/>
              <w:spacing w:before="0" w:beforeAutospacing="0" w:after="0" w:afterAutospacing="0"/>
              <w:jc w:val="center"/>
            </w:pPr>
            <w:r>
              <w:rPr>
                <w:rFonts w:ascii="Georgia" w:hAnsi="Georgia"/>
                <w:color w:val="000000"/>
                <w:sz w:val="20"/>
                <w:szCs w:val="20"/>
              </w:rPr>
              <w:t>0,862</w:t>
            </w:r>
          </w:p>
        </w:tc>
      </w:tr>
      <w:tr w:rsidR="005A5D3A" w14:paraId="0A1AE002" w14:textId="77777777" w:rsidTr="0041540C">
        <w:trPr>
          <w:trHeight w:val="57"/>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59AAC15"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9C861FD" w14:textId="77777777" w:rsidR="005A5D3A" w:rsidRDefault="005A5D3A" w:rsidP="00EA1240">
            <w:pPr>
              <w:pStyle w:val="NormalWeb"/>
              <w:spacing w:before="0" w:beforeAutospacing="0" w:after="0" w:afterAutospacing="0"/>
              <w:jc w:val="center"/>
            </w:pPr>
            <w:r>
              <w:rPr>
                <w:rFonts w:ascii="Georgia" w:hAnsi="Georgia"/>
                <w:color w:val="000000"/>
                <w:sz w:val="20"/>
                <w:szCs w:val="20"/>
              </w:rPr>
              <w:t>Se jogamos menos comida fora, contribuímos para um mundo melhor</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764283C" w14:textId="77777777" w:rsidR="005A5D3A" w:rsidRDefault="005A5D3A" w:rsidP="00EA1240">
            <w:pPr>
              <w:pStyle w:val="NormalWeb"/>
              <w:spacing w:before="0" w:beforeAutospacing="0" w:after="0" w:afterAutospacing="0"/>
              <w:jc w:val="center"/>
            </w:pPr>
            <w:r>
              <w:rPr>
                <w:rFonts w:ascii="Georgia" w:hAnsi="Georgia"/>
                <w:color w:val="000000"/>
                <w:sz w:val="20"/>
                <w:szCs w:val="20"/>
              </w:rPr>
              <w:t>4,345</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8687344" w14:textId="77777777" w:rsidR="005A5D3A" w:rsidRDefault="005A5D3A" w:rsidP="00EA1240">
            <w:pPr>
              <w:pStyle w:val="NormalWeb"/>
              <w:spacing w:before="0" w:beforeAutospacing="0" w:after="0" w:afterAutospacing="0"/>
              <w:jc w:val="center"/>
            </w:pPr>
            <w:r>
              <w:rPr>
                <w:rFonts w:ascii="Georgia" w:hAnsi="Georgia"/>
                <w:color w:val="000000"/>
                <w:sz w:val="20"/>
                <w:szCs w:val="20"/>
              </w:rPr>
              <w:t>0,950</w:t>
            </w:r>
          </w:p>
        </w:tc>
      </w:tr>
      <w:tr w:rsidR="005A5D3A" w14:paraId="36A477A2" w14:textId="77777777" w:rsidTr="0041540C">
        <w:trPr>
          <w:trHeight w:val="57"/>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4105A35"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26186E9" w14:textId="77777777" w:rsidR="005A5D3A" w:rsidRDefault="005A5D3A" w:rsidP="00EA1240">
            <w:pPr>
              <w:pStyle w:val="NormalWeb"/>
              <w:spacing w:before="0" w:beforeAutospacing="0" w:after="0" w:afterAutospacing="0"/>
              <w:jc w:val="center"/>
            </w:pPr>
            <w:r>
              <w:rPr>
                <w:rFonts w:ascii="Georgia" w:hAnsi="Georgia"/>
                <w:color w:val="000000"/>
                <w:sz w:val="20"/>
                <w:szCs w:val="20"/>
              </w:rPr>
              <w:t>Eu verifico a validade dos produtos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2816273" w14:textId="77777777" w:rsidR="005A5D3A" w:rsidRDefault="005A5D3A" w:rsidP="00EA1240">
            <w:pPr>
              <w:pStyle w:val="NormalWeb"/>
              <w:spacing w:before="0" w:beforeAutospacing="0" w:after="0" w:afterAutospacing="0"/>
              <w:jc w:val="center"/>
            </w:pPr>
            <w:r>
              <w:rPr>
                <w:rFonts w:ascii="Georgia" w:hAnsi="Georgia"/>
                <w:color w:val="000000"/>
                <w:sz w:val="20"/>
                <w:szCs w:val="20"/>
              </w:rPr>
              <w:t>4,336</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8AAAC65" w14:textId="77777777" w:rsidR="005A5D3A" w:rsidRDefault="005A5D3A" w:rsidP="00EA1240">
            <w:pPr>
              <w:pStyle w:val="NormalWeb"/>
              <w:spacing w:before="0" w:beforeAutospacing="0" w:after="0" w:afterAutospacing="0"/>
              <w:jc w:val="center"/>
            </w:pPr>
            <w:r>
              <w:rPr>
                <w:rFonts w:ascii="Georgia" w:hAnsi="Georgia"/>
                <w:color w:val="000000"/>
                <w:sz w:val="20"/>
                <w:szCs w:val="20"/>
              </w:rPr>
              <w:t>0,997</w:t>
            </w:r>
          </w:p>
        </w:tc>
      </w:tr>
      <w:tr w:rsidR="005A5D3A" w14:paraId="4BC8481C" w14:textId="77777777" w:rsidTr="0041540C">
        <w:trPr>
          <w:trHeight w:val="57"/>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E8E4CA1"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41EA0F8" w14:textId="77777777" w:rsidR="005A5D3A" w:rsidRDefault="005A5D3A" w:rsidP="00EA1240">
            <w:pPr>
              <w:pStyle w:val="NormalWeb"/>
              <w:spacing w:before="0" w:beforeAutospacing="0" w:after="0" w:afterAutospacing="0"/>
              <w:jc w:val="center"/>
            </w:pPr>
            <w:r>
              <w:rPr>
                <w:rFonts w:ascii="Georgia" w:hAnsi="Georgia"/>
                <w:color w:val="000000"/>
                <w:sz w:val="20"/>
                <w:szCs w:val="20"/>
              </w:rPr>
              <w:t>Jogar comida fora tem consequência para as futuras gerações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61213D2" w14:textId="77777777" w:rsidR="005A5D3A" w:rsidRDefault="005A5D3A" w:rsidP="00EA1240">
            <w:pPr>
              <w:pStyle w:val="NormalWeb"/>
              <w:spacing w:before="0" w:beforeAutospacing="0" w:after="0" w:afterAutospacing="0"/>
              <w:jc w:val="center"/>
            </w:pPr>
            <w:r>
              <w:rPr>
                <w:rFonts w:ascii="Georgia" w:hAnsi="Georgia"/>
                <w:color w:val="000000"/>
                <w:sz w:val="20"/>
                <w:szCs w:val="20"/>
              </w:rPr>
              <w:t>4,285</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E8F554D" w14:textId="77777777" w:rsidR="005A5D3A" w:rsidRDefault="005A5D3A" w:rsidP="00EA1240">
            <w:pPr>
              <w:pStyle w:val="NormalWeb"/>
              <w:spacing w:before="0" w:beforeAutospacing="0" w:after="0" w:afterAutospacing="0"/>
              <w:jc w:val="center"/>
            </w:pPr>
            <w:r>
              <w:rPr>
                <w:rFonts w:ascii="Georgia" w:hAnsi="Georgia"/>
                <w:color w:val="000000"/>
                <w:sz w:val="20"/>
                <w:szCs w:val="20"/>
              </w:rPr>
              <w:t>0,852</w:t>
            </w:r>
          </w:p>
        </w:tc>
      </w:tr>
      <w:tr w:rsidR="005A5D3A" w14:paraId="1F3FE974" w14:textId="77777777" w:rsidTr="0041540C">
        <w:trPr>
          <w:trHeight w:val="57"/>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D832B8B"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C2A5761" w14:textId="77777777" w:rsidR="005A5D3A" w:rsidRDefault="005A5D3A" w:rsidP="00EA1240">
            <w:pPr>
              <w:pStyle w:val="NormalWeb"/>
              <w:spacing w:before="0" w:beforeAutospacing="0" w:after="0" w:afterAutospacing="0"/>
              <w:jc w:val="center"/>
            </w:pPr>
            <w:r>
              <w:rPr>
                <w:rFonts w:ascii="Georgia" w:hAnsi="Georgia"/>
                <w:color w:val="000000"/>
                <w:sz w:val="20"/>
                <w:szCs w:val="20"/>
              </w:rPr>
              <w:t>Jogar comida fora prejudica os mais pobres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F66DC95" w14:textId="77777777" w:rsidR="005A5D3A" w:rsidRDefault="005A5D3A" w:rsidP="00EA1240">
            <w:pPr>
              <w:pStyle w:val="NormalWeb"/>
              <w:spacing w:before="0" w:beforeAutospacing="0" w:after="0" w:afterAutospacing="0"/>
              <w:jc w:val="center"/>
            </w:pPr>
            <w:r>
              <w:rPr>
                <w:rFonts w:ascii="Georgia" w:hAnsi="Georgia"/>
                <w:color w:val="000000"/>
                <w:sz w:val="20"/>
                <w:szCs w:val="20"/>
              </w:rPr>
              <w:t>4,170</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82930BF" w14:textId="77777777" w:rsidR="005A5D3A" w:rsidRDefault="005A5D3A" w:rsidP="00EA1240">
            <w:pPr>
              <w:pStyle w:val="NormalWeb"/>
              <w:spacing w:before="0" w:beforeAutospacing="0" w:after="0" w:afterAutospacing="0"/>
              <w:jc w:val="center"/>
            </w:pPr>
            <w:r>
              <w:rPr>
                <w:rFonts w:ascii="Georgia" w:hAnsi="Georgia"/>
                <w:color w:val="000000"/>
                <w:sz w:val="20"/>
                <w:szCs w:val="20"/>
              </w:rPr>
              <w:t>1,020</w:t>
            </w:r>
          </w:p>
        </w:tc>
      </w:tr>
      <w:tr w:rsidR="005A5D3A" w14:paraId="536F204A" w14:textId="77777777" w:rsidTr="0041540C">
        <w:trPr>
          <w:trHeight w:val="57"/>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1EBC75A"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D4BBB15" w14:textId="77777777" w:rsidR="005A5D3A" w:rsidRDefault="005A5D3A" w:rsidP="00EA1240">
            <w:pPr>
              <w:pStyle w:val="NormalWeb"/>
              <w:spacing w:before="0" w:beforeAutospacing="0" w:after="0" w:afterAutospacing="0"/>
              <w:jc w:val="center"/>
            </w:pPr>
            <w:r>
              <w:rPr>
                <w:rFonts w:ascii="Georgia" w:hAnsi="Georgia"/>
                <w:color w:val="000000"/>
                <w:sz w:val="20"/>
                <w:szCs w:val="20"/>
              </w:rPr>
              <w:t>Faço lista com os alimentos que devo comprar antes de ir ao supermercado ou feira livre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D550A57" w14:textId="77777777" w:rsidR="005A5D3A" w:rsidRDefault="005A5D3A" w:rsidP="00EA1240">
            <w:pPr>
              <w:pStyle w:val="NormalWeb"/>
              <w:spacing w:before="0" w:beforeAutospacing="0" w:after="0" w:afterAutospacing="0"/>
              <w:jc w:val="center"/>
            </w:pPr>
            <w:r>
              <w:rPr>
                <w:rFonts w:ascii="Georgia" w:hAnsi="Georgia"/>
                <w:color w:val="000000"/>
                <w:sz w:val="20"/>
                <w:szCs w:val="20"/>
              </w:rPr>
              <w:t>4,149</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27A933C" w14:textId="77777777" w:rsidR="005A5D3A" w:rsidRDefault="005A5D3A" w:rsidP="00EA1240">
            <w:pPr>
              <w:pStyle w:val="NormalWeb"/>
              <w:spacing w:before="0" w:beforeAutospacing="0" w:after="0" w:afterAutospacing="0"/>
              <w:jc w:val="center"/>
            </w:pPr>
            <w:r>
              <w:rPr>
                <w:rFonts w:ascii="Georgia" w:hAnsi="Georgia"/>
                <w:color w:val="000000"/>
                <w:sz w:val="20"/>
                <w:szCs w:val="20"/>
              </w:rPr>
              <w:t>1,054</w:t>
            </w:r>
          </w:p>
        </w:tc>
      </w:tr>
      <w:tr w:rsidR="005A5D3A" w14:paraId="395DACBF" w14:textId="77777777" w:rsidTr="0041540C">
        <w:trPr>
          <w:trHeight w:val="57"/>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9369943"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EA28C22" w14:textId="77777777" w:rsidR="005A5D3A" w:rsidRDefault="005A5D3A" w:rsidP="00EA1240">
            <w:pPr>
              <w:pStyle w:val="NormalWeb"/>
              <w:spacing w:before="0" w:beforeAutospacing="0" w:after="0" w:afterAutospacing="0"/>
              <w:jc w:val="center"/>
            </w:pPr>
            <w:r>
              <w:rPr>
                <w:rFonts w:ascii="Georgia" w:hAnsi="Georgia"/>
                <w:color w:val="000000"/>
                <w:sz w:val="20"/>
                <w:szCs w:val="20"/>
              </w:rPr>
              <w:t>Jogar comida fora afeta a divisão de comida no mundo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CE6EAA9" w14:textId="77777777" w:rsidR="005A5D3A" w:rsidRDefault="005A5D3A" w:rsidP="00EA1240">
            <w:pPr>
              <w:pStyle w:val="NormalWeb"/>
              <w:spacing w:before="0" w:beforeAutospacing="0" w:after="0" w:afterAutospacing="0"/>
              <w:jc w:val="center"/>
            </w:pPr>
            <w:r>
              <w:rPr>
                <w:rFonts w:ascii="Georgia" w:hAnsi="Georgia"/>
                <w:color w:val="000000"/>
                <w:sz w:val="20"/>
                <w:szCs w:val="20"/>
              </w:rPr>
              <w:t>4,119</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1C54E67" w14:textId="77777777" w:rsidR="005A5D3A" w:rsidRDefault="005A5D3A" w:rsidP="00EA1240">
            <w:pPr>
              <w:pStyle w:val="NormalWeb"/>
              <w:spacing w:before="0" w:beforeAutospacing="0" w:after="0" w:afterAutospacing="0"/>
              <w:jc w:val="center"/>
            </w:pPr>
            <w:r>
              <w:rPr>
                <w:rFonts w:ascii="Georgia" w:hAnsi="Georgia"/>
                <w:color w:val="000000"/>
                <w:sz w:val="20"/>
                <w:szCs w:val="20"/>
              </w:rPr>
              <w:t>1,006</w:t>
            </w:r>
          </w:p>
        </w:tc>
      </w:tr>
      <w:tr w:rsidR="005A5D3A" w14:paraId="2960BFA3" w14:textId="77777777" w:rsidTr="0041540C">
        <w:trPr>
          <w:trHeight w:val="57"/>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9B8E172"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4ADA5E3" w14:textId="77777777" w:rsidR="005A5D3A" w:rsidRDefault="005A5D3A" w:rsidP="00EA1240">
            <w:pPr>
              <w:pStyle w:val="NormalWeb"/>
              <w:spacing w:before="0" w:beforeAutospacing="0" w:after="0" w:afterAutospacing="0"/>
              <w:jc w:val="center"/>
            </w:pPr>
            <w:r>
              <w:rPr>
                <w:rFonts w:ascii="Georgia" w:hAnsi="Georgia"/>
                <w:color w:val="000000"/>
                <w:sz w:val="20"/>
                <w:szCs w:val="20"/>
              </w:rPr>
              <w:t>Jogar comida fora é prejudicial para o meio ambiente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4C1B647" w14:textId="77777777" w:rsidR="005A5D3A" w:rsidRDefault="005A5D3A" w:rsidP="00EA1240">
            <w:pPr>
              <w:pStyle w:val="NormalWeb"/>
              <w:spacing w:before="0" w:beforeAutospacing="0" w:after="0" w:afterAutospacing="0"/>
              <w:jc w:val="center"/>
            </w:pPr>
            <w:r>
              <w:rPr>
                <w:rFonts w:ascii="Georgia" w:hAnsi="Georgia"/>
                <w:color w:val="000000"/>
                <w:sz w:val="20"/>
                <w:szCs w:val="20"/>
              </w:rPr>
              <w:t>4,004</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67AA035" w14:textId="77777777" w:rsidR="005A5D3A" w:rsidRDefault="005A5D3A" w:rsidP="00EA1240">
            <w:pPr>
              <w:pStyle w:val="NormalWeb"/>
              <w:spacing w:before="0" w:beforeAutospacing="0" w:after="0" w:afterAutospacing="0"/>
              <w:jc w:val="center"/>
            </w:pPr>
            <w:r>
              <w:rPr>
                <w:rFonts w:ascii="Georgia" w:hAnsi="Georgia"/>
                <w:color w:val="000000"/>
                <w:sz w:val="20"/>
                <w:szCs w:val="20"/>
              </w:rPr>
              <w:t>1,076</w:t>
            </w:r>
          </w:p>
        </w:tc>
      </w:tr>
      <w:tr w:rsidR="005A5D3A" w14:paraId="489EDD8A" w14:textId="77777777" w:rsidTr="00EA1240">
        <w:trPr>
          <w:trHeight w:val="312"/>
        </w:trPr>
        <w:tc>
          <w:tcPr>
            <w:tcW w:w="0" w:type="auto"/>
            <w:gridSpan w:val="4"/>
            <w:tcBorders>
              <w:top w:val="single" w:sz="4" w:space="0" w:color="666666"/>
              <w:bottom w:val="single" w:sz="4" w:space="0" w:color="666666"/>
            </w:tcBorders>
            <w:shd w:val="clear" w:color="auto" w:fill="BFBFBF"/>
            <w:tcMar>
              <w:top w:w="100" w:type="dxa"/>
              <w:left w:w="108" w:type="dxa"/>
              <w:bottom w:w="100" w:type="dxa"/>
              <w:right w:w="108" w:type="dxa"/>
            </w:tcMar>
            <w:vAlign w:val="center"/>
            <w:hideMark/>
          </w:tcPr>
          <w:p w14:paraId="7FA49465" w14:textId="77777777" w:rsidR="005A5D3A" w:rsidRPr="00655501" w:rsidRDefault="005A5D3A" w:rsidP="00EA1240">
            <w:pPr>
              <w:pStyle w:val="NormalWeb"/>
              <w:spacing w:before="0" w:beforeAutospacing="0" w:after="0" w:afterAutospacing="0"/>
              <w:jc w:val="center"/>
            </w:pPr>
            <w:r w:rsidRPr="00655501">
              <w:rPr>
                <w:rFonts w:ascii="Georgia" w:hAnsi="Georgia"/>
                <w:b/>
                <w:bCs/>
                <w:color w:val="000000"/>
                <w:sz w:val="20"/>
                <w:szCs w:val="20"/>
              </w:rPr>
              <w:t>MÉDIA IMPORTÂNCIA</w:t>
            </w:r>
          </w:p>
          <w:p w14:paraId="67DDF221" w14:textId="77777777" w:rsidR="005A5D3A" w:rsidRDefault="005A5D3A" w:rsidP="00EA1240"/>
        </w:tc>
      </w:tr>
      <w:tr w:rsidR="005A5D3A" w14:paraId="73A07EAE" w14:textId="77777777" w:rsidTr="00EA1240">
        <w:trPr>
          <w:trHeight w:val="612"/>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1A5D326" w14:textId="77777777" w:rsidR="005A5D3A" w:rsidRDefault="005A5D3A" w:rsidP="00EA1240">
            <w:pPr>
              <w:pStyle w:val="NormalWeb"/>
              <w:spacing w:before="0" w:beforeAutospacing="0" w:after="0" w:afterAutospacing="0"/>
              <w:jc w:val="center"/>
            </w:pPr>
            <w:r>
              <w:rPr>
                <w:rFonts w:ascii="Georgia" w:hAnsi="Georgia"/>
                <w:color w:val="000000"/>
                <w:sz w:val="20"/>
                <w:szCs w:val="20"/>
              </w:rPr>
              <w:t>TRANSPORTE/ ARMAZENAMENTO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1A20E61" w14:textId="77777777" w:rsidR="005A5D3A" w:rsidRDefault="005A5D3A" w:rsidP="00EA1240">
            <w:pPr>
              <w:pStyle w:val="NormalWeb"/>
              <w:spacing w:before="0" w:beforeAutospacing="0" w:after="0" w:afterAutospacing="0"/>
              <w:jc w:val="center"/>
            </w:pPr>
            <w:r>
              <w:rPr>
                <w:rFonts w:ascii="Georgia" w:hAnsi="Georgia"/>
                <w:color w:val="000000"/>
                <w:sz w:val="20"/>
                <w:szCs w:val="20"/>
              </w:rPr>
              <w:t>Eu deixo mais visíveis na geladeira ou despensa os alimentos que precisam ser consumidos antes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10E7435" w14:textId="77777777" w:rsidR="005A5D3A" w:rsidRDefault="005A5D3A" w:rsidP="00EA1240">
            <w:pPr>
              <w:pStyle w:val="NormalWeb"/>
              <w:spacing w:before="0" w:beforeAutospacing="0" w:after="0" w:afterAutospacing="0"/>
              <w:jc w:val="center"/>
            </w:pPr>
            <w:r>
              <w:rPr>
                <w:rFonts w:ascii="Georgia" w:hAnsi="Georgia"/>
                <w:color w:val="000000"/>
                <w:sz w:val="20"/>
                <w:szCs w:val="20"/>
              </w:rPr>
              <w:t>3,996</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28CEE59" w14:textId="77777777" w:rsidR="005A5D3A" w:rsidRDefault="005A5D3A" w:rsidP="00EA1240">
            <w:pPr>
              <w:pStyle w:val="NormalWeb"/>
              <w:spacing w:before="0" w:beforeAutospacing="0" w:after="0" w:afterAutospacing="0"/>
              <w:jc w:val="center"/>
            </w:pPr>
            <w:r>
              <w:rPr>
                <w:rFonts w:ascii="Georgia" w:hAnsi="Georgia"/>
                <w:color w:val="000000"/>
                <w:sz w:val="20"/>
                <w:szCs w:val="20"/>
              </w:rPr>
              <w:t>0,941</w:t>
            </w:r>
          </w:p>
        </w:tc>
      </w:tr>
      <w:tr w:rsidR="005A5D3A" w14:paraId="594CF82F"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F28DBD0" w14:textId="77777777" w:rsidR="005A5D3A" w:rsidRDefault="005A5D3A" w:rsidP="00EA1240">
            <w:pPr>
              <w:pStyle w:val="NormalWeb"/>
              <w:spacing w:before="0" w:beforeAutospacing="0" w:after="0" w:afterAutospacing="0"/>
              <w:jc w:val="center"/>
            </w:pPr>
            <w:r>
              <w:rPr>
                <w:rFonts w:ascii="Georgia" w:hAnsi="Georgia"/>
                <w:color w:val="000000"/>
                <w:sz w:val="20"/>
                <w:szCs w:val="20"/>
              </w:rPr>
              <w:t>MANUSEIO/PREPARO /CONSUMO DE ALIMENTOS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D859C0C" w14:textId="77777777" w:rsidR="005A5D3A" w:rsidRDefault="005A5D3A" w:rsidP="00EA1240">
            <w:pPr>
              <w:pStyle w:val="NormalWeb"/>
              <w:spacing w:before="0" w:beforeAutospacing="0" w:after="0" w:afterAutospacing="0"/>
              <w:jc w:val="center"/>
            </w:pPr>
            <w:r>
              <w:rPr>
                <w:rFonts w:ascii="Georgia" w:hAnsi="Georgia"/>
                <w:color w:val="000000"/>
                <w:sz w:val="20"/>
                <w:szCs w:val="20"/>
              </w:rPr>
              <w:t>Eu guardo as sobras que ficaram nas panelas/travessas na geladeira para serem usadas depois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9C037F9" w14:textId="77777777" w:rsidR="005A5D3A" w:rsidRDefault="005A5D3A" w:rsidP="00EA1240">
            <w:pPr>
              <w:pStyle w:val="NormalWeb"/>
              <w:spacing w:before="0" w:beforeAutospacing="0" w:after="0" w:afterAutospacing="0"/>
              <w:jc w:val="center"/>
            </w:pPr>
            <w:r>
              <w:rPr>
                <w:rFonts w:ascii="Georgia" w:hAnsi="Georgia"/>
                <w:color w:val="000000"/>
                <w:sz w:val="20"/>
                <w:szCs w:val="20"/>
              </w:rPr>
              <w:t>3,992</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E302D77" w14:textId="77777777" w:rsidR="005A5D3A" w:rsidRDefault="005A5D3A" w:rsidP="00EA1240">
            <w:pPr>
              <w:pStyle w:val="NormalWeb"/>
              <w:spacing w:before="0" w:beforeAutospacing="0" w:after="0" w:afterAutospacing="0"/>
              <w:jc w:val="center"/>
            </w:pPr>
            <w:r>
              <w:rPr>
                <w:rFonts w:ascii="Georgia" w:hAnsi="Georgia"/>
                <w:color w:val="000000"/>
                <w:sz w:val="20"/>
                <w:szCs w:val="20"/>
              </w:rPr>
              <w:t>1,070</w:t>
            </w:r>
          </w:p>
        </w:tc>
      </w:tr>
      <w:tr w:rsidR="005A5D3A" w14:paraId="236CA765"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8DA07A0" w14:textId="77777777" w:rsidR="005A5D3A" w:rsidRDefault="005A5D3A" w:rsidP="00EA1240">
            <w:pPr>
              <w:pStyle w:val="NormalWeb"/>
              <w:spacing w:before="0" w:beforeAutospacing="0" w:after="0" w:afterAutospacing="0"/>
              <w:jc w:val="center"/>
            </w:pPr>
            <w:r>
              <w:rPr>
                <w:rFonts w:ascii="Georgia" w:hAnsi="Georgia"/>
                <w:color w:val="000000"/>
                <w:sz w:val="20"/>
                <w:szCs w:val="20"/>
              </w:rPr>
              <w:t>TRANSPORTE/ ARMAZENAMENTO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F637C2F" w14:textId="77777777" w:rsidR="005A5D3A" w:rsidRDefault="005A5D3A" w:rsidP="00EA1240">
            <w:pPr>
              <w:pStyle w:val="NormalWeb"/>
              <w:spacing w:before="0" w:beforeAutospacing="0" w:after="0" w:afterAutospacing="0"/>
              <w:jc w:val="center"/>
            </w:pPr>
            <w:r>
              <w:rPr>
                <w:rFonts w:ascii="Georgia" w:hAnsi="Georgia"/>
                <w:color w:val="000000"/>
                <w:sz w:val="20"/>
                <w:szCs w:val="20"/>
              </w:rPr>
              <w:t>Tenho conhecimento de quanto tempo alimento industrializado dura, após aberto, na geladeira.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6A0090B" w14:textId="77777777" w:rsidR="005A5D3A" w:rsidRDefault="005A5D3A" w:rsidP="00EA1240">
            <w:pPr>
              <w:pStyle w:val="NormalWeb"/>
              <w:spacing w:before="0" w:beforeAutospacing="0" w:after="0" w:afterAutospacing="0"/>
              <w:jc w:val="center"/>
            </w:pPr>
            <w:r>
              <w:rPr>
                <w:rFonts w:ascii="Georgia" w:hAnsi="Georgia"/>
                <w:color w:val="000000"/>
                <w:sz w:val="20"/>
                <w:szCs w:val="20"/>
              </w:rPr>
              <w:t>3,906</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487A909" w14:textId="77777777" w:rsidR="005A5D3A" w:rsidRDefault="005A5D3A" w:rsidP="00EA1240">
            <w:pPr>
              <w:pStyle w:val="NormalWeb"/>
              <w:spacing w:before="0" w:beforeAutospacing="0" w:after="0" w:afterAutospacing="0"/>
              <w:jc w:val="center"/>
            </w:pPr>
            <w:r>
              <w:rPr>
                <w:rFonts w:ascii="Georgia" w:hAnsi="Georgia"/>
                <w:color w:val="000000"/>
                <w:sz w:val="20"/>
                <w:szCs w:val="20"/>
              </w:rPr>
              <w:t>0,956</w:t>
            </w:r>
          </w:p>
        </w:tc>
      </w:tr>
      <w:tr w:rsidR="005A5D3A" w14:paraId="191EA7D8" w14:textId="77777777" w:rsidTr="00EA1240">
        <w:trPr>
          <w:trHeight w:val="312"/>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A5EA177" w14:textId="77777777" w:rsidR="005A5D3A" w:rsidRDefault="005A5D3A" w:rsidP="00EA1240">
            <w:pPr>
              <w:pStyle w:val="NormalWeb"/>
              <w:spacing w:before="0" w:beforeAutospacing="0" w:after="0" w:afterAutospacing="0"/>
              <w:jc w:val="center"/>
            </w:pPr>
            <w:r>
              <w:rPr>
                <w:rFonts w:ascii="Georgia" w:hAnsi="Georgia"/>
                <w:color w:val="000000"/>
                <w:sz w:val="20"/>
                <w:szCs w:val="20"/>
              </w:rPr>
              <w:lastRenderedPageBreak/>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B65088E" w14:textId="77777777" w:rsidR="005A5D3A" w:rsidRDefault="005A5D3A" w:rsidP="00EA1240">
            <w:pPr>
              <w:pStyle w:val="NormalWeb"/>
              <w:spacing w:before="0" w:beforeAutospacing="0" w:after="0" w:afterAutospacing="0"/>
              <w:jc w:val="center"/>
            </w:pPr>
            <w:r>
              <w:rPr>
                <w:rFonts w:ascii="Georgia" w:hAnsi="Georgia"/>
                <w:color w:val="000000"/>
                <w:sz w:val="20"/>
                <w:szCs w:val="20"/>
              </w:rPr>
              <w:t>Eu priorizo a compra de frutas/verduras/legumes da época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E05FD83" w14:textId="77777777" w:rsidR="005A5D3A" w:rsidRDefault="005A5D3A" w:rsidP="00EA1240">
            <w:pPr>
              <w:pStyle w:val="NormalWeb"/>
              <w:spacing w:before="0" w:beforeAutospacing="0" w:after="0" w:afterAutospacing="0"/>
              <w:jc w:val="center"/>
            </w:pPr>
            <w:r>
              <w:rPr>
                <w:rFonts w:ascii="Georgia" w:hAnsi="Georgia"/>
                <w:color w:val="000000"/>
                <w:sz w:val="20"/>
                <w:szCs w:val="20"/>
              </w:rPr>
              <w:t>3,851</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6DB60D5" w14:textId="77777777" w:rsidR="005A5D3A" w:rsidRDefault="005A5D3A" w:rsidP="00EA1240">
            <w:pPr>
              <w:pStyle w:val="NormalWeb"/>
              <w:spacing w:before="0" w:beforeAutospacing="0" w:after="0" w:afterAutospacing="0"/>
              <w:jc w:val="center"/>
            </w:pPr>
            <w:r>
              <w:rPr>
                <w:rFonts w:ascii="Georgia" w:hAnsi="Georgia"/>
                <w:color w:val="000000"/>
                <w:sz w:val="20"/>
                <w:szCs w:val="20"/>
              </w:rPr>
              <w:t>0,942</w:t>
            </w:r>
          </w:p>
        </w:tc>
      </w:tr>
      <w:tr w:rsidR="005A5D3A" w14:paraId="0A1B2F94" w14:textId="77777777" w:rsidTr="00EA1240">
        <w:trPr>
          <w:trHeight w:val="612"/>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819C27D" w14:textId="77777777" w:rsidR="005A5D3A" w:rsidRDefault="005A5D3A" w:rsidP="00EA1240">
            <w:pPr>
              <w:pStyle w:val="NormalWeb"/>
              <w:spacing w:before="0" w:beforeAutospacing="0" w:after="0" w:afterAutospacing="0"/>
              <w:jc w:val="center"/>
            </w:pPr>
            <w:r>
              <w:rPr>
                <w:rFonts w:ascii="Georgia" w:hAnsi="Georgia"/>
                <w:color w:val="000000"/>
                <w:sz w:val="20"/>
                <w:szCs w:val="20"/>
              </w:rPr>
              <w:t>TRANSPORTE/ ARMAZENAMENTO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F471805" w14:textId="77777777" w:rsidR="005A5D3A" w:rsidRDefault="005A5D3A" w:rsidP="00EA1240">
            <w:pPr>
              <w:pStyle w:val="NormalWeb"/>
              <w:spacing w:before="0" w:beforeAutospacing="0" w:after="0" w:afterAutospacing="0"/>
              <w:jc w:val="center"/>
            </w:pPr>
            <w:r>
              <w:rPr>
                <w:rFonts w:ascii="Georgia" w:hAnsi="Georgia"/>
                <w:color w:val="000000"/>
                <w:sz w:val="20"/>
                <w:szCs w:val="20"/>
              </w:rPr>
              <w:t>Faço uso de potes herméticos / sacos plásticos para guardar os alimentos na geladeira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5712CCB" w14:textId="77777777" w:rsidR="005A5D3A" w:rsidRDefault="005A5D3A" w:rsidP="00EA1240">
            <w:pPr>
              <w:pStyle w:val="NormalWeb"/>
              <w:spacing w:before="0" w:beforeAutospacing="0" w:after="0" w:afterAutospacing="0"/>
              <w:jc w:val="center"/>
            </w:pPr>
            <w:r>
              <w:rPr>
                <w:rFonts w:ascii="Georgia" w:hAnsi="Georgia"/>
                <w:color w:val="000000"/>
                <w:sz w:val="20"/>
                <w:szCs w:val="20"/>
              </w:rPr>
              <w:t>3,826</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1D02B54" w14:textId="77777777" w:rsidR="005A5D3A" w:rsidRDefault="005A5D3A" w:rsidP="00EA1240">
            <w:pPr>
              <w:pStyle w:val="NormalWeb"/>
              <w:spacing w:before="0" w:beforeAutospacing="0" w:after="0" w:afterAutospacing="0"/>
              <w:jc w:val="center"/>
            </w:pPr>
            <w:r>
              <w:rPr>
                <w:rFonts w:ascii="Georgia" w:hAnsi="Georgia"/>
                <w:color w:val="000000"/>
                <w:sz w:val="20"/>
                <w:szCs w:val="20"/>
              </w:rPr>
              <w:t>1,094</w:t>
            </w:r>
          </w:p>
        </w:tc>
      </w:tr>
      <w:tr w:rsidR="005A5D3A" w14:paraId="3E4E6205" w14:textId="77777777" w:rsidTr="00EA1240">
        <w:trPr>
          <w:trHeight w:val="804"/>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FFCF01F" w14:textId="77777777" w:rsidR="005A5D3A" w:rsidRDefault="005A5D3A" w:rsidP="00EA1240">
            <w:pPr>
              <w:pStyle w:val="NormalWeb"/>
              <w:spacing w:before="0" w:beforeAutospacing="0" w:after="0" w:afterAutospacing="0"/>
              <w:jc w:val="center"/>
            </w:pPr>
            <w:r>
              <w:rPr>
                <w:rFonts w:ascii="Georgia" w:hAnsi="Georgia"/>
                <w:color w:val="000000"/>
                <w:sz w:val="20"/>
                <w:szCs w:val="20"/>
              </w:rPr>
              <w:t>MANUSEIO/PREPARO /CONSUMO DE ALIMENTOS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594A74F" w14:textId="77777777" w:rsidR="005A5D3A" w:rsidRDefault="005A5D3A" w:rsidP="00EA1240">
            <w:pPr>
              <w:pStyle w:val="NormalWeb"/>
              <w:spacing w:before="0" w:beforeAutospacing="0" w:after="0" w:afterAutospacing="0"/>
              <w:jc w:val="center"/>
            </w:pPr>
            <w:r>
              <w:rPr>
                <w:rFonts w:ascii="Georgia" w:hAnsi="Georgia"/>
                <w:color w:val="000000"/>
                <w:sz w:val="20"/>
                <w:szCs w:val="20"/>
              </w:rPr>
              <w:t>Eu faço aproveitamento de sobras de alimentos, fazendo novas preparações culinárias (bolinho, tortas, arroz primavera....)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2E35792" w14:textId="77777777" w:rsidR="005A5D3A" w:rsidRDefault="005A5D3A" w:rsidP="00EA1240">
            <w:pPr>
              <w:pStyle w:val="NormalWeb"/>
              <w:spacing w:before="0" w:beforeAutospacing="0" w:after="0" w:afterAutospacing="0"/>
              <w:jc w:val="center"/>
            </w:pPr>
            <w:r>
              <w:rPr>
                <w:rFonts w:ascii="Georgia" w:hAnsi="Georgia"/>
                <w:color w:val="000000"/>
                <w:sz w:val="20"/>
                <w:szCs w:val="20"/>
              </w:rPr>
              <w:t>3,570</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6A335AA" w14:textId="77777777" w:rsidR="005A5D3A" w:rsidRDefault="005A5D3A" w:rsidP="00EA1240">
            <w:pPr>
              <w:pStyle w:val="NormalWeb"/>
              <w:spacing w:before="0" w:beforeAutospacing="0" w:after="0" w:afterAutospacing="0"/>
              <w:jc w:val="center"/>
            </w:pPr>
            <w:r>
              <w:rPr>
                <w:rFonts w:ascii="Georgia" w:hAnsi="Georgia"/>
                <w:color w:val="000000"/>
                <w:sz w:val="20"/>
                <w:szCs w:val="20"/>
              </w:rPr>
              <w:t>1,194</w:t>
            </w:r>
          </w:p>
        </w:tc>
      </w:tr>
      <w:tr w:rsidR="005A5D3A" w14:paraId="349778CD"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0133A8C" w14:textId="77777777" w:rsidR="005A5D3A" w:rsidRDefault="005A5D3A" w:rsidP="00EA1240">
            <w:pPr>
              <w:pStyle w:val="NormalWeb"/>
              <w:spacing w:before="0" w:beforeAutospacing="0" w:after="0" w:afterAutospacing="0"/>
              <w:jc w:val="center"/>
            </w:pPr>
            <w:r>
              <w:rPr>
                <w:rFonts w:ascii="Georgia" w:hAnsi="Georgia"/>
                <w:color w:val="000000"/>
                <w:sz w:val="20"/>
                <w:szCs w:val="20"/>
              </w:rPr>
              <w:t>MANUSEIO/PREPARO /CONSUMO DE ALIMENTOS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CB9F9CE" w14:textId="77777777" w:rsidR="005A5D3A" w:rsidRDefault="005A5D3A" w:rsidP="00EA1240">
            <w:pPr>
              <w:pStyle w:val="NormalWeb"/>
              <w:spacing w:before="0" w:beforeAutospacing="0" w:after="0" w:afterAutospacing="0"/>
              <w:jc w:val="center"/>
            </w:pPr>
            <w:r>
              <w:rPr>
                <w:rFonts w:ascii="Georgia" w:hAnsi="Georgia"/>
                <w:color w:val="000000"/>
                <w:sz w:val="20"/>
                <w:szCs w:val="20"/>
              </w:rPr>
              <w:t>Toda a comida que eu preparo é consumida, incluindo as sobras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5B131B8" w14:textId="77777777" w:rsidR="005A5D3A" w:rsidRDefault="005A5D3A" w:rsidP="00EA1240">
            <w:pPr>
              <w:pStyle w:val="NormalWeb"/>
              <w:spacing w:before="0" w:beforeAutospacing="0" w:after="0" w:afterAutospacing="0"/>
              <w:jc w:val="center"/>
            </w:pPr>
            <w:r>
              <w:rPr>
                <w:rFonts w:ascii="Georgia" w:hAnsi="Georgia"/>
                <w:color w:val="000000"/>
                <w:sz w:val="20"/>
                <w:szCs w:val="20"/>
              </w:rPr>
              <w:t>3,557</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9CD5089" w14:textId="77777777" w:rsidR="005A5D3A" w:rsidRDefault="005A5D3A" w:rsidP="00EA1240">
            <w:pPr>
              <w:pStyle w:val="NormalWeb"/>
              <w:spacing w:before="0" w:beforeAutospacing="0" w:after="0" w:afterAutospacing="0"/>
              <w:jc w:val="center"/>
            </w:pPr>
            <w:r>
              <w:rPr>
                <w:rFonts w:ascii="Georgia" w:hAnsi="Georgia"/>
                <w:color w:val="000000"/>
                <w:sz w:val="20"/>
                <w:szCs w:val="20"/>
              </w:rPr>
              <w:t>1,054</w:t>
            </w:r>
          </w:p>
        </w:tc>
      </w:tr>
      <w:tr w:rsidR="005A5D3A" w14:paraId="3F5FC972" w14:textId="77777777" w:rsidTr="00EA1240">
        <w:trPr>
          <w:trHeight w:val="624"/>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20232EE" w14:textId="77777777" w:rsidR="005A5D3A" w:rsidRDefault="005A5D3A" w:rsidP="00EA1240">
            <w:pPr>
              <w:pStyle w:val="NormalWeb"/>
              <w:spacing w:before="0" w:beforeAutospacing="0" w:after="0" w:afterAutospacing="0"/>
              <w:jc w:val="center"/>
            </w:pPr>
            <w:r>
              <w:rPr>
                <w:rFonts w:ascii="Georgia" w:hAnsi="Georgia"/>
                <w:color w:val="000000"/>
                <w:sz w:val="20"/>
                <w:szCs w:val="20"/>
              </w:rPr>
              <w:t>INTENSIDADE DE 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968A1DD" w14:textId="77777777" w:rsidR="005A5D3A" w:rsidRDefault="005A5D3A" w:rsidP="00EA1240">
            <w:pPr>
              <w:pStyle w:val="NormalWeb"/>
              <w:spacing w:before="0" w:beforeAutospacing="0" w:after="0" w:afterAutospacing="0"/>
              <w:jc w:val="center"/>
            </w:pPr>
            <w:r>
              <w:rPr>
                <w:rFonts w:ascii="Georgia" w:hAnsi="Georgia"/>
                <w:color w:val="000000"/>
                <w:sz w:val="20"/>
                <w:szCs w:val="20"/>
              </w:rPr>
              <w:t>Carnes em geral (cozidas, fritas, ensopadas, assadas...)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E16671C" w14:textId="77777777" w:rsidR="005A5D3A" w:rsidRDefault="005A5D3A" w:rsidP="00EA1240">
            <w:pPr>
              <w:pStyle w:val="NormalWeb"/>
              <w:spacing w:before="0" w:beforeAutospacing="0" w:after="0" w:afterAutospacing="0"/>
              <w:jc w:val="center"/>
            </w:pPr>
            <w:r>
              <w:rPr>
                <w:rFonts w:ascii="Georgia" w:hAnsi="Georgia"/>
                <w:color w:val="000000"/>
                <w:sz w:val="20"/>
                <w:szCs w:val="20"/>
              </w:rPr>
              <w:t>3,528</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C7E967C" w14:textId="77777777" w:rsidR="005A5D3A" w:rsidRDefault="005A5D3A" w:rsidP="00EA1240">
            <w:pPr>
              <w:pStyle w:val="NormalWeb"/>
              <w:spacing w:before="0" w:beforeAutospacing="0" w:after="0" w:afterAutospacing="0"/>
              <w:jc w:val="center"/>
            </w:pPr>
            <w:r>
              <w:rPr>
                <w:rFonts w:ascii="Georgia" w:hAnsi="Georgia"/>
                <w:color w:val="000000"/>
                <w:sz w:val="20"/>
                <w:szCs w:val="20"/>
              </w:rPr>
              <w:t>0,608</w:t>
            </w:r>
          </w:p>
        </w:tc>
      </w:tr>
      <w:tr w:rsidR="005A5D3A" w14:paraId="5B795869" w14:textId="77777777" w:rsidTr="00EA1240">
        <w:trPr>
          <w:trHeight w:val="288"/>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8BFEF4E" w14:textId="77777777" w:rsidR="005A5D3A" w:rsidRDefault="005A5D3A" w:rsidP="00EA1240">
            <w:pPr>
              <w:pStyle w:val="NormalWeb"/>
              <w:spacing w:before="0" w:beforeAutospacing="0" w:after="0" w:afterAutospacing="0"/>
              <w:jc w:val="center"/>
            </w:pPr>
            <w:r>
              <w:rPr>
                <w:rFonts w:ascii="Georgia" w:hAnsi="Georgia"/>
                <w:color w:val="000000"/>
                <w:sz w:val="20"/>
                <w:szCs w:val="20"/>
              </w:rPr>
              <w:t>INTENSIDADE DE 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64C7BD2" w14:textId="77777777" w:rsidR="005A5D3A" w:rsidRDefault="005A5D3A" w:rsidP="00EA1240">
            <w:pPr>
              <w:pStyle w:val="NormalWeb"/>
              <w:spacing w:before="0" w:beforeAutospacing="0" w:after="0" w:afterAutospacing="0"/>
              <w:jc w:val="center"/>
            </w:pPr>
            <w:r>
              <w:rPr>
                <w:rFonts w:ascii="Georgia" w:hAnsi="Georgia"/>
                <w:color w:val="000000"/>
                <w:sz w:val="20"/>
                <w:szCs w:val="20"/>
              </w:rPr>
              <w:t>Enlatados (milho, ervilha, seletas de legumes, atum...)</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F370420" w14:textId="77777777" w:rsidR="005A5D3A" w:rsidRDefault="005A5D3A" w:rsidP="00EA1240">
            <w:pPr>
              <w:pStyle w:val="NormalWeb"/>
              <w:spacing w:before="0" w:beforeAutospacing="0" w:after="0" w:afterAutospacing="0"/>
              <w:jc w:val="center"/>
            </w:pPr>
            <w:r>
              <w:rPr>
                <w:rFonts w:ascii="Georgia" w:hAnsi="Georgia"/>
                <w:color w:val="000000"/>
                <w:sz w:val="20"/>
                <w:szCs w:val="20"/>
              </w:rPr>
              <w:t>3,481</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CA61B7E" w14:textId="77777777" w:rsidR="005A5D3A" w:rsidRDefault="005A5D3A" w:rsidP="00EA1240">
            <w:pPr>
              <w:pStyle w:val="NormalWeb"/>
              <w:spacing w:before="0" w:beforeAutospacing="0" w:after="0" w:afterAutospacing="0"/>
              <w:jc w:val="center"/>
            </w:pPr>
            <w:r>
              <w:rPr>
                <w:rFonts w:ascii="Georgia" w:hAnsi="Georgia"/>
                <w:color w:val="000000"/>
                <w:sz w:val="20"/>
                <w:szCs w:val="20"/>
              </w:rPr>
              <w:t>0,643</w:t>
            </w:r>
          </w:p>
        </w:tc>
      </w:tr>
      <w:tr w:rsidR="005A5D3A" w14:paraId="66BF7909" w14:textId="77777777" w:rsidTr="00EA1240">
        <w:trPr>
          <w:trHeight w:val="288"/>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941915B"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3722866" w14:textId="77777777" w:rsidR="005A5D3A" w:rsidRDefault="005A5D3A" w:rsidP="00EA1240">
            <w:pPr>
              <w:pStyle w:val="NormalWeb"/>
              <w:spacing w:before="0" w:beforeAutospacing="0" w:after="0" w:afterAutospacing="0"/>
              <w:jc w:val="center"/>
            </w:pPr>
            <w:r>
              <w:rPr>
                <w:rFonts w:ascii="Georgia" w:hAnsi="Georgia"/>
                <w:color w:val="000000"/>
                <w:sz w:val="20"/>
                <w:szCs w:val="20"/>
              </w:rPr>
              <w:t>Eu sei exatamente quanta comida jogo fora todos os dias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D84B0D1" w14:textId="77777777" w:rsidR="005A5D3A" w:rsidRDefault="005A5D3A" w:rsidP="00EA1240">
            <w:pPr>
              <w:pStyle w:val="NormalWeb"/>
              <w:spacing w:before="0" w:beforeAutospacing="0" w:after="0" w:afterAutospacing="0"/>
              <w:jc w:val="center"/>
            </w:pPr>
            <w:r>
              <w:rPr>
                <w:rFonts w:ascii="Georgia" w:hAnsi="Georgia"/>
                <w:color w:val="000000"/>
                <w:sz w:val="20"/>
                <w:szCs w:val="20"/>
              </w:rPr>
              <w:t>3,464</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67FFAA6" w14:textId="77777777" w:rsidR="005A5D3A" w:rsidRDefault="005A5D3A" w:rsidP="00EA1240">
            <w:pPr>
              <w:pStyle w:val="NormalWeb"/>
              <w:spacing w:before="0" w:beforeAutospacing="0" w:after="0" w:afterAutospacing="0"/>
              <w:jc w:val="center"/>
            </w:pPr>
            <w:r>
              <w:rPr>
                <w:rFonts w:ascii="Georgia" w:hAnsi="Georgia"/>
                <w:color w:val="000000"/>
                <w:sz w:val="20"/>
                <w:szCs w:val="20"/>
              </w:rPr>
              <w:t>1,227</w:t>
            </w:r>
          </w:p>
        </w:tc>
      </w:tr>
      <w:tr w:rsidR="005A5D3A" w14:paraId="2FE53A1E"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A933A17" w14:textId="77777777" w:rsidR="005A5D3A" w:rsidRDefault="005A5D3A" w:rsidP="00EA1240">
            <w:pPr>
              <w:pStyle w:val="NormalWeb"/>
              <w:spacing w:before="0" w:beforeAutospacing="0" w:after="0" w:afterAutospacing="0"/>
              <w:jc w:val="center"/>
            </w:pPr>
            <w:r>
              <w:rPr>
                <w:rFonts w:ascii="Georgia" w:hAnsi="Georgia"/>
                <w:color w:val="000000"/>
                <w:sz w:val="20"/>
                <w:szCs w:val="20"/>
              </w:rPr>
              <w:t>TRANSPORTE/ ARMAZENAMENTO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D286CCE" w14:textId="77777777" w:rsidR="005A5D3A" w:rsidRDefault="005A5D3A" w:rsidP="00EA1240">
            <w:pPr>
              <w:pStyle w:val="NormalWeb"/>
              <w:spacing w:before="0" w:beforeAutospacing="0" w:after="0" w:afterAutospacing="0"/>
              <w:jc w:val="center"/>
            </w:pPr>
            <w:r>
              <w:rPr>
                <w:rFonts w:ascii="Georgia" w:hAnsi="Georgia"/>
                <w:color w:val="000000"/>
                <w:sz w:val="20"/>
                <w:szCs w:val="20"/>
              </w:rPr>
              <w:t>Ao chegar em casa, organizo a despensa/armários de comida para colocar os alimentos por data de validade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2E2FC9D" w14:textId="77777777" w:rsidR="005A5D3A" w:rsidRDefault="005A5D3A" w:rsidP="00EA1240">
            <w:pPr>
              <w:pStyle w:val="NormalWeb"/>
              <w:spacing w:before="0" w:beforeAutospacing="0" w:after="0" w:afterAutospacing="0"/>
              <w:jc w:val="center"/>
            </w:pPr>
            <w:r>
              <w:rPr>
                <w:rFonts w:ascii="Georgia" w:hAnsi="Georgia"/>
                <w:color w:val="000000"/>
                <w:sz w:val="20"/>
                <w:szCs w:val="20"/>
              </w:rPr>
              <w:t>3,417</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90214D1" w14:textId="77777777" w:rsidR="005A5D3A" w:rsidRDefault="005A5D3A" w:rsidP="00EA1240">
            <w:pPr>
              <w:pStyle w:val="NormalWeb"/>
              <w:spacing w:before="0" w:beforeAutospacing="0" w:after="0" w:afterAutospacing="0"/>
              <w:jc w:val="center"/>
            </w:pPr>
            <w:r>
              <w:rPr>
                <w:rFonts w:ascii="Georgia" w:hAnsi="Georgia"/>
                <w:color w:val="000000"/>
                <w:sz w:val="20"/>
                <w:szCs w:val="20"/>
              </w:rPr>
              <w:t>1,335</w:t>
            </w:r>
          </w:p>
        </w:tc>
      </w:tr>
      <w:tr w:rsidR="005A5D3A" w14:paraId="700D3C72" w14:textId="77777777" w:rsidTr="00EA1240">
        <w:trPr>
          <w:trHeight w:val="804"/>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7F3607A" w14:textId="77777777" w:rsidR="005A5D3A" w:rsidRDefault="005A5D3A" w:rsidP="00EA1240">
            <w:pPr>
              <w:pStyle w:val="NormalWeb"/>
              <w:spacing w:before="0" w:beforeAutospacing="0" w:after="0" w:afterAutospacing="0"/>
              <w:jc w:val="center"/>
            </w:pPr>
            <w:r>
              <w:rPr>
                <w:rFonts w:ascii="Georgia" w:hAnsi="Georgia"/>
                <w:color w:val="000000"/>
                <w:sz w:val="20"/>
                <w:szCs w:val="20"/>
              </w:rPr>
              <w:t>TRANSPORTE/ ARMAZENAMENTO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EC8D80D" w14:textId="77777777" w:rsidR="005A5D3A" w:rsidRDefault="005A5D3A" w:rsidP="00EA1240">
            <w:pPr>
              <w:pStyle w:val="NormalWeb"/>
              <w:spacing w:before="0" w:beforeAutospacing="0" w:after="0" w:afterAutospacing="0"/>
              <w:jc w:val="center"/>
            </w:pPr>
            <w:r>
              <w:rPr>
                <w:rFonts w:ascii="Georgia" w:hAnsi="Georgia"/>
                <w:color w:val="000000"/>
                <w:sz w:val="20"/>
                <w:szCs w:val="20"/>
              </w:rPr>
              <w:t>Ao chegar em casa, já realizo algum pré-preparo das frutas/verduras/legumes (lavagem dos folhosos, corte de frutas, retirada de casca...)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A153940" w14:textId="77777777" w:rsidR="005A5D3A" w:rsidRDefault="005A5D3A" w:rsidP="00EA1240">
            <w:pPr>
              <w:pStyle w:val="NormalWeb"/>
              <w:spacing w:before="0" w:beforeAutospacing="0" w:after="0" w:afterAutospacing="0"/>
              <w:jc w:val="center"/>
            </w:pPr>
            <w:r>
              <w:rPr>
                <w:rFonts w:ascii="Georgia" w:hAnsi="Georgia"/>
                <w:color w:val="000000"/>
                <w:sz w:val="20"/>
                <w:szCs w:val="20"/>
              </w:rPr>
              <w:t>3,392</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B420D83" w14:textId="77777777" w:rsidR="005A5D3A" w:rsidRDefault="005A5D3A" w:rsidP="00EA1240">
            <w:pPr>
              <w:pStyle w:val="NormalWeb"/>
              <w:spacing w:before="0" w:beforeAutospacing="0" w:after="0" w:afterAutospacing="0"/>
              <w:jc w:val="center"/>
            </w:pPr>
            <w:r>
              <w:rPr>
                <w:rFonts w:ascii="Georgia" w:hAnsi="Georgia"/>
                <w:color w:val="000000"/>
                <w:sz w:val="20"/>
                <w:szCs w:val="20"/>
              </w:rPr>
              <w:t>1,268</w:t>
            </w:r>
          </w:p>
        </w:tc>
      </w:tr>
      <w:tr w:rsidR="005A5D3A" w14:paraId="22E48E09" w14:textId="77777777" w:rsidTr="00EA1240">
        <w:trPr>
          <w:trHeight w:val="288"/>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6D4C3CB" w14:textId="77777777" w:rsidR="005A5D3A" w:rsidRDefault="005A5D3A" w:rsidP="00EA1240">
            <w:pPr>
              <w:pStyle w:val="NormalWeb"/>
              <w:spacing w:before="0" w:beforeAutospacing="0" w:after="0" w:afterAutospacing="0"/>
              <w:jc w:val="center"/>
            </w:pPr>
            <w:r>
              <w:rPr>
                <w:rFonts w:ascii="Georgia" w:hAnsi="Georgia"/>
                <w:color w:val="000000"/>
                <w:sz w:val="20"/>
                <w:szCs w:val="20"/>
              </w:rPr>
              <w:t>INTENSIDADE DE 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B682F9D" w14:textId="77777777" w:rsidR="005A5D3A" w:rsidRDefault="005A5D3A" w:rsidP="00EA1240">
            <w:pPr>
              <w:pStyle w:val="NormalWeb"/>
              <w:spacing w:before="0" w:beforeAutospacing="0" w:after="0" w:afterAutospacing="0"/>
              <w:jc w:val="center"/>
            </w:pPr>
            <w:r>
              <w:rPr>
                <w:rFonts w:ascii="Georgia" w:hAnsi="Georgia"/>
                <w:color w:val="000000"/>
                <w:sz w:val="20"/>
                <w:szCs w:val="20"/>
              </w:rPr>
              <w:t>Laticínios (leite, queijos, iogurtes, requeijão....)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6F79751" w14:textId="77777777" w:rsidR="005A5D3A" w:rsidRDefault="005A5D3A" w:rsidP="00EA1240">
            <w:pPr>
              <w:pStyle w:val="NormalWeb"/>
              <w:spacing w:before="0" w:beforeAutospacing="0" w:after="0" w:afterAutospacing="0"/>
              <w:jc w:val="center"/>
            </w:pPr>
            <w:r>
              <w:rPr>
                <w:rFonts w:ascii="Georgia" w:hAnsi="Georgia"/>
                <w:color w:val="000000"/>
                <w:sz w:val="20"/>
                <w:szCs w:val="20"/>
              </w:rPr>
              <w:t>3,357</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374CCE0" w14:textId="77777777" w:rsidR="005A5D3A" w:rsidRDefault="005A5D3A" w:rsidP="00EA1240">
            <w:pPr>
              <w:pStyle w:val="NormalWeb"/>
              <w:spacing w:before="0" w:beforeAutospacing="0" w:after="0" w:afterAutospacing="0"/>
              <w:jc w:val="center"/>
            </w:pPr>
            <w:r>
              <w:rPr>
                <w:rFonts w:ascii="Georgia" w:hAnsi="Georgia"/>
                <w:color w:val="000000"/>
                <w:sz w:val="20"/>
                <w:szCs w:val="20"/>
              </w:rPr>
              <w:t>0,667</w:t>
            </w:r>
          </w:p>
        </w:tc>
      </w:tr>
      <w:tr w:rsidR="005A5D3A" w14:paraId="18F54F69" w14:textId="77777777" w:rsidTr="00EA1240">
        <w:trPr>
          <w:trHeight w:val="288"/>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529AEE2" w14:textId="77777777" w:rsidR="005A5D3A" w:rsidRDefault="005A5D3A" w:rsidP="00EA1240">
            <w:pPr>
              <w:pStyle w:val="NormalWeb"/>
              <w:spacing w:before="0" w:beforeAutospacing="0" w:after="0" w:afterAutospacing="0"/>
              <w:jc w:val="center"/>
            </w:pPr>
            <w:r>
              <w:rPr>
                <w:rFonts w:ascii="Georgia" w:hAnsi="Georgia"/>
                <w:color w:val="000000"/>
                <w:sz w:val="20"/>
                <w:szCs w:val="20"/>
              </w:rPr>
              <w:t>INTENSIDADE DE 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B26F61C" w14:textId="77777777" w:rsidR="005A5D3A" w:rsidRDefault="005A5D3A" w:rsidP="00EA1240">
            <w:pPr>
              <w:pStyle w:val="NormalWeb"/>
              <w:spacing w:before="0" w:beforeAutospacing="0" w:after="0" w:afterAutospacing="0"/>
              <w:jc w:val="center"/>
            </w:pPr>
            <w:r>
              <w:rPr>
                <w:rFonts w:ascii="Georgia" w:hAnsi="Georgia"/>
                <w:color w:val="000000"/>
                <w:sz w:val="20"/>
                <w:szCs w:val="20"/>
              </w:rPr>
              <w:t>Embutidos (presunto, salsichas, salames...)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0BC5A20" w14:textId="77777777" w:rsidR="005A5D3A" w:rsidRDefault="005A5D3A" w:rsidP="00EA1240">
            <w:pPr>
              <w:pStyle w:val="NormalWeb"/>
              <w:spacing w:before="0" w:beforeAutospacing="0" w:after="0" w:afterAutospacing="0"/>
              <w:jc w:val="center"/>
            </w:pPr>
            <w:r>
              <w:rPr>
                <w:rFonts w:ascii="Georgia" w:hAnsi="Georgia"/>
                <w:color w:val="000000"/>
                <w:sz w:val="20"/>
                <w:szCs w:val="20"/>
              </w:rPr>
              <w:t>3,328</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4DA622F" w14:textId="77777777" w:rsidR="005A5D3A" w:rsidRDefault="005A5D3A" w:rsidP="00EA1240">
            <w:pPr>
              <w:pStyle w:val="NormalWeb"/>
              <w:spacing w:before="0" w:beforeAutospacing="0" w:after="0" w:afterAutospacing="0"/>
              <w:jc w:val="center"/>
            </w:pPr>
            <w:r>
              <w:rPr>
                <w:rFonts w:ascii="Georgia" w:hAnsi="Georgia"/>
                <w:color w:val="000000"/>
                <w:sz w:val="20"/>
                <w:szCs w:val="20"/>
              </w:rPr>
              <w:t>0,778</w:t>
            </w:r>
          </w:p>
        </w:tc>
      </w:tr>
      <w:tr w:rsidR="005A5D3A" w14:paraId="21A098F5"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5F43AAD"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57BB5EB" w14:textId="77777777" w:rsidR="005A5D3A" w:rsidRDefault="005A5D3A" w:rsidP="00EA1240">
            <w:pPr>
              <w:pStyle w:val="NormalWeb"/>
              <w:spacing w:before="0" w:beforeAutospacing="0" w:after="0" w:afterAutospacing="0"/>
              <w:jc w:val="center"/>
            </w:pPr>
            <w:r>
              <w:rPr>
                <w:rFonts w:ascii="Georgia" w:hAnsi="Georgia"/>
                <w:color w:val="000000"/>
                <w:sz w:val="20"/>
                <w:szCs w:val="20"/>
              </w:rPr>
              <w:t>Antes de ir às compras, eu faço um planejamento do cardápio para saber o que vou comprar</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5FEE59F" w14:textId="77777777" w:rsidR="005A5D3A" w:rsidRDefault="005A5D3A" w:rsidP="00EA1240">
            <w:pPr>
              <w:pStyle w:val="NormalWeb"/>
              <w:spacing w:before="0" w:beforeAutospacing="0" w:after="0" w:afterAutospacing="0"/>
              <w:jc w:val="center"/>
            </w:pPr>
            <w:r>
              <w:rPr>
                <w:rFonts w:ascii="Georgia" w:hAnsi="Georgia"/>
                <w:color w:val="000000"/>
                <w:sz w:val="20"/>
                <w:szCs w:val="20"/>
              </w:rPr>
              <w:t>3,285</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EBBB1CC" w14:textId="77777777" w:rsidR="005A5D3A" w:rsidRDefault="005A5D3A" w:rsidP="00EA1240">
            <w:pPr>
              <w:pStyle w:val="NormalWeb"/>
              <w:spacing w:before="0" w:beforeAutospacing="0" w:after="0" w:afterAutospacing="0"/>
              <w:jc w:val="center"/>
            </w:pPr>
            <w:r>
              <w:rPr>
                <w:rFonts w:ascii="Georgia" w:hAnsi="Georgia"/>
                <w:color w:val="000000"/>
                <w:sz w:val="20"/>
                <w:szCs w:val="20"/>
              </w:rPr>
              <w:t>1,294</w:t>
            </w:r>
          </w:p>
        </w:tc>
      </w:tr>
      <w:tr w:rsidR="005A5D3A" w14:paraId="2C9208EC"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918AB2C"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26B8B5B" w14:textId="77777777" w:rsidR="005A5D3A" w:rsidRDefault="005A5D3A" w:rsidP="00EA1240">
            <w:pPr>
              <w:pStyle w:val="NormalWeb"/>
              <w:spacing w:before="0" w:beforeAutospacing="0" w:after="0" w:afterAutospacing="0"/>
              <w:jc w:val="center"/>
            </w:pPr>
            <w:r>
              <w:rPr>
                <w:rFonts w:ascii="Georgia" w:hAnsi="Georgia"/>
                <w:color w:val="000000"/>
                <w:sz w:val="20"/>
                <w:szCs w:val="20"/>
              </w:rPr>
              <w:t>Estou ciente de quanto dinheiro eu pago semanalmente pela comida que é jogada fora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2CDE9C3" w14:textId="77777777" w:rsidR="005A5D3A" w:rsidRDefault="005A5D3A" w:rsidP="00EA1240">
            <w:pPr>
              <w:pStyle w:val="NormalWeb"/>
              <w:spacing w:before="0" w:beforeAutospacing="0" w:after="0" w:afterAutospacing="0"/>
              <w:jc w:val="center"/>
            </w:pPr>
            <w:r>
              <w:rPr>
                <w:rFonts w:ascii="Georgia" w:hAnsi="Georgia"/>
                <w:color w:val="000000"/>
                <w:sz w:val="20"/>
                <w:szCs w:val="20"/>
              </w:rPr>
              <w:t>3,264</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08DD787" w14:textId="77777777" w:rsidR="005A5D3A" w:rsidRDefault="005A5D3A" w:rsidP="00EA1240">
            <w:pPr>
              <w:pStyle w:val="NormalWeb"/>
              <w:spacing w:before="0" w:beforeAutospacing="0" w:after="0" w:afterAutospacing="0"/>
              <w:jc w:val="center"/>
            </w:pPr>
            <w:r>
              <w:rPr>
                <w:rFonts w:ascii="Georgia" w:hAnsi="Georgia"/>
                <w:color w:val="000000"/>
                <w:sz w:val="20"/>
                <w:szCs w:val="20"/>
              </w:rPr>
              <w:t>1,297</w:t>
            </w:r>
          </w:p>
        </w:tc>
      </w:tr>
      <w:tr w:rsidR="005A5D3A" w14:paraId="4806C3C6" w14:textId="77777777" w:rsidTr="00EA1240">
        <w:trPr>
          <w:trHeight w:val="288"/>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96D0605" w14:textId="77777777" w:rsidR="005A5D3A" w:rsidRDefault="005A5D3A" w:rsidP="00EA1240">
            <w:pPr>
              <w:pStyle w:val="NormalWeb"/>
              <w:spacing w:before="0" w:beforeAutospacing="0" w:after="0" w:afterAutospacing="0"/>
              <w:jc w:val="center"/>
            </w:pPr>
            <w:r>
              <w:rPr>
                <w:rFonts w:ascii="Georgia" w:hAnsi="Georgia"/>
                <w:color w:val="000000"/>
                <w:sz w:val="20"/>
                <w:szCs w:val="20"/>
              </w:rPr>
              <w:t>INTENSIDADE DE 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68CE82C" w14:textId="77777777" w:rsidR="005A5D3A" w:rsidRDefault="005A5D3A" w:rsidP="00EA1240">
            <w:pPr>
              <w:pStyle w:val="NormalWeb"/>
              <w:spacing w:before="0" w:beforeAutospacing="0" w:after="0" w:afterAutospacing="0"/>
              <w:jc w:val="center"/>
            </w:pPr>
            <w:r>
              <w:rPr>
                <w:rFonts w:ascii="Georgia" w:hAnsi="Georgia"/>
                <w:color w:val="000000"/>
                <w:sz w:val="20"/>
                <w:szCs w:val="20"/>
              </w:rPr>
              <w:t>Arroz, macarrão, farinhas   ... (cereais em geral)</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6B3D1A7" w14:textId="77777777" w:rsidR="005A5D3A" w:rsidRDefault="005A5D3A" w:rsidP="00EA1240">
            <w:pPr>
              <w:pStyle w:val="NormalWeb"/>
              <w:spacing w:before="0" w:beforeAutospacing="0" w:after="0" w:afterAutospacing="0"/>
              <w:jc w:val="center"/>
            </w:pPr>
            <w:r>
              <w:rPr>
                <w:rFonts w:ascii="Georgia" w:hAnsi="Georgia"/>
                <w:color w:val="000000"/>
                <w:sz w:val="20"/>
                <w:szCs w:val="20"/>
              </w:rPr>
              <w:t>3,226</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B7EBC32" w14:textId="77777777" w:rsidR="005A5D3A" w:rsidRDefault="005A5D3A" w:rsidP="00EA1240">
            <w:pPr>
              <w:pStyle w:val="NormalWeb"/>
              <w:spacing w:before="0" w:beforeAutospacing="0" w:after="0" w:afterAutospacing="0"/>
              <w:jc w:val="center"/>
            </w:pPr>
            <w:r>
              <w:rPr>
                <w:rFonts w:ascii="Georgia" w:hAnsi="Georgia"/>
                <w:color w:val="000000"/>
                <w:sz w:val="20"/>
                <w:szCs w:val="20"/>
              </w:rPr>
              <w:t>0,748</w:t>
            </w:r>
          </w:p>
        </w:tc>
      </w:tr>
      <w:tr w:rsidR="005A5D3A" w14:paraId="15A02DA2" w14:textId="77777777" w:rsidTr="00EA1240">
        <w:trPr>
          <w:trHeight w:val="288"/>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6915547" w14:textId="77777777" w:rsidR="005A5D3A" w:rsidRDefault="005A5D3A" w:rsidP="00EA1240">
            <w:pPr>
              <w:pStyle w:val="NormalWeb"/>
              <w:spacing w:before="0" w:beforeAutospacing="0" w:after="0" w:afterAutospacing="0"/>
              <w:jc w:val="center"/>
            </w:pPr>
            <w:r>
              <w:rPr>
                <w:rFonts w:ascii="Georgia" w:hAnsi="Georgia"/>
                <w:color w:val="000000"/>
                <w:sz w:val="20"/>
                <w:szCs w:val="20"/>
              </w:rPr>
              <w:t>INTENSIDADE DE 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081502C" w14:textId="77777777" w:rsidR="005A5D3A" w:rsidRDefault="005A5D3A" w:rsidP="00EA1240">
            <w:pPr>
              <w:pStyle w:val="NormalWeb"/>
              <w:spacing w:before="0" w:beforeAutospacing="0" w:after="0" w:afterAutospacing="0"/>
              <w:jc w:val="center"/>
            </w:pPr>
            <w:r>
              <w:rPr>
                <w:rFonts w:ascii="Georgia" w:hAnsi="Georgia"/>
                <w:color w:val="000000"/>
                <w:sz w:val="20"/>
                <w:szCs w:val="20"/>
              </w:rPr>
              <w:t>Padaria (pães, bolos...)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BED777D" w14:textId="77777777" w:rsidR="005A5D3A" w:rsidRDefault="005A5D3A" w:rsidP="00EA1240">
            <w:pPr>
              <w:pStyle w:val="NormalWeb"/>
              <w:spacing w:before="0" w:beforeAutospacing="0" w:after="0" w:afterAutospacing="0"/>
              <w:jc w:val="center"/>
            </w:pPr>
            <w:r>
              <w:rPr>
                <w:rFonts w:ascii="Georgia" w:hAnsi="Georgia"/>
                <w:color w:val="000000"/>
                <w:sz w:val="20"/>
                <w:szCs w:val="20"/>
              </w:rPr>
              <w:t>3,226</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00D9F2C" w14:textId="77777777" w:rsidR="005A5D3A" w:rsidRDefault="005A5D3A" w:rsidP="00EA1240">
            <w:pPr>
              <w:pStyle w:val="NormalWeb"/>
              <w:spacing w:before="0" w:beforeAutospacing="0" w:after="0" w:afterAutospacing="0"/>
              <w:jc w:val="center"/>
            </w:pPr>
            <w:r>
              <w:rPr>
                <w:rFonts w:ascii="Georgia" w:hAnsi="Georgia"/>
                <w:color w:val="000000"/>
                <w:sz w:val="20"/>
                <w:szCs w:val="20"/>
              </w:rPr>
              <w:t>0,814</w:t>
            </w:r>
          </w:p>
        </w:tc>
      </w:tr>
      <w:tr w:rsidR="005A5D3A" w14:paraId="5D88B953"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D0360BD"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5A3180A" w14:textId="77777777" w:rsidR="005A5D3A" w:rsidRDefault="005A5D3A" w:rsidP="00EA1240">
            <w:pPr>
              <w:pStyle w:val="NormalWeb"/>
              <w:spacing w:before="0" w:beforeAutospacing="0" w:after="0" w:afterAutospacing="0"/>
              <w:jc w:val="center"/>
            </w:pPr>
            <w:r>
              <w:rPr>
                <w:rFonts w:ascii="Georgia" w:hAnsi="Georgia"/>
                <w:color w:val="000000"/>
                <w:sz w:val="20"/>
                <w:szCs w:val="20"/>
              </w:rPr>
              <w:t>Faço doação dos alimentos ainda aptos para o consumo que não irei mais consumir na minha casa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CDE0842" w14:textId="77777777" w:rsidR="005A5D3A" w:rsidRDefault="005A5D3A" w:rsidP="00EA1240">
            <w:pPr>
              <w:pStyle w:val="NormalWeb"/>
              <w:spacing w:before="0" w:beforeAutospacing="0" w:after="0" w:afterAutospacing="0"/>
              <w:jc w:val="center"/>
            </w:pPr>
            <w:r>
              <w:rPr>
                <w:rFonts w:ascii="Georgia" w:hAnsi="Georgia"/>
                <w:color w:val="000000"/>
                <w:sz w:val="20"/>
                <w:szCs w:val="20"/>
              </w:rPr>
              <w:t>3,196</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CEF908A" w14:textId="77777777" w:rsidR="005A5D3A" w:rsidRDefault="005A5D3A" w:rsidP="00EA1240">
            <w:pPr>
              <w:pStyle w:val="NormalWeb"/>
              <w:spacing w:before="0" w:beforeAutospacing="0" w:after="0" w:afterAutospacing="0"/>
              <w:jc w:val="center"/>
            </w:pPr>
            <w:r>
              <w:rPr>
                <w:rFonts w:ascii="Georgia" w:hAnsi="Georgia"/>
                <w:color w:val="000000"/>
                <w:sz w:val="20"/>
                <w:szCs w:val="20"/>
              </w:rPr>
              <w:t>1,239</w:t>
            </w:r>
          </w:p>
        </w:tc>
      </w:tr>
      <w:tr w:rsidR="005A5D3A" w14:paraId="4C83DDF0"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13A9205" w14:textId="77777777" w:rsidR="005A5D3A" w:rsidRDefault="005A5D3A" w:rsidP="00EA1240">
            <w:pPr>
              <w:pStyle w:val="NormalWeb"/>
              <w:spacing w:before="0" w:beforeAutospacing="0" w:after="0" w:afterAutospacing="0"/>
              <w:jc w:val="center"/>
            </w:pPr>
            <w:r>
              <w:rPr>
                <w:rFonts w:ascii="Georgia" w:hAnsi="Georgia"/>
                <w:color w:val="000000"/>
                <w:sz w:val="20"/>
                <w:szCs w:val="20"/>
              </w:rPr>
              <w:lastRenderedPageBreak/>
              <w:t>MANUSEIO/PREPARO /CONSUMO DE ALIMENTOS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F00C719" w14:textId="77777777" w:rsidR="005A5D3A" w:rsidRDefault="005A5D3A" w:rsidP="00EA1240">
            <w:pPr>
              <w:pStyle w:val="NormalWeb"/>
              <w:spacing w:before="0" w:beforeAutospacing="0" w:after="0" w:afterAutospacing="0"/>
              <w:jc w:val="center"/>
            </w:pPr>
            <w:r>
              <w:rPr>
                <w:rFonts w:ascii="Georgia" w:hAnsi="Georgia"/>
                <w:color w:val="000000"/>
                <w:sz w:val="20"/>
                <w:szCs w:val="20"/>
              </w:rPr>
              <w:t>Faço uso de partes não convencionais (talos, folhas, cascas e sementes...) nas minhas preparações culinárias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BE2D887" w14:textId="77777777" w:rsidR="005A5D3A" w:rsidRDefault="005A5D3A" w:rsidP="00EA1240">
            <w:pPr>
              <w:pStyle w:val="NormalWeb"/>
              <w:spacing w:before="0" w:beforeAutospacing="0" w:after="0" w:afterAutospacing="0"/>
              <w:jc w:val="center"/>
            </w:pPr>
            <w:r>
              <w:rPr>
                <w:rFonts w:ascii="Georgia" w:hAnsi="Georgia"/>
                <w:color w:val="000000"/>
                <w:sz w:val="20"/>
                <w:szCs w:val="20"/>
              </w:rPr>
              <w:t>3,111</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899BA10" w14:textId="77777777" w:rsidR="005A5D3A" w:rsidRDefault="005A5D3A" w:rsidP="00EA1240">
            <w:pPr>
              <w:pStyle w:val="NormalWeb"/>
              <w:spacing w:before="0" w:beforeAutospacing="0" w:after="0" w:afterAutospacing="0"/>
              <w:jc w:val="center"/>
            </w:pPr>
            <w:r>
              <w:rPr>
                <w:rFonts w:ascii="Georgia" w:hAnsi="Georgia"/>
                <w:color w:val="000000"/>
                <w:sz w:val="20"/>
                <w:szCs w:val="20"/>
              </w:rPr>
              <w:t>1,222</w:t>
            </w:r>
          </w:p>
        </w:tc>
      </w:tr>
      <w:tr w:rsidR="005A5D3A" w14:paraId="37A6F728"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9E63021" w14:textId="77777777" w:rsidR="005A5D3A" w:rsidRDefault="005A5D3A" w:rsidP="00EA1240">
            <w:pPr>
              <w:pStyle w:val="NormalWeb"/>
              <w:spacing w:before="0" w:beforeAutospacing="0" w:after="0" w:afterAutospacing="0"/>
              <w:jc w:val="center"/>
            </w:pPr>
            <w:r>
              <w:rPr>
                <w:rFonts w:ascii="Georgia" w:hAnsi="Georgia"/>
                <w:color w:val="000000"/>
                <w:sz w:val="20"/>
                <w:szCs w:val="20"/>
              </w:rPr>
              <w:t>MANUSEIO/PREPARO /CONSUMO DE ALIMENTOS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ED14A11" w14:textId="77777777" w:rsidR="005A5D3A" w:rsidRDefault="005A5D3A" w:rsidP="00EA1240">
            <w:pPr>
              <w:pStyle w:val="NormalWeb"/>
              <w:spacing w:before="0" w:beforeAutospacing="0" w:after="0" w:afterAutospacing="0"/>
              <w:jc w:val="center"/>
            </w:pPr>
            <w:r>
              <w:rPr>
                <w:rFonts w:ascii="Georgia" w:hAnsi="Georgia"/>
                <w:color w:val="000000"/>
                <w:sz w:val="20"/>
                <w:szCs w:val="20"/>
              </w:rPr>
              <w:t>Na minha residência, as refeições são sempre feitas no dia (fresquinhas)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E132D32" w14:textId="77777777" w:rsidR="005A5D3A" w:rsidRDefault="005A5D3A" w:rsidP="00EA1240">
            <w:pPr>
              <w:pStyle w:val="NormalWeb"/>
              <w:spacing w:before="0" w:beforeAutospacing="0" w:after="0" w:afterAutospacing="0"/>
              <w:jc w:val="center"/>
            </w:pPr>
            <w:r>
              <w:rPr>
                <w:rFonts w:ascii="Georgia" w:hAnsi="Georgia"/>
                <w:color w:val="000000"/>
                <w:sz w:val="20"/>
                <w:szCs w:val="20"/>
              </w:rPr>
              <w:t>3,077</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0B9816D" w14:textId="77777777" w:rsidR="005A5D3A" w:rsidRDefault="005A5D3A" w:rsidP="00EA1240">
            <w:pPr>
              <w:pStyle w:val="NormalWeb"/>
              <w:spacing w:before="0" w:beforeAutospacing="0" w:after="0" w:afterAutospacing="0"/>
              <w:jc w:val="center"/>
            </w:pPr>
            <w:r>
              <w:rPr>
                <w:rFonts w:ascii="Georgia" w:hAnsi="Georgia"/>
                <w:color w:val="000000"/>
                <w:sz w:val="20"/>
                <w:szCs w:val="20"/>
              </w:rPr>
              <w:t>1,099</w:t>
            </w:r>
          </w:p>
        </w:tc>
      </w:tr>
      <w:tr w:rsidR="005A5D3A" w14:paraId="22D27F44"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B649B17"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D9E87DC" w14:textId="77777777" w:rsidR="005A5D3A" w:rsidRDefault="005A5D3A" w:rsidP="00EA1240">
            <w:pPr>
              <w:pStyle w:val="NormalWeb"/>
              <w:spacing w:before="0" w:beforeAutospacing="0" w:after="0" w:afterAutospacing="0"/>
              <w:jc w:val="center"/>
            </w:pPr>
            <w:r>
              <w:rPr>
                <w:rFonts w:ascii="Georgia" w:hAnsi="Georgia"/>
                <w:color w:val="000000"/>
                <w:sz w:val="20"/>
                <w:szCs w:val="20"/>
              </w:rPr>
              <w:t>No local de compra dos alimentos, eu me empolgo e compro além do que estava planejando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5CF0034" w14:textId="77777777" w:rsidR="005A5D3A" w:rsidRDefault="005A5D3A" w:rsidP="00EA1240">
            <w:pPr>
              <w:pStyle w:val="NormalWeb"/>
              <w:spacing w:before="0" w:beforeAutospacing="0" w:after="0" w:afterAutospacing="0"/>
              <w:jc w:val="center"/>
            </w:pPr>
            <w:r>
              <w:rPr>
                <w:rFonts w:ascii="Georgia" w:hAnsi="Georgia"/>
                <w:color w:val="000000"/>
                <w:sz w:val="20"/>
                <w:szCs w:val="20"/>
              </w:rPr>
              <w:t>3,043</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1479957" w14:textId="77777777" w:rsidR="005A5D3A" w:rsidRDefault="005A5D3A" w:rsidP="00EA1240">
            <w:pPr>
              <w:pStyle w:val="NormalWeb"/>
              <w:spacing w:before="0" w:beforeAutospacing="0" w:after="0" w:afterAutospacing="0"/>
              <w:jc w:val="center"/>
            </w:pPr>
            <w:r>
              <w:rPr>
                <w:rFonts w:ascii="Georgia" w:hAnsi="Georgia"/>
                <w:color w:val="000000"/>
                <w:sz w:val="20"/>
                <w:szCs w:val="20"/>
              </w:rPr>
              <w:t>1,201</w:t>
            </w:r>
          </w:p>
        </w:tc>
      </w:tr>
      <w:tr w:rsidR="005A5D3A" w14:paraId="38A6DE33" w14:textId="77777777" w:rsidTr="00EA1240">
        <w:trPr>
          <w:trHeight w:val="804"/>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0691352"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A16EC6E" w14:textId="77777777" w:rsidR="005A5D3A" w:rsidRDefault="005A5D3A" w:rsidP="00EA1240">
            <w:pPr>
              <w:pStyle w:val="NormalWeb"/>
              <w:spacing w:before="0" w:beforeAutospacing="0" w:after="0" w:afterAutospacing="0"/>
              <w:jc w:val="center"/>
            </w:pPr>
            <w:r>
              <w:rPr>
                <w:rFonts w:ascii="Georgia" w:hAnsi="Georgia"/>
                <w:color w:val="000000"/>
                <w:sz w:val="20"/>
                <w:szCs w:val="20"/>
              </w:rPr>
              <w:t>Compro o mesmo produto com variedades de sabor para agradar os membros da minha família (</w:t>
            </w:r>
            <w:proofErr w:type="spellStart"/>
            <w:r>
              <w:rPr>
                <w:rFonts w:ascii="Georgia" w:hAnsi="Georgia"/>
                <w:color w:val="000000"/>
                <w:sz w:val="20"/>
                <w:szCs w:val="20"/>
              </w:rPr>
              <w:t>Ex</w:t>
            </w:r>
            <w:proofErr w:type="spellEnd"/>
            <w:r>
              <w:rPr>
                <w:rFonts w:ascii="Georgia" w:hAnsi="Georgia"/>
                <w:color w:val="000000"/>
                <w:sz w:val="20"/>
                <w:szCs w:val="20"/>
              </w:rPr>
              <w:t>; iogurte, cereais, bolachas... com diferentes sabores)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C792848" w14:textId="77777777" w:rsidR="005A5D3A" w:rsidRDefault="005A5D3A" w:rsidP="00EA1240">
            <w:pPr>
              <w:pStyle w:val="NormalWeb"/>
              <w:spacing w:before="0" w:beforeAutospacing="0" w:after="0" w:afterAutospacing="0"/>
              <w:jc w:val="center"/>
            </w:pPr>
            <w:r>
              <w:rPr>
                <w:rFonts w:ascii="Georgia" w:hAnsi="Georgia"/>
                <w:color w:val="000000"/>
                <w:sz w:val="20"/>
                <w:szCs w:val="20"/>
              </w:rPr>
              <w:t>3,013</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F0B1EBC" w14:textId="77777777" w:rsidR="005A5D3A" w:rsidRDefault="005A5D3A" w:rsidP="00EA1240">
            <w:pPr>
              <w:pStyle w:val="NormalWeb"/>
              <w:spacing w:before="0" w:beforeAutospacing="0" w:after="0" w:afterAutospacing="0"/>
              <w:jc w:val="center"/>
            </w:pPr>
            <w:r>
              <w:rPr>
                <w:rFonts w:ascii="Georgia" w:hAnsi="Georgia"/>
                <w:color w:val="000000"/>
                <w:sz w:val="20"/>
                <w:szCs w:val="20"/>
              </w:rPr>
              <w:t>1,218</w:t>
            </w:r>
          </w:p>
        </w:tc>
      </w:tr>
      <w:tr w:rsidR="005A5D3A" w14:paraId="4B2DDBB1" w14:textId="77777777" w:rsidTr="00EA1240">
        <w:trPr>
          <w:trHeight w:val="288"/>
        </w:trPr>
        <w:tc>
          <w:tcPr>
            <w:tcW w:w="0" w:type="auto"/>
            <w:gridSpan w:val="4"/>
            <w:tcBorders>
              <w:top w:val="single" w:sz="4" w:space="0" w:color="666666"/>
              <w:bottom w:val="single" w:sz="4" w:space="0" w:color="666666"/>
            </w:tcBorders>
            <w:shd w:val="clear" w:color="auto" w:fill="BFBFBF"/>
            <w:tcMar>
              <w:top w:w="100" w:type="dxa"/>
              <w:left w:w="108" w:type="dxa"/>
              <w:bottom w:w="100" w:type="dxa"/>
              <w:right w:w="108" w:type="dxa"/>
            </w:tcMar>
            <w:vAlign w:val="center"/>
            <w:hideMark/>
          </w:tcPr>
          <w:p w14:paraId="74A72470" w14:textId="77777777" w:rsidR="005A5D3A" w:rsidRDefault="005A5D3A" w:rsidP="00EA1240">
            <w:pPr>
              <w:pStyle w:val="NormalWeb"/>
              <w:spacing w:before="0" w:beforeAutospacing="0" w:after="0" w:afterAutospacing="0"/>
              <w:jc w:val="center"/>
            </w:pPr>
            <w:r>
              <w:rPr>
                <w:rFonts w:ascii="Georgia" w:hAnsi="Georgia"/>
                <w:b/>
                <w:bCs/>
                <w:color w:val="000000"/>
                <w:sz w:val="20"/>
                <w:szCs w:val="20"/>
              </w:rPr>
              <w:t>BAIXA IMPORTÂNCIA</w:t>
            </w:r>
          </w:p>
        </w:tc>
      </w:tr>
      <w:tr w:rsidR="005A5D3A" w14:paraId="2C3D8CF3"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951EAA5"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6A39183" w14:textId="77777777" w:rsidR="005A5D3A" w:rsidRDefault="005A5D3A" w:rsidP="00EA1240">
            <w:pPr>
              <w:pStyle w:val="NormalWeb"/>
              <w:spacing w:before="0" w:beforeAutospacing="0" w:after="0" w:afterAutospacing="0"/>
              <w:jc w:val="center"/>
            </w:pPr>
            <w:r>
              <w:rPr>
                <w:rFonts w:ascii="Georgia" w:hAnsi="Georgia"/>
                <w:color w:val="000000"/>
                <w:sz w:val="20"/>
                <w:szCs w:val="20"/>
              </w:rPr>
              <w:t>Tenho o hábito manter a minha despensa/ armários de comida sempre cheios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C1212B4" w14:textId="77777777" w:rsidR="005A5D3A" w:rsidRDefault="005A5D3A" w:rsidP="00EA1240">
            <w:pPr>
              <w:pStyle w:val="NormalWeb"/>
              <w:spacing w:before="0" w:beforeAutospacing="0" w:after="0" w:afterAutospacing="0"/>
              <w:jc w:val="center"/>
            </w:pPr>
            <w:r>
              <w:rPr>
                <w:rFonts w:ascii="Georgia" w:hAnsi="Georgia"/>
                <w:color w:val="000000"/>
                <w:sz w:val="20"/>
                <w:szCs w:val="20"/>
              </w:rPr>
              <w:t>2,996</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C643B22" w14:textId="77777777" w:rsidR="005A5D3A" w:rsidRDefault="005A5D3A" w:rsidP="00EA1240">
            <w:pPr>
              <w:pStyle w:val="NormalWeb"/>
              <w:spacing w:before="0" w:beforeAutospacing="0" w:after="0" w:afterAutospacing="0"/>
              <w:jc w:val="center"/>
            </w:pPr>
            <w:r>
              <w:rPr>
                <w:rFonts w:ascii="Georgia" w:hAnsi="Georgia"/>
                <w:color w:val="000000"/>
                <w:sz w:val="20"/>
                <w:szCs w:val="20"/>
              </w:rPr>
              <w:t>1,006</w:t>
            </w:r>
          </w:p>
        </w:tc>
      </w:tr>
      <w:tr w:rsidR="005A5D3A" w14:paraId="15C943F9"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0551B05" w14:textId="77777777" w:rsidR="005A5D3A" w:rsidRDefault="005A5D3A" w:rsidP="00EA1240">
            <w:pPr>
              <w:pStyle w:val="NormalWeb"/>
              <w:spacing w:before="0" w:beforeAutospacing="0" w:after="0" w:afterAutospacing="0"/>
              <w:jc w:val="center"/>
            </w:pPr>
            <w:r>
              <w:rPr>
                <w:rFonts w:ascii="Georgia" w:hAnsi="Georgia"/>
                <w:color w:val="000000"/>
                <w:sz w:val="20"/>
                <w:szCs w:val="20"/>
              </w:rPr>
              <w:t>MANUSEIO/PREPARO /CONSUMO DE ALIMENTOS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BFA795D" w14:textId="77777777" w:rsidR="005A5D3A" w:rsidRDefault="005A5D3A" w:rsidP="00EA1240">
            <w:pPr>
              <w:pStyle w:val="NormalWeb"/>
              <w:spacing w:before="0" w:beforeAutospacing="0" w:after="0" w:afterAutospacing="0"/>
              <w:jc w:val="center"/>
            </w:pPr>
            <w:r>
              <w:rPr>
                <w:rFonts w:ascii="Georgia" w:hAnsi="Georgia"/>
                <w:color w:val="000000"/>
                <w:sz w:val="20"/>
                <w:szCs w:val="20"/>
              </w:rPr>
              <w:t>Faço preparações diferentes para agradar as várias pessoas da família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30EC9DE" w14:textId="77777777" w:rsidR="005A5D3A" w:rsidRDefault="005A5D3A" w:rsidP="00EA1240">
            <w:pPr>
              <w:pStyle w:val="NormalWeb"/>
              <w:spacing w:before="0" w:beforeAutospacing="0" w:after="0" w:afterAutospacing="0"/>
              <w:jc w:val="center"/>
            </w:pPr>
            <w:r>
              <w:rPr>
                <w:rFonts w:ascii="Georgia" w:hAnsi="Georgia"/>
                <w:color w:val="000000"/>
                <w:sz w:val="20"/>
                <w:szCs w:val="20"/>
              </w:rPr>
              <w:t>2,911</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962FE78" w14:textId="77777777" w:rsidR="005A5D3A" w:rsidRDefault="005A5D3A" w:rsidP="00EA1240">
            <w:pPr>
              <w:pStyle w:val="NormalWeb"/>
              <w:spacing w:before="0" w:beforeAutospacing="0" w:after="0" w:afterAutospacing="0"/>
              <w:jc w:val="center"/>
            </w:pPr>
            <w:r>
              <w:rPr>
                <w:rFonts w:ascii="Georgia" w:hAnsi="Georgia"/>
                <w:color w:val="000000"/>
                <w:sz w:val="20"/>
                <w:szCs w:val="20"/>
              </w:rPr>
              <w:t>1,190</w:t>
            </w:r>
          </w:p>
        </w:tc>
      </w:tr>
      <w:tr w:rsidR="005A5D3A" w14:paraId="001F8970"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5417408"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B0D492D" w14:textId="77777777" w:rsidR="005A5D3A" w:rsidRDefault="005A5D3A" w:rsidP="00EA1240">
            <w:pPr>
              <w:pStyle w:val="NormalWeb"/>
              <w:spacing w:before="0" w:beforeAutospacing="0" w:after="0" w:afterAutospacing="0"/>
              <w:jc w:val="center"/>
            </w:pPr>
            <w:r>
              <w:rPr>
                <w:rFonts w:ascii="Georgia" w:hAnsi="Georgia"/>
                <w:color w:val="000000"/>
                <w:sz w:val="20"/>
                <w:szCs w:val="20"/>
              </w:rPr>
              <w:t>Na minha residência é comum jogar fora alimentos industrializados que foram abertos e não consumidos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7BCF6E5" w14:textId="77777777" w:rsidR="005A5D3A" w:rsidRDefault="005A5D3A" w:rsidP="00EA1240">
            <w:pPr>
              <w:pStyle w:val="NormalWeb"/>
              <w:spacing w:before="0" w:beforeAutospacing="0" w:after="0" w:afterAutospacing="0"/>
              <w:jc w:val="center"/>
            </w:pPr>
            <w:r>
              <w:rPr>
                <w:rFonts w:ascii="Georgia" w:hAnsi="Georgia"/>
                <w:color w:val="000000"/>
                <w:sz w:val="20"/>
                <w:szCs w:val="20"/>
              </w:rPr>
              <w:t>2,792</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758AE32" w14:textId="77777777" w:rsidR="005A5D3A" w:rsidRDefault="005A5D3A" w:rsidP="00EA1240">
            <w:pPr>
              <w:pStyle w:val="NormalWeb"/>
              <w:spacing w:before="0" w:beforeAutospacing="0" w:after="0" w:afterAutospacing="0"/>
              <w:jc w:val="center"/>
            </w:pPr>
            <w:r>
              <w:rPr>
                <w:rFonts w:ascii="Georgia" w:hAnsi="Georgia"/>
                <w:color w:val="000000"/>
                <w:sz w:val="20"/>
                <w:szCs w:val="20"/>
              </w:rPr>
              <w:t>1,182</w:t>
            </w:r>
          </w:p>
        </w:tc>
      </w:tr>
      <w:tr w:rsidR="005A5D3A" w14:paraId="60FD8184"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4E835EC"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B698D54" w14:textId="77777777" w:rsidR="005A5D3A" w:rsidRDefault="005A5D3A" w:rsidP="00EA1240">
            <w:pPr>
              <w:pStyle w:val="NormalWeb"/>
              <w:spacing w:before="0" w:beforeAutospacing="0" w:after="0" w:afterAutospacing="0"/>
              <w:jc w:val="center"/>
            </w:pPr>
            <w:r>
              <w:rPr>
                <w:rFonts w:ascii="Georgia" w:hAnsi="Georgia"/>
                <w:color w:val="000000"/>
                <w:sz w:val="20"/>
                <w:szCs w:val="20"/>
              </w:rPr>
              <w:t>Prefiro comprar alimentos minimamente processados (lavados, cortados, picados...)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B5FBBA3" w14:textId="77777777" w:rsidR="005A5D3A" w:rsidRDefault="005A5D3A" w:rsidP="00EA1240">
            <w:pPr>
              <w:pStyle w:val="NormalWeb"/>
              <w:spacing w:before="0" w:beforeAutospacing="0" w:after="0" w:afterAutospacing="0"/>
              <w:jc w:val="center"/>
            </w:pPr>
            <w:r>
              <w:rPr>
                <w:rFonts w:ascii="Georgia" w:hAnsi="Georgia"/>
                <w:color w:val="000000"/>
                <w:sz w:val="20"/>
                <w:szCs w:val="20"/>
              </w:rPr>
              <w:t>2,638</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2AE3A40" w14:textId="77777777" w:rsidR="005A5D3A" w:rsidRDefault="005A5D3A" w:rsidP="00EA1240">
            <w:pPr>
              <w:pStyle w:val="NormalWeb"/>
              <w:spacing w:before="0" w:beforeAutospacing="0" w:after="0" w:afterAutospacing="0"/>
              <w:jc w:val="center"/>
            </w:pPr>
            <w:r>
              <w:rPr>
                <w:rFonts w:ascii="Georgia" w:hAnsi="Georgia"/>
                <w:color w:val="000000"/>
                <w:sz w:val="20"/>
                <w:szCs w:val="20"/>
              </w:rPr>
              <w:t>1,291</w:t>
            </w:r>
          </w:p>
        </w:tc>
      </w:tr>
      <w:tr w:rsidR="005A5D3A" w14:paraId="5491B843"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85E7DBD" w14:textId="77777777" w:rsidR="005A5D3A" w:rsidRDefault="005A5D3A" w:rsidP="00EA1240">
            <w:pPr>
              <w:pStyle w:val="NormalWeb"/>
              <w:spacing w:before="0" w:beforeAutospacing="0" w:after="0" w:afterAutospacing="0"/>
              <w:jc w:val="center"/>
            </w:pPr>
            <w:r>
              <w:rPr>
                <w:rFonts w:ascii="Georgia" w:hAnsi="Georgia"/>
                <w:color w:val="000000"/>
                <w:sz w:val="20"/>
                <w:szCs w:val="20"/>
              </w:rPr>
              <w:t>MANUSEIO/PREPARO /CONSUMO DE ALIMENTOS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C0AC53A" w14:textId="77777777" w:rsidR="005A5D3A" w:rsidRDefault="005A5D3A" w:rsidP="00EA1240">
            <w:pPr>
              <w:pStyle w:val="NormalWeb"/>
              <w:spacing w:before="0" w:beforeAutospacing="0" w:after="0" w:afterAutospacing="0"/>
              <w:jc w:val="center"/>
            </w:pPr>
            <w:r>
              <w:rPr>
                <w:rFonts w:ascii="Georgia" w:hAnsi="Georgia"/>
                <w:color w:val="000000"/>
                <w:sz w:val="20"/>
                <w:szCs w:val="20"/>
              </w:rPr>
              <w:t>Faço um grande volume de preparações culinárias para não precisar ficar cozinhando o tempo todo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43D2ECB" w14:textId="77777777" w:rsidR="005A5D3A" w:rsidRDefault="005A5D3A" w:rsidP="00EA1240">
            <w:pPr>
              <w:pStyle w:val="NormalWeb"/>
              <w:spacing w:before="0" w:beforeAutospacing="0" w:after="0" w:afterAutospacing="0"/>
              <w:jc w:val="center"/>
            </w:pPr>
            <w:r>
              <w:rPr>
                <w:rFonts w:ascii="Georgia" w:hAnsi="Georgia"/>
                <w:color w:val="000000"/>
                <w:sz w:val="20"/>
                <w:szCs w:val="20"/>
              </w:rPr>
              <w:t>2,604</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A38EABA" w14:textId="77777777" w:rsidR="005A5D3A" w:rsidRDefault="005A5D3A" w:rsidP="00EA1240">
            <w:pPr>
              <w:pStyle w:val="NormalWeb"/>
              <w:spacing w:before="0" w:beforeAutospacing="0" w:after="0" w:afterAutospacing="0"/>
              <w:jc w:val="center"/>
            </w:pPr>
            <w:r>
              <w:rPr>
                <w:rFonts w:ascii="Georgia" w:hAnsi="Georgia"/>
                <w:color w:val="000000"/>
                <w:sz w:val="20"/>
                <w:szCs w:val="20"/>
              </w:rPr>
              <w:t>1,188</w:t>
            </w:r>
          </w:p>
        </w:tc>
      </w:tr>
      <w:tr w:rsidR="005A5D3A" w14:paraId="45C50108"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556C23F" w14:textId="77777777" w:rsidR="005A5D3A" w:rsidRDefault="005A5D3A" w:rsidP="00EA1240">
            <w:pPr>
              <w:pStyle w:val="NormalWeb"/>
              <w:spacing w:before="0" w:beforeAutospacing="0" w:after="0" w:afterAutospacing="0"/>
              <w:jc w:val="center"/>
            </w:pPr>
            <w:r>
              <w:rPr>
                <w:rFonts w:ascii="Georgia" w:hAnsi="Georgia"/>
                <w:color w:val="000000"/>
                <w:sz w:val="20"/>
                <w:szCs w:val="20"/>
              </w:rPr>
              <w:t>TRANSPORTE/ ARMAZENAMENTO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C66D7E9" w14:textId="77777777" w:rsidR="005A5D3A" w:rsidRDefault="005A5D3A" w:rsidP="00EA1240">
            <w:pPr>
              <w:pStyle w:val="NormalWeb"/>
              <w:spacing w:before="0" w:beforeAutospacing="0" w:after="0" w:afterAutospacing="0"/>
              <w:jc w:val="center"/>
            </w:pPr>
            <w:r>
              <w:rPr>
                <w:rFonts w:ascii="Georgia" w:hAnsi="Georgia"/>
                <w:color w:val="000000"/>
                <w:sz w:val="20"/>
                <w:szCs w:val="20"/>
              </w:rPr>
              <w:t>Uso bolsa térmica para transportar produtos refrigerados do local de venda até a minha residência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075C436" w14:textId="77777777" w:rsidR="005A5D3A" w:rsidRDefault="005A5D3A" w:rsidP="00EA1240">
            <w:pPr>
              <w:pStyle w:val="NormalWeb"/>
              <w:spacing w:before="0" w:beforeAutospacing="0" w:after="0" w:afterAutospacing="0"/>
              <w:jc w:val="center"/>
            </w:pPr>
            <w:r>
              <w:rPr>
                <w:rFonts w:ascii="Georgia" w:hAnsi="Georgia"/>
                <w:color w:val="000000"/>
                <w:sz w:val="20"/>
                <w:szCs w:val="20"/>
              </w:rPr>
              <w:t>2,528</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0F518CB" w14:textId="77777777" w:rsidR="005A5D3A" w:rsidRDefault="005A5D3A" w:rsidP="00EA1240">
            <w:pPr>
              <w:pStyle w:val="NormalWeb"/>
              <w:spacing w:before="0" w:beforeAutospacing="0" w:after="0" w:afterAutospacing="0"/>
              <w:jc w:val="center"/>
            </w:pPr>
            <w:r>
              <w:rPr>
                <w:rFonts w:ascii="Georgia" w:hAnsi="Georgia"/>
                <w:color w:val="000000"/>
                <w:sz w:val="20"/>
                <w:szCs w:val="20"/>
              </w:rPr>
              <w:t>1,241</w:t>
            </w:r>
          </w:p>
        </w:tc>
      </w:tr>
      <w:tr w:rsidR="005A5D3A" w14:paraId="134EA650"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1C56F37"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E486C9D" w14:textId="77777777" w:rsidR="005A5D3A" w:rsidRDefault="005A5D3A" w:rsidP="00EA1240">
            <w:pPr>
              <w:pStyle w:val="NormalWeb"/>
              <w:spacing w:before="0" w:beforeAutospacing="0" w:after="0" w:afterAutospacing="0"/>
              <w:jc w:val="center"/>
            </w:pPr>
            <w:r>
              <w:rPr>
                <w:rFonts w:ascii="Georgia" w:hAnsi="Georgia"/>
                <w:color w:val="000000"/>
                <w:sz w:val="20"/>
                <w:szCs w:val="20"/>
              </w:rPr>
              <w:t>Na minha residência, descarto os legumes, por exemplo as batatas, cenouras, chuchu, cebola, quando estão brotando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B7BC8DC" w14:textId="77777777" w:rsidR="005A5D3A" w:rsidRDefault="005A5D3A" w:rsidP="00EA1240">
            <w:pPr>
              <w:pStyle w:val="NormalWeb"/>
              <w:spacing w:before="0" w:beforeAutospacing="0" w:after="0" w:afterAutospacing="0"/>
              <w:jc w:val="center"/>
            </w:pPr>
            <w:r>
              <w:rPr>
                <w:rFonts w:ascii="Georgia" w:hAnsi="Georgia"/>
                <w:color w:val="000000"/>
                <w:sz w:val="20"/>
                <w:szCs w:val="20"/>
              </w:rPr>
              <w:t>2,387</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6D56349" w14:textId="77777777" w:rsidR="005A5D3A" w:rsidRDefault="005A5D3A" w:rsidP="00EA1240">
            <w:pPr>
              <w:pStyle w:val="NormalWeb"/>
              <w:spacing w:before="0" w:beforeAutospacing="0" w:after="0" w:afterAutospacing="0"/>
              <w:jc w:val="center"/>
            </w:pPr>
            <w:r>
              <w:rPr>
                <w:rFonts w:ascii="Georgia" w:hAnsi="Georgia"/>
                <w:color w:val="000000"/>
                <w:sz w:val="20"/>
                <w:szCs w:val="20"/>
              </w:rPr>
              <w:t>1,147</w:t>
            </w:r>
          </w:p>
        </w:tc>
      </w:tr>
      <w:tr w:rsidR="005A5D3A" w14:paraId="43982DF4"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B4F06C8" w14:textId="77777777" w:rsidR="005A5D3A" w:rsidRDefault="005A5D3A" w:rsidP="00EA1240">
            <w:pPr>
              <w:pStyle w:val="NormalWeb"/>
              <w:spacing w:before="0" w:beforeAutospacing="0" w:after="0" w:afterAutospacing="0"/>
              <w:jc w:val="center"/>
            </w:pPr>
            <w:r>
              <w:rPr>
                <w:rFonts w:ascii="Georgia" w:hAnsi="Georgia"/>
                <w:color w:val="000000"/>
                <w:sz w:val="20"/>
                <w:szCs w:val="20"/>
              </w:rPr>
              <w:t>MANUSEIO/PREPARO /CONSUMO DE ALIMENTOS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1C3F794" w14:textId="77777777" w:rsidR="005A5D3A" w:rsidRDefault="005A5D3A" w:rsidP="00EA1240">
            <w:pPr>
              <w:pStyle w:val="NormalWeb"/>
              <w:spacing w:before="0" w:beforeAutospacing="0" w:after="0" w:afterAutospacing="0"/>
              <w:jc w:val="center"/>
            </w:pPr>
            <w:r>
              <w:rPr>
                <w:rFonts w:ascii="Georgia" w:hAnsi="Georgia"/>
                <w:color w:val="000000"/>
                <w:sz w:val="20"/>
                <w:szCs w:val="20"/>
              </w:rPr>
              <w:t>Eu acho difícil preparar uma nova refeição com alimentos que sobraram de outras refeições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5FDC933" w14:textId="77777777" w:rsidR="005A5D3A" w:rsidRDefault="005A5D3A" w:rsidP="00EA1240">
            <w:pPr>
              <w:pStyle w:val="NormalWeb"/>
              <w:spacing w:before="0" w:beforeAutospacing="0" w:after="0" w:afterAutospacing="0"/>
              <w:jc w:val="center"/>
            </w:pPr>
            <w:r>
              <w:rPr>
                <w:rFonts w:ascii="Georgia" w:hAnsi="Georgia"/>
                <w:color w:val="000000"/>
                <w:sz w:val="20"/>
                <w:szCs w:val="20"/>
              </w:rPr>
              <w:t>2,383</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41C7A9A" w14:textId="77777777" w:rsidR="005A5D3A" w:rsidRDefault="005A5D3A" w:rsidP="00EA1240">
            <w:pPr>
              <w:pStyle w:val="NormalWeb"/>
              <w:spacing w:before="0" w:beforeAutospacing="0" w:after="0" w:afterAutospacing="0"/>
              <w:jc w:val="center"/>
            </w:pPr>
            <w:r>
              <w:rPr>
                <w:rFonts w:ascii="Georgia" w:hAnsi="Georgia"/>
                <w:color w:val="000000"/>
                <w:sz w:val="20"/>
                <w:szCs w:val="20"/>
              </w:rPr>
              <w:t>1,049</w:t>
            </w:r>
          </w:p>
        </w:tc>
      </w:tr>
      <w:tr w:rsidR="005A5D3A" w14:paraId="54B26A5A"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027B279" w14:textId="77777777" w:rsidR="005A5D3A" w:rsidRDefault="005A5D3A" w:rsidP="00EA1240">
            <w:pPr>
              <w:pStyle w:val="NormalWeb"/>
              <w:spacing w:before="0" w:beforeAutospacing="0" w:after="0" w:afterAutospacing="0"/>
              <w:jc w:val="center"/>
            </w:pPr>
            <w:r>
              <w:rPr>
                <w:rFonts w:ascii="Georgia" w:hAnsi="Georgia"/>
                <w:color w:val="000000"/>
                <w:sz w:val="20"/>
                <w:szCs w:val="20"/>
              </w:rPr>
              <w:t>MANUSEIO/PREPARO /CONSUMO DE ALIMENTOS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DF694B6" w14:textId="77777777" w:rsidR="005A5D3A" w:rsidRDefault="005A5D3A" w:rsidP="00EA1240">
            <w:pPr>
              <w:pStyle w:val="NormalWeb"/>
              <w:spacing w:before="0" w:beforeAutospacing="0" w:after="0" w:afterAutospacing="0"/>
              <w:jc w:val="center"/>
            </w:pPr>
            <w:r>
              <w:rPr>
                <w:rFonts w:ascii="Georgia" w:hAnsi="Georgia"/>
                <w:color w:val="000000"/>
                <w:sz w:val="20"/>
                <w:szCs w:val="20"/>
              </w:rPr>
              <w:t>Eu deixo alguns alimentos ou sobras de comida na geladeira por muito tempo por não saber o que fazer com eles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7B3F245" w14:textId="77777777" w:rsidR="005A5D3A" w:rsidRDefault="005A5D3A" w:rsidP="00EA1240">
            <w:pPr>
              <w:pStyle w:val="NormalWeb"/>
              <w:spacing w:before="0" w:beforeAutospacing="0" w:after="0" w:afterAutospacing="0"/>
              <w:jc w:val="center"/>
            </w:pPr>
            <w:r>
              <w:rPr>
                <w:rFonts w:ascii="Georgia" w:hAnsi="Georgia"/>
                <w:color w:val="000000"/>
                <w:sz w:val="20"/>
                <w:szCs w:val="20"/>
              </w:rPr>
              <w:t>2,268</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D6206FA" w14:textId="77777777" w:rsidR="005A5D3A" w:rsidRDefault="005A5D3A" w:rsidP="00EA1240">
            <w:pPr>
              <w:pStyle w:val="NormalWeb"/>
              <w:spacing w:before="0" w:beforeAutospacing="0" w:after="0" w:afterAutospacing="0"/>
              <w:jc w:val="center"/>
            </w:pPr>
            <w:r>
              <w:rPr>
                <w:rFonts w:ascii="Georgia" w:hAnsi="Georgia"/>
                <w:color w:val="000000"/>
                <w:sz w:val="20"/>
                <w:szCs w:val="20"/>
              </w:rPr>
              <w:t>1,082</w:t>
            </w:r>
          </w:p>
        </w:tc>
      </w:tr>
      <w:tr w:rsidR="005A5D3A" w14:paraId="373C7FD1"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BA6EE1D"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DESCARTE</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E09AC32" w14:textId="77777777" w:rsidR="005A5D3A" w:rsidRDefault="005A5D3A" w:rsidP="00EA1240">
            <w:pPr>
              <w:pStyle w:val="NormalWeb"/>
              <w:spacing w:before="0" w:beforeAutospacing="0" w:after="0" w:afterAutospacing="0"/>
              <w:jc w:val="center"/>
            </w:pPr>
            <w:r>
              <w:rPr>
                <w:rFonts w:ascii="Georgia" w:hAnsi="Georgia"/>
                <w:color w:val="000000"/>
                <w:sz w:val="20"/>
                <w:szCs w:val="20"/>
              </w:rPr>
              <w:t>Descarto as sobras das panelas/travessas porque não serão mais aproveitadas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41FD5F4" w14:textId="77777777" w:rsidR="005A5D3A" w:rsidRDefault="005A5D3A" w:rsidP="00EA1240">
            <w:pPr>
              <w:pStyle w:val="NormalWeb"/>
              <w:spacing w:before="0" w:beforeAutospacing="0" w:after="0" w:afterAutospacing="0"/>
              <w:jc w:val="center"/>
            </w:pPr>
            <w:r>
              <w:rPr>
                <w:rFonts w:ascii="Georgia" w:hAnsi="Georgia"/>
                <w:color w:val="000000"/>
                <w:sz w:val="20"/>
                <w:szCs w:val="20"/>
              </w:rPr>
              <w:t>2,136</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45FB8AD" w14:textId="77777777" w:rsidR="005A5D3A" w:rsidRDefault="005A5D3A" w:rsidP="00EA1240">
            <w:pPr>
              <w:pStyle w:val="NormalWeb"/>
              <w:spacing w:before="0" w:beforeAutospacing="0" w:after="0" w:afterAutospacing="0"/>
              <w:jc w:val="center"/>
            </w:pPr>
            <w:r>
              <w:rPr>
                <w:rFonts w:ascii="Georgia" w:hAnsi="Georgia"/>
                <w:color w:val="000000"/>
                <w:sz w:val="20"/>
                <w:szCs w:val="20"/>
              </w:rPr>
              <w:t>1,077</w:t>
            </w:r>
          </w:p>
        </w:tc>
      </w:tr>
      <w:tr w:rsidR="005A5D3A" w14:paraId="0C10707F"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7004CE5" w14:textId="77777777" w:rsidR="005A5D3A" w:rsidRDefault="005A5D3A" w:rsidP="00EA1240">
            <w:pPr>
              <w:pStyle w:val="NormalWeb"/>
              <w:spacing w:before="0" w:beforeAutospacing="0" w:after="0" w:afterAutospacing="0"/>
              <w:jc w:val="center"/>
            </w:pPr>
            <w:r>
              <w:rPr>
                <w:rFonts w:ascii="Georgia" w:hAnsi="Georgia"/>
                <w:color w:val="000000"/>
                <w:sz w:val="20"/>
                <w:szCs w:val="20"/>
              </w:rPr>
              <w:lastRenderedPageBreak/>
              <w:t>TRANSPORTE/ ARMAZENAMENTO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192AA1B" w14:textId="77777777" w:rsidR="005A5D3A" w:rsidRDefault="005A5D3A" w:rsidP="00EA1240">
            <w:pPr>
              <w:pStyle w:val="NormalWeb"/>
              <w:spacing w:before="0" w:beforeAutospacing="0" w:after="0" w:afterAutospacing="0"/>
              <w:jc w:val="center"/>
            </w:pPr>
            <w:r>
              <w:rPr>
                <w:rFonts w:ascii="Georgia" w:hAnsi="Georgia"/>
                <w:color w:val="000000"/>
                <w:sz w:val="20"/>
                <w:szCs w:val="20"/>
              </w:rPr>
              <w:t>Percebo que alguns alimentos chegam já murchos porque o tempo de viagem até a minha casa é longo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294C180" w14:textId="77777777" w:rsidR="005A5D3A" w:rsidRDefault="005A5D3A" w:rsidP="00EA1240">
            <w:pPr>
              <w:pStyle w:val="NormalWeb"/>
              <w:spacing w:before="0" w:beforeAutospacing="0" w:after="0" w:afterAutospacing="0"/>
              <w:jc w:val="center"/>
            </w:pPr>
            <w:r>
              <w:rPr>
                <w:rFonts w:ascii="Georgia" w:hAnsi="Georgia"/>
                <w:color w:val="000000"/>
                <w:sz w:val="20"/>
                <w:szCs w:val="20"/>
              </w:rPr>
              <w:t>2,128</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FD0105D" w14:textId="77777777" w:rsidR="005A5D3A" w:rsidRDefault="005A5D3A" w:rsidP="00EA1240">
            <w:pPr>
              <w:pStyle w:val="NormalWeb"/>
              <w:spacing w:before="0" w:beforeAutospacing="0" w:after="0" w:afterAutospacing="0"/>
              <w:jc w:val="center"/>
            </w:pPr>
            <w:r>
              <w:rPr>
                <w:rFonts w:ascii="Georgia" w:hAnsi="Georgia"/>
                <w:color w:val="000000"/>
                <w:sz w:val="20"/>
                <w:szCs w:val="20"/>
              </w:rPr>
              <w:t>1,000</w:t>
            </w:r>
          </w:p>
        </w:tc>
      </w:tr>
      <w:tr w:rsidR="005A5D3A" w14:paraId="6226E2AA" w14:textId="77777777" w:rsidTr="00EA1240">
        <w:trPr>
          <w:trHeight w:val="288"/>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DB85ECC"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519ADD2" w14:textId="77777777" w:rsidR="005A5D3A" w:rsidRDefault="005A5D3A" w:rsidP="00EA1240">
            <w:pPr>
              <w:pStyle w:val="NormalWeb"/>
              <w:spacing w:before="0" w:beforeAutospacing="0" w:after="0" w:afterAutospacing="0"/>
              <w:jc w:val="center"/>
            </w:pPr>
            <w:r>
              <w:rPr>
                <w:rFonts w:ascii="Georgia" w:hAnsi="Georgia"/>
                <w:color w:val="000000"/>
                <w:sz w:val="20"/>
                <w:szCs w:val="20"/>
              </w:rPr>
              <w:t>Eu acho difícil estimar quanta comida preciso comprar</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52E38EA" w14:textId="77777777" w:rsidR="005A5D3A" w:rsidRDefault="005A5D3A" w:rsidP="00EA1240">
            <w:pPr>
              <w:pStyle w:val="NormalWeb"/>
              <w:spacing w:before="0" w:beforeAutospacing="0" w:after="0" w:afterAutospacing="0"/>
              <w:jc w:val="center"/>
            </w:pPr>
            <w:r>
              <w:rPr>
                <w:rFonts w:ascii="Georgia" w:hAnsi="Georgia"/>
                <w:color w:val="000000"/>
                <w:sz w:val="20"/>
                <w:szCs w:val="20"/>
              </w:rPr>
              <w:t>2,119</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94A4ADD" w14:textId="77777777" w:rsidR="005A5D3A" w:rsidRDefault="005A5D3A" w:rsidP="00EA1240">
            <w:pPr>
              <w:pStyle w:val="NormalWeb"/>
              <w:spacing w:before="0" w:beforeAutospacing="0" w:after="0" w:afterAutospacing="0"/>
              <w:jc w:val="center"/>
            </w:pPr>
            <w:r>
              <w:rPr>
                <w:rFonts w:ascii="Georgia" w:hAnsi="Georgia"/>
                <w:color w:val="000000"/>
                <w:sz w:val="20"/>
                <w:szCs w:val="20"/>
              </w:rPr>
              <w:t>1,010</w:t>
            </w:r>
          </w:p>
        </w:tc>
      </w:tr>
      <w:tr w:rsidR="005A5D3A" w14:paraId="62CD2FF6" w14:textId="77777777" w:rsidTr="00EA1240">
        <w:trPr>
          <w:trHeight w:val="804"/>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8D2808F"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E9A978A" w14:textId="77777777" w:rsidR="005A5D3A" w:rsidRDefault="005A5D3A" w:rsidP="00EA1240">
            <w:pPr>
              <w:pStyle w:val="NormalWeb"/>
              <w:spacing w:before="0" w:beforeAutospacing="0" w:after="0" w:afterAutospacing="0"/>
              <w:jc w:val="center"/>
            </w:pPr>
            <w:r>
              <w:rPr>
                <w:rFonts w:ascii="Georgia" w:hAnsi="Georgia"/>
                <w:color w:val="000000"/>
                <w:sz w:val="20"/>
                <w:szCs w:val="20"/>
              </w:rPr>
              <w:t>Tenho preferências por embalagens maiores (tamanho família), porque o preço é melhor, independentemente se vou descartar alguma sobra ou não de alimentos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5BB43557" w14:textId="77777777" w:rsidR="005A5D3A" w:rsidRDefault="005A5D3A" w:rsidP="00EA1240">
            <w:pPr>
              <w:pStyle w:val="NormalWeb"/>
              <w:spacing w:before="0" w:beforeAutospacing="0" w:after="0" w:afterAutospacing="0"/>
              <w:jc w:val="center"/>
            </w:pPr>
            <w:r>
              <w:rPr>
                <w:rFonts w:ascii="Georgia" w:hAnsi="Georgia"/>
                <w:color w:val="000000"/>
                <w:sz w:val="20"/>
                <w:szCs w:val="20"/>
              </w:rPr>
              <w:t>2,111</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B6F2AE4" w14:textId="77777777" w:rsidR="005A5D3A" w:rsidRDefault="005A5D3A" w:rsidP="00EA1240">
            <w:pPr>
              <w:pStyle w:val="NormalWeb"/>
              <w:spacing w:before="0" w:beforeAutospacing="0" w:after="0" w:afterAutospacing="0"/>
              <w:jc w:val="center"/>
            </w:pPr>
            <w:r>
              <w:rPr>
                <w:rFonts w:ascii="Georgia" w:hAnsi="Georgia"/>
                <w:color w:val="000000"/>
                <w:sz w:val="20"/>
                <w:szCs w:val="20"/>
              </w:rPr>
              <w:t>0,990</w:t>
            </w:r>
          </w:p>
        </w:tc>
      </w:tr>
      <w:tr w:rsidR="005A5D3A" w14:paraId="3409A3FC"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4B5E6FA" w14:textId="77777777" w:rsidR="005A5D3A" w:rsidRDefault="005A5D3A" w:rsidP="00EA1240">
            <w:pPr>
              <w:pStyle w:val="NormalWeb"/>
              <w:spacing w:before="0" w:beforeAutospacing="0" w:after="0" w:afterAutospacing="0"/>
              <w:jc w:val="center"/>
            </w:pPr>
            <w:r>
              <w:rPr>
                <w:rFonts w:ascii="Georgia" w:hAnsi="Georgia"/>
                <w:color w:val="000000"/>
                <w:sz w:val="20"/>
                <w:szCs w:val="20"/>
              </w:rPr>
              <w:t>MANUSEIO/PREPARO /CONSUMO DE ALIMENTOS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16AF345" w14:textId="77777777" w:rsidR="005A5D3A" w:rsidRDefault="005A5D3A" w:rsidP="00EA1240">
            <w:pPr>
              <w:pStyle w:val="NormalWeb"/>
              <w:spacing w:before="0" w:beforeAutospacing="0" w:after="0" w:afterAutospacing="0"/>
              <w:jc w:val="center"/>
            </w:pPr>
            <w:r>
              <w:rPr>
                <w:rFonts w:ascii="Georgia" w:hAnsi="Georgia"/>
                <w:color w:val="000000"/>
                <w:sz w:val="20"/>
                <w:szCs w:val="20"/>
              </w:rPr>
              <w:t>Na minha residência, é comum as pessoas deixarem sobras nos pratos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7F0347A6" w14:textId="77777777" w:rsidR="005A5D3A" w:rsidRDefault="005A5D3A" w:rsidP="00EA1240">
            <w:pPr>
              <w:pStyle w:val="NormalWeb"/>
              <w:spacing w:before="0" w:beforeAutospacing="0" w:after="0" w:afterAutospacing="0"/>
              <w:jc w:val="center"/>
            </w:pPr>
            <w:r>
              <w:rPr>
                <w:rFonts w:ascii="Georgia" w:hAnsi="Georgia"/>
                <w:color w:val="000000"/>
                <w:sz w:val="20"/>
                <w:szCs w:val="20"/>
              </w:rPr>
              <w:t>2,026</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3BE0A43E" w14:textId="77777777" w:rsidR="005A5D3A" w:rsidRDefault="005A5D3A" w:rsidP="00EA1240">
            <w:pPr>
              <w:pStyle w:val="NormalWeb"/>
              <w:spacing w:before="0" w:beforeAutospacing="0" w:after="0" w:afterAutospacing="0"/>
              <w:jc w:val="center"/>
            </w:pPr>
            <w:r>
              <w:rPr>
                <w:rFonts w:ascii="Georgia" w:hAnsi="Georgia"/>
                <w:color w:val="000000"/>
                <w:sz w:val="20"/>
                <w:szCs w:val="20"/>
              </w:rPr>
              <w:t>0,956</w:t>
            </w:r>
          </w:p>
        </w:tc>
      </w:tr>
      <w:tr w:rsidR="005A5D3A" w14:paraId="122574A3" w14:textId="77777777" w:rsidTr="00EA1240">
        <w:trPr>
          <w:trHeight w:val="288"/>
        </w:trPr>
        <w:tc>
          <w:tcPr>
            <w:tcW w:w="0" w:type="auto"/>
            <w:gridSpan w:val="4"/>
            <w:tcBorders>
              <w:top w:val="single" w:sz="4" w:space="0" w:color="666666"/>
              <w:bottom w:val="single" w:sz="4" w:space="0" w:color="666666"/>
            </w:tcBorders>
            <w:shd w:val="clear" w:color="auto" w:fill="BFBFBF"/>
            <w:tcMar>
              <w:top w:w="100" w:type="dxa"/>
              <w:left w:w="108" w:type="dxa"/>
              <w:bottom w:w="100" w:type="dxa"/>
              <w:right w:w="108" w:type="dxa"/>
            </w:tcMar>
            <w:vAlign w:val="center"/>
            <w:hideMark/>
          </w:tcPr>
          <w:p w14:paraId="70E4BCA2" w14:textId="77777777" w:rsidR="005A5D3A" w:rsidRDefault="005A5D3A" w:rsidP="00EA1240">
            <w:pPr>
              <w:pStyle w:val="NormalWeb"/>
              <w:spacing w:before="0" w:beforeAutospacing="0" w:after="0" w:afterAutospacing="0"/>
              <w:jc w:val="center"/>
            </w:pPr>
            <w:r>
              <w:rPr>
                <w:rFonts w:ascii="Georgia" w:hAnsi="Georgia"/>
                <w:b/>
                <w:bCs/>
                <w:color w:val="000000"/>
                <w:sz w:val="20"/>
                <w:szCs w:val="20"/>
              </w:rPr>
              <w:t>BAIXÍSSIMA IMPORTÂNCIA</w:t>
            </w:r>
          </w:p>
        </w:tc>
      </w:tr>
      <w:tr w:rsidR="005A5D3A" w14:paraId="781CFC30" w14:textId="77777777" w:rsidTr="00EA1240">
        <w:trPr>
          <w:trHeight w:val="288"/>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1F84657" w14:textId="77777777" w:rsidR="005A5D3A" w:rsidRDefault="005A5D3A" w:rsidP="00EA1240">
            <w:pPr>
              <w:pStyle w:val="NormalWeb"/>
              <w:spacing w:before="0" w:beforeAutospacing="0" w:after="0" w:afterAutospacing="0"/>
              <w:jc w:val="center"/>
            </w:pPr>
            <w:r>
              <w:rPr>
                <w:rFonts w:ascii="Georgia" w:hAnsi="Georgia"/>
                <w:color w:val="000000"/>
                <w:sz w:val="20"/>
                <w:szCs w:val="20"/>
              </w:rPr>
              <w:t>PROCESSO DE COMPRA</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6CAF4920" w14:textId="77777777" w:rsidR="005A5D3A" w:rsidRDefault="005A5D3A" w:rsidP="00EA1240">
            <w:pPr>
              <w:pStyle w:val="NormalWeb"/>
              <w:spacing w:before="0" w:beforeAutospacing="0" w:after="0" w:afterAutospacing="0"/>
              <w:jc w:val="center"/>
            </w:pPr>
            <w:r>
              <w:rPr>
                <w:rFonts w:ascii="Georgia" w:hAnsi="Georgia"/>
                <w:color w:val="000000"/>
                <w:sz w:val="20"/>
                <w:szCs w:val="20"/>
              </w:rPr>
              <w:t>Prefiro comprar frutas/verduras/legumes já embaladas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1B954272" w14:textId="77777777" w:rsidR="005A5D3A" w:rsidRDefault="005A5D3A" w:rsidP="00EA1240">
            <w:pPr>
              <w:pStyle w:val="NormalWeb"/>
              <w:spacing w:before="0" w:beforeAutospacing="0" w:after="0" w:afterAutospacing="0"/>
              <w:jc w:val="center"/>
            </w:pPr>
            <w:r>
              <w:rPr>
                <w:rFonts w:ascii="Georgia" w:hAnsi="Georgia"/>
                <w:color w:val="000000"/>
                <w:sz w:val="20"/>
                <w:szCs w:val="20"/>
              </w:rPr>
              <w:t>1,860</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4822BF98" w14:textId="77777777" w:rsidR="005A5D3A" w:rsidRDefault="005A5D3A" w:rsidP="00EA1240">
            <w:pPr>
              <w:pStyle w:val="NormalWeb"/>
              <w:spacing w:before="0" w:beforeAutospacing="0" w:after="0" w:afterAutospacing="0"/>
              <w:jc w:val="center"/>
            </w:pPr>
            <w:r>
              <w:rPr>
                <w:rFonts w:ascii="Georgia" w:hAnsi="Georgia"/>
                <w:color w:val="000000"/>
                <w:sz w:val="20"/>
                <w:szCs w:val="20"/>
              </w:rPr>
              <w:t>0,848</w:t>
            </w:r>
          </w:p>
        </w:tc>
      </w:tr>
      <w:tr w:rsidR="005A5D3A" w14:paraId="41C099EB" w14:textId="77777777" w:rsidTr="00EA1240">
        <w:trPr>
          <w:trHeight w:val="540"/>
        </w:trPr>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B03B2B4" w14:textId="77777777" w:rsidR="005A5D3A" w:rsidRDefault="005A5D3A" w:rsidP="00EA1240">
            <w:pPr>
              <w:pStyle w:val="NormalWeb"/>
              <w:spacing w:before="0" w:beforeAutospacing="0" w:after="0" w:afterAutospacing="0"/>
              <w:jc w:val="center"/>
            </w:pPr>
            <w:r>
              <w:rPr>
                <w:rFonts w:ascii="Georgia" w:hAnsi="Georgia"/>
                <w:color w:val="000000"/>
                <w:sz w:val="20"/>
                <w:szCs w:val="20"/>
              </w:rPr>
              <w:t>MANUSEIO/PREPARO /CONSUMO DE ALIMENTOS</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27EB6135" w14:textId="77777777" w:rsidR="005A5D3A" w:rsidRDefault="005A5D3A" w:rsidP="00EA1240">
            <w:pPr>
              <w:pStyle w:val="NormalWeb"/>
              <w:spacing w:before="0" w:beforeAutospacing="0" w:after="0" w:afterAutospacing="0"/>
              <w:jc w:val="center"/>
            </w:pPr>
            <w:r>
              <w:rPr>
                <w:rFonts w:ascii="Georgia" w:hAnsi="Georgia"/>
                <w:color w:val="000000"/>
                <w:sz w:val="20"/>
                <w:szCs w:val="20"/>
              </w:rPr>
              <w:t>Eu acho difícil identificar se a comida ainda está boa para comer baseada na aparência, cheiro ou gosto</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BFD027A" w14:textId="77777777" w:rsidR="005A5D3A" w:rsidRDefault="005A5D3A" w:rsidP="00EA1240">
            <w:pPr>
              <w:pStyle w:val="NormalWeb"/>
              <w:spacing w:before="0" w:beforeAutospacing="0" w:after="0" w:afterAutospacing="0"/>
              <w:jc w:val="center"/>
            </w:pPr>
            <w:r>
              <w:rPr>
                <w:rFonts w:ascii="Georgia" w:hAnsi="Georgia"/>
                <w:color w:val="000000"/>
                <w:sz w:val="20"/>
                <w:szCs w:val="20"/>
              </w:rPr>
              <w:t>1,826</w:t>
            </w:r>
          </w:p>
        </w:tc>
        <w:tc>
          <w:tcPr>
            <w:tcW w:w="0" w:type="auto"/>
            <w:tcBorders>
              <w:top w:val="single" w:sz="4" w:space="0" w:color="666666"/>
              <w:bottom w:val="single" w:sz="4" w:space="0" w:color="666666"/>
            </w:tcBorders>
            <w:tcMar>
              <w:top w:w="100" w:type="dxa"/>
              <w:left w:w="108" w:type="dxa"/>
              <w:bottom w:w="100" w:type="dxa"/>
              <w:right w:w="108" w:type="dxa"/>
            </w:tcMar>
            <w:vAlign w:val="center"/>
            <w:hideMark/>
          </w:tcPr>
          <w:p w14:paraId="0454BC18" w14:textId="77777777" w:rsidR="005A5D3A" w:rsidRDefault="005A5D3A" w:rsidP="00EA1240">
            <w:pPr>
              <w:pStyle w:val="NormalWeb"/>
              <w:spacing w:before="0" w:beforeAutospacing="0" w:after="0" w:afterAutospacing="0"/>
              <w:jc w:val="center"/>
            </w:pPr>
            <w:r>
              <w:rPr>
                <w:rFonts w:ascii="Georgia" w:hAnsi="Georgia"/>
                <w:color w:val="000000"/>
                <w:sz w:val="20"/>
                <w:szCs w:val="20"/>
              </w:rPr>
              <w:t>0,974</w:t>
            </w:r>
          </w:p>
        </w:tc>
      </w:tr>
    </w:tbl>
    <w:p w14:paraId="14DDA4DD" w14:textId="77777777" w:rsidR="005A5D3A" w:rsidRDefault="005A5D3A" w:rsidP="005A5D3A">
      <w:pPr>
        <w:pStyle w:val="NormalWeb"/>
        <w:spacing w:before="0" w:beforeAutospacing="0" w:after="0" w:afterAutospacing="0"/>
        <w:jc w:val="both"/>
      </w:pPr>
      <w:r>
        <w:rPr>
          <w:rFonts w:ascii="Georgia" w:hAnsi="Georgia"/>
          <w:color w:val="000000"/>
          <w:sz w:val="20"/>
          <w:szCs w:val="20"/>
        </w:rPr>
        <w:t>Fonte: Dados da pesquisa (2022). </w:t>
      </w:r>
    </w:p>
    <w:p w14:paraId="160A799F" w14:textId="77777777" w:rsidR="005A5D3A" w:rsidRPr="006B4687" w:rsidRDefault="005A5D3A" w:rsidP="005A5D3A">
      <w:pPr>
        <w:pStyle w:val="NormalWeb"/>
        <w:spacing w:before="0" w:beforeAutospacing="0" w:after="120" w:afterAutospacing="0"/>
        <w:jc w:val="both"/>
        <w:rPr>
          <w:rFonts w:ascii="Georgia" w:hAnsi="Georgia" w:cs="Arial"/>
        </w:rPr>
      </w:pPr>
    </w:p>
    <w:p w14:paraId="2AE8793E" w14:textId="77777777" w:rsidR="00DA74EA" w:rsidRDefault="00DA74EA" w:rsidP="009E0E1D">
      <w:pPr>
        <w:autoSpaceDE w:val="0"/>
        <w:autoSpaceDN w:val="0"/>
        <w:adjustRightInd w:val="0"/>
        <w:jc w:val="both"/>
        <w:rPr>
          <w:rFonts w:ascii="Georgia" w:hAnsi="Georgia" w:cs="Candara"/>
          <w:b/>
          <w:color w:val="00000A"/>
          <w:sz w:val="20"/>
          <w:szCs w:val="20"/>
        </w:rPr>
      </w:pPr>
    </w:p>
    <w:p w14:paraId="33800702" w14:textId="77777777" w:rsidR="00DA74EA" w:rsidRDefault="00DA74EA" w:rsidP="009E0E1D">
      <w:pPr>
        <w:autoSpaceDE w:val="0"/>
        <w:autoSpaceDN w:val="0"/>
        <w:adjustRightInd w:val="0"/>
        <w:jc w:val="both"/>
        <w:rPr>
          <w:rFonts w:ascii="Georgia" w:hAnsi="Georgia" w:cs="Candara"/>
          <w:b/>
          <w:color w:val="00000A"/>
          <w:sz w:val="20"/>
          <w:szCs w:val="20"/>
        </w:rPr>
      </w:pPr>
    </w:p>
    <w:p w14:paraId="51999624" w14:textId="77777777" w:rsidR="00DA74EA" w:rsidRDefault="00DA74EA" w:rsidP="009E0E1D">
      <w:pPr>
        <w:autoSpaceDE w:val="0"/>
        <w:autoSpaceDN w:val="0"/>
        <w:adjustRightInd w:val="0"/>
        <w:jc w:val="both"/>
        <w:rPr>
          <w:rFonts w:ascii="Georgia" w:hAnsi="Georgia" w:cs="Candara"/>
          <w:b/>
          <w:color w:val="00000A"/>
          <w:sz w:val="20"/>
          <w:szCs w:val="20"/>
        </w:rPr>
      </w:pPr>
    </w:p>
    <w:p w14:paraId="0C21C8AF" w14:textId="77777777" w:rsidR="00472D3F" w:rsidRPr="005361BF" w:rsidRDefault="00472D3F" w:rsidP="00737DE9">
      <w:pPr>
        <w:jc w:val="right"/>
        <w:rPr>
          <w:rFonts w:ascii="Georgia" w:eastAsia="Calibri" w:hAnsi="Georgia"/>
          <w:i/>
          <w:color w:val="000000"/>
          <w:lang w:eastAsia="en-US"/>
        </w:rPr>
      </w:pPr>
    </w:p>
    <w:sectPr w:rsidR="00472D3F" w:rsidRPr="005361BF" w:rsidSect="00D6354E">
      <w:headerReference w:type="default" r:id="rId26"/>
      <w:pgSz w:w="11907" w:h="16840" w:code="9"/>
      <w:pgMar w:top="1418" w:right="1418" w:bottom="1418" w:left="1418" w:header="567" w:footer="567" w:gutter="0"/>
      <w:pgNumType w:start="2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AA82" w14:textId="77777777" w:rsidR="005F0495" w:rsidRDefault="005F0495">
      <w:r>
        <w:separator/>
      </w:r>
    </w:p>
  </w:endnote>
  <w:endnote w:type="continuationSeparator" w:id="0">
    <w:p w14:paraId="79E4A012" w14:textId="77777777" w:rsidR="005F0495" w:rsidRDefault="005F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gsanaUPC">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DDLNN+TimesNewRoman,Italic">
    <w:altName w:val="Times New Roman"/>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Mincho">
    <w:altName w:val="Yu Gothic"/>
    <w:panose1 w:val="02020400000000000000"/>
    <w:charset w:val="80"/>
    <w:family w:val="roman"/>
    <w:pitch w:val="variable"/>
    <w:sig w:usb0="800002E7" w:usb1="2AC7FCFF" w:usb2="00000012" w:usb3="00000000" w:csb0="0002009F" w:csb1="00000000"/>
  </w:font>
  <w:font w:name="Noto Sans CJK SC Regular">
    <w:panose1 w:val="020B0604020202020204"/>
    <w:charset w:val="00"/>
    <w:family w:val="auto"/>
    <w:pitch w:val="variable"/>
  </w:font>
  <w:font w:name="FreeSans">
    <w:altName w:val="Times New Roman"/>
    <w:panose1 w:val="020B0604020202020204"/>
    <w:charset w:val="00"/>
    <w:family w:val="auto"/>
    <w:pitch w:val="variable"/>
    <w:sig w:usb0="00000003" w:usb1="00000000" w:usb2="00000000" w:usb3="00000000" w:csb0="00000001" w:csb1="00000000"/>
  </w:font>
  <w:font w:name="Liberation Serif">
    <w:altName w:val="Times New Roman"/>
    <w:panose1 w:val="020B0604020202020204"/>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Exo 2.0">
    <w:altName w:val="Courier New"/>
    <w:panose1 w:val="020B0604020202020204"/>
    <w:charset w:val="00"/>
    <w:family w:val="modern"/>
    <w:notTrueType/>
    <w:pitch w:val="variable"/>
    <w:sig w:usb0="00000001"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CD3E" w14:textId="77777777" w:rsidR="00770B9D" w:rsidRDefault="00770B9D" w:rsidP="00D6354E">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2557">
      <w:rPr>
        <w:rStyle w:val="Nmerodepgina"/>
        <w:noProof/>
      </w:rPr>
      <w:t>81</w:t>
    </w:r>
    <w:r>
      <w:rPr>
        <w:rStyle w:val="Nmerodepgina"/>
      </w:rPr>
      <w:fldChar w:fldCharType="end"/>
    </w:r>
  </w:p>
  <w:p w14:paraId="12A49AD1" w14:textId="77777777" w:rsidR="00770B9D" w:rsidRDefault="00770B9D" w:rsidP="0053586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B39D" w14:textId="77777777" w:rsidR="005E275D" w:rsidRDefault="005E275D" w:rsidP="00D6354E">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83</w:t>
    </w:r>
    <w:r>
      <w:rPr>
        <w:rStyle w:val="Nmerodepgina"/>
      </w:rPr>
      <w:fldChar w:fldCharType="end"/>
    </w:r>
  </w:p>
  <w:p w14:paraId="6DD94F85" w14:textId="77777777" w:rsidR="00770B9D" w:rsidRPr="006D1542" w:rsidRDefault="00770B9D" w:rsidP="00535863">
    <w:pPr>
      <w:pStyle w:val="Rodap"/>
      <w:ind w:right="360"/>
      <w:jc w:val="right"/>
      <w:rPr>
        <w:rFonts w:ascii="Georgia" w:hAnsi="Georgia"/>
        <w:sz w:val="24"/>
        <w:szCs w:val="24"/>
      </w:rPr>
    </w:pPr>
  </w:p>
  <w:p w14:paraId="44CC9814" w14:textId="1C143F95" w:rsidR="00770B9D" w:rsidRPr="008021D8" w:rsidRDefault="00781FDB" w:rsidP="00781FDB">
    <w:pPr>
      <w:pStyle w:val="Rodap"/>
      <w:rPr>
        <w:rFonts w:ascii="Exo 2.0" w:hAnsi="Exo 2.0"/>
        <w:i/>
        <w:sz w:val="18"/>
        <w:szCs w:val="18"/>
      </w:rPr>
    </w:pPr>
    <w:r w:rsidRPr="008021D8">
      <w:rPr>
        <w:rFonts w:ascii="Exo 2.0" w:hAnsi="Exo 2.0"/>
        <w:b/>
        <w:iCs/>
        <w:sz w:val="18"/>
        <w:szCs w:val="18"/>
      </w:rPr>
      <w:t>Informe GEPEC</w:t>
    </w:r>
    <w:r w:rsidRPr="008021D8">
      <w:rPr>
        <w:rFonts w:ascii="Exo 2.0" w:hAnsi="Exo 2.0"/>
        <w:iCs/>
        <w:sz w:val="18"/>
        <w:szCs w:val="18"/>
      </w:rPr>
      <w:t>, ISSN: 1679-415X, Toledo, v. 2</w:t>
    </w:r>
    <w:r w:rsidR="006D1542" w:rsidRPr="008021D8">
      <w:rPr>
        <w:rFonts w:ascii="Exo 2.0" w:hAnsi="Exo 2.0"/>
        <w:iCs/>
        <w:sz w:val="18"/>
        <w:szCs w:val="18"/>
      </w:rPr>
      <w:t>7</w:t>
    </w:r>
    <w:r w:rsidRPr="008021D8">
      <w:rPr>
        <w:rFonts w:ascii="Exo 2.0" w:hAnsi="Exo 2.0"/>
        <w:iCs/>
        <w:sz w:val="18"/>
        <w:szCs w:val="18"/>
      </w:rPr>
      <w:t>, n.</w:t>
    </w:r>
    <w:r w:rsidR="00241BE5" w:rsidRPr="008021D8">
      <w:rPr>
        <w:rFonts w:ascii="Exo 2.0" w:hAnsi="Exo 2.0"/>
        <w:iCs/>
        <w:sz w:val="18"/>
        <w:szCs w:val="18"/>
      </w:rPr>
      <w:t>2</w:t>
    </w:r>
    <w:r w:rsidRPr="008021D8">
      <w:rPr>
        <w:rFonts w:ascii="Exo 2.0" w:hAnsi="Exo 2.0"/>
        <w:iCs/>
        <w:sz w:val="18"/>
        <w:szCs w:val="18"/>
      </w:rPr>
      <w:t>, p.</w:t>
    </w:r>
    <w:r w:rsidR="001D51C6">
      <w:rPr>
        <w:rFonts w:ascii="Exo 2.0" w:hAnsi="Exo 2.0"/>
        <w:iCs/>
        <w:sz w:val="18"/>
        <w:szCs w:val="18"/>
      </w:rPr>
      <w:t>2</w:t>
    </w:r>
    <w:r w:rsidR="00D6354E">
      <w:rPr>
        <w:rFonts w:ascii="Exo 2.0" w:hAnsi="Exo 2.0"/>
        <w:iCs/>
        <w:sz w:val="18"/>
        <w:szCs w:val="18"/>
      </w:rPr>
      <w:t>86-309</w:t>
    </w:r>
    <w:r w:rsidRPr="008021D8">
      <w:rPr>
        <w:rFonts w:ascii="Exo 2.0" w:hAnsi="Exo 2.0"/>
        <w:iCs/>
        <w:sz w:val="18"/>
        <w:szCs w:val="18"/>
      </w:rPr>
      <w:t>, j</w:t>
    </w:r>
    <w:r w:rsidR="00241BE5" w:rsidRPr="008021D8">
      <w:rPr>
        <w:rFonts w:ascii="Exo 2.0" w:hAnsi="Exo 2.0"/>
        <w:iCs/>
        <w:sz w:val="18"/>
        <w:szCs w:val="18"/>
      </w:rPr>
      <w:t>ul./dez.,</w:t>
    </w:r>
    <w:r w:rsidRPr="008021D8">
      <w:rPr>
        <w:rFonts w:ascii="Exo 2.0" w:hAnsi="Exo 2.0"/>
        <w:iCs/>
        <w:sz w:val="18"/>
        <w:szCs w:val="18"/>
      </w:rPr>
      <w:t xml:space="preserve"> 202</w:t>
    </w:r>
    <w:r w:rsidR="006D1542" w:rsidRPr="008021D8">
      <w:rPr>
        <w:rFonts w:ascii="Exo 2.0" w:hAnsi="Exo 2.0"/>
        <w:iCs/>
        <w:sz w:val="18"/>
        <w:szCs w:val="18"/>
      </w:rPr>
      <w:t>3</w:t>
    </w:r>
    <w:r w:rsidRPr="008021D8">
      <w:rPr>
        <w:rFonts w:ascii="Exo 2.0" w:hAnsi="Exo 2.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1C92" w14:textId="77777777" w:rsidR="005F0495" w:rsidRDefault="005F0495">
      <w:r>
        <w:separator/>
      </w:r>
    </w:p>
  </w:footnote>
  <w:footnote w:type="continuationSeparator" w:id="0">
    <w:p w14:paraId="2BB095EB" w14:textId="77777777" w:rsidR="005F0495" w:rsidRDefault="005F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50F2" w14:textId="0F969FB9" w:rsidR="00770B9D" w:rsidRDefault="007A362C">
    <w:pPr>
      <w:pStyle w:val="Cabealho"/>
    </w:pPr>
    <w:r>
      <w:rPr>
        <w:noProof/>
      </w:rPr>
      <mc:AlternateContent>
        <mc:Choice Requires="wps">
          <w:drawing>
            <wp:anchor distT="0" distB="0" distL="114300" distR="114300" simplePos="0" relativeHeight="251657216" behindDoc="1" locked="0" layoutInCell="1" allowOverlap="1" wp14:anchorId="15928D9B" wp14:editId="473D23E3">
              <wp:simplePos x="0" y="0"/>
              <wp:positionH relativeFrom="page">
                <wp:align>left</wp:align>
              </wp:positionH>
              <wp:positionV relativeFrom="page">
                <wp:align>top</wp:align>
              </wp:positionV>
              <wp:extent cx="7901940" cy="647700"/>
              <wp:effectExtent l="19050" t="19050" r="22860" b="38100"/>
              <wp:wrapNone/>
              <wp:docPr id="1533036189" name="Retâ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7901940" cy="6477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30709" id="Retângulo 2" o:spid="_x0000_s1026" style="position:absolute;margin-left:0;margin-top:0;width:622.2pt;height:51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" fillcolor="black" strokecolor="#f2f2f2" strokeweight="3pt">
              <v:shadow on="t" color="#7f7f7f" opacity=".5" offset="1pt"/>
              <o:lock v:ext="edit" aspectratio="t" verticies="t" text="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FEFD" w14:textId="245CD5CD" w:rsidR="005A5D3A" w:rsidRPr="005A5D3A" w:rsidRDefault="007A362C" w:rsidP="005A5D3A">
    <w:pPr>
      <w:jc w:val="center"/>
      <w:rPr>
        <w:rFonts w:ascii="Georgia" w:hAnsi="Georgia" w:cs="Open Sans"/>
        <w:color w:val="FFFFFF"/>
        <w:sz w:val="20"/>
        <w:szCs w:val="20"/>
      </w:rPr>
    </w:pPr>
    <w:r>
      <w:rPr>
        <w:noProof/>
      </w:rPr>
      <mc:AlternateContent>
        <mc:Choice Requires="wps">
          <w:drawing>
            <wp:anchor distT="0" distB="0" distL="114300" distR="114300" simplePos="0" relativeHeight="251658240" behindDoc="1" locked="0" layoutInCell="1" allowOverlap="1" wp14:anchorId="324F3B64" wp14:editId="66C1656C">
              <wp:simplePos x="0" y="0"/>
              <wp:positionH relativeFrom="page">
                <wp:align>left</wp:align>
              </wp:positionH>
              <wp:positionV relativeFrom="page">
                <wp:align>top</wp:align>
              </wp:positionV>
              <wp:extent cx="9397365" cy="914400"/>
              <wp:effectExtent l="19050" t="19050" r="13335" b="38100"/>
              <wp:wrapNone/>
              <wp:docPr id="1941234927" name="Retâ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9397365" cy="9144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017E0" id="Retângulo 1" o:spid="_x0000_s1026" style="position:absolute;margin-left:0;margin-top:0;width:739.95pt;height:1in;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" fillcolor="black" strokecolor="#f2f2f2" strokeweight="3pt">
              <v:shadow on="t" color="#7f7f7f" opacity=".5" offset="1pt"/>
              <o:lock v:ext="edit" aspectratio="t" verticies="t" text="t" shapetype="t"/>
              <w10:wrap anchorx="page" anchory="page"/>
            </v:rect>
          </w:pict>
        </mc:Fallback>
      </mc:AlternateContent>
    </w:r>
    <w:r w:rsidR="005A5D3A" w:rsidRPr="00EA1240">
      <w:rPr>
        <w:rFonts w:ascii="Georgia" w:hAnsi="Georgia" w:cs="Open Sans"/>
        <w:color w:val="FFFFFF"/>
        <w:sz w:val="20"/>
        <w:szCs w:val="20"/>
      </w:rPr>
      <w:t xml:space="preserve"> </w:t>
    </w:r>
    <w:r w:rsidR="005A5D3A" w:rsidRPr="005A5D3A">
      <w:rPr>
        <w:rFonts w:ascii="Georgia" w:hAnsi="Georgia" w:cs="Open Sans"/>
        <w:color w:val="FFFFFF"/>
        <w:sz w:val="20"/>
        <w:szCs w:val="20"/>
      </w:rPr>
      <w:t>Desperdício de alimentos nos domicílios do Distrito Federal, Brasil: uma percepção dos consumidores</w:t>
    </w:r>
  </w:p>
  <w:p w14:paraId="471D124A" w14:textId="77777777" w:rsidR="002D219A" w:rsidRPr="0082541B" w:rsidRDefault="002D219A" w:rsidP="002D219A">
    <w:pPr>
      <w:pStyle w:val="Standard"/>
      <w:jc w:val="center"/>
      <w:rPr>
        <w:rFonts w:ascii="Georgia" w:hAnsi="Georgia" w:cs="Times New Roman"/>
        <w:bCs/>
        <w:color w:val="FFFFFF"/>
        <w:sz w:val="20"/>
        <w:szCs w:val="20"/>
      </w:rPr>
    </w:pPr>
  </w:p>
  <w:p w14:paraId="41538DAE" w14:textId="77777777" w:rsidR="002D219A" w:rsidRPr="0082541B" w:rsidRDefault="002D219A" w:rsidP="002D219A">
    <w:pPr>
      <w:rPr>
        <w:bCs/>
        <w:color w:val="FFFFFF"/>
        <w:sz w:val="20"/>
        <w:szCs w:val="20"/>
      </w:rPr>
    </w:pPr>
  </w:p>
  <w:p w14:paraId="3D6F1C29" w14:textId="77777777" w:rsidR="00770B9D" w:rsidRPr="002D219A" w:rsidRDefault="00770B9D" w:rsidP="00145C7C">
    <w:pPr>
      <w:pStyle w:val="Ttulo1"/>
      <w:spacing w:before="81" w:line="240" w:lineRule="auto"/>
      <w:ind w:right="57"/>
      <w:jc w:val="center"/>
      <w:rPr>
        <w:rFonts w:ascii="Georgia" w:hAnsi="Georgia"/>
        <w:b w:val="0"/>
        <w:color w:val="FFFFFF"/>
        <w:sz w:val="20"/>
        <w:szCs w:val="20"/>
        <w:lang w:val="pt-BR"/>
      </w:rPr>
    </w:pPr>
  </w:p>
  <w:p w14:paraId="6A982377" w14:textId="77777777" w:rsidR="00770B9D" w:rsidRPr="00683491" w:rsidRDefault="00770B9D">
    <w:pPr>
      <w:pStyle w:val="Cabealho"/>
      <w:rPr>
        <w:rFonts w:ascii="Georgia" w:hAnsi="Georgia"/>
        <w:color w:val="FFFFF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4B0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A20EB"/>
    <w:multiLevelType w:val="hybridMultilevel"/>
    <w:tmpl w:val="42A63182"/>
    <w:lvl w:ilvl="0" w:tplc="FB14EAC2">
      <w:start w:val="1"/>
      <w:numFmt w:val="bullet"/>
      <w:lvlText w:val=""/>
      <w:lvlJc w:val="center"/>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04C05A2A"/>
    <w:multiLevelType w:val="hybridMultilevel"/>
    <w:tmpl w:val="A6129F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5C223F"/>
    <w:multiLevelType w:val="hybridMultilevel"/>
    <w:tmpl w:val="89CE0422"/>
    <w:lvl w:ilvl="0" w:tplc="51801EA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FD78AC"/>
    <w:multiLevelType w:val="hybridMultilevel"/>
    <w:tmpl w:val="46FEF1C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178B687C"/>
    <w:multiLevelType w:val="multilevel"/>
    <w:tmpl w:val="5D920672"/>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34438A"/>
    <w:multiLevelType w:val="hybridMultilevel"/>
    <w:tmpl w:val="B0C4EBB0"/>
    <w:lvl w:ilvl="0" w:tplc="0416000F">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2A53E70"/>
    <w:multiLevelType w:val="hybridMultilevel"/>
    <w:tmpl w:val="2724147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246B6753"/>
    <w:multiLevelType w:val="hybridMultilevel"/>
    <w:tmpl w:val="67965FC4"/>
    <w:lvl w:ilvl="0" w:tplc="04160001">
      <w:start w:val="1"/>
      <w:numFmt w:val="bullet"/>
      <w:lvlText w:val=""/>
      <w:lvlJc w:val="left"/>
      <w:pPr>
        <w:ind w:left="1429" w:hanging="360"/>
      </w:pPr>
      <w:rPr>
        <w:rFonts w:ascii="Symbol" w:hAnsi="Symbol"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27010FE6"/>
    <w:multiLevelType w:val="multilevel"/>
    <w:tmpl w:val="A03A5A5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9465ED"/>
    <w:multiLevelType w:val="hybridMultilevel"/>
    <w:tmpl w:val="EFCE7AB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2D850C8F"/>
    <w:multiLevelType w:val="multilevel"/>
    <w:tmpl w:val="F26E1708"/>
    <w:lvl w:ilvl="0">
      <w:start w:val="3"/>
      <w:numFmt w:val="decimal"/>
      <w:lvlText w:val="%1"/>
      <w:lvlJc w:val="left"/>
      <w:pPr>
        <w:ind w:left="806" w:hanging="468"/>
      </w:pPr>
      <w:rPr>
        <w:rFonts w:hint="default"/>
        <w:lang w:val="pt-PT" w:eastAsia="en-US" w:bidi="ar-SA"/>
      </w:rPr>
    </w:lvl>
    <w:lvl w:ilvl="1">
      <w:start w:val="2"/>
      <w:numFmt w:val="decimal"/>
      <w:lvlText w:val="%1.%2."/>
      <w:lvlJc w:val="left"/>
      <w:pPr>
        <w:ind w:left="4721" w:hanging="468"/>
      </w:pPr>
      <w:rPr>
        <w:rFonts w:ascii="Arial" w:eastAsia="Arial" w:hAnsi="Arial" w:cs="Arial" w:hint="default"/>
        <w:b/>
        <w:bCs/>
        <w:w w:val="99"/>
        <w:sz w:val="24"/>
        <w:szCs w:val="24"/>
        <w:lang w:val="pt-PT" w:eastAsia="en-US" w:bidi="ar-SA"/>
      </w:rPr>
    </w:lvl>
    <w:lvl w:ilvl="2">
      <w:numFmt w:val="bullet"/>
      <w:lvlText w:val="•"/>
      <w:lvlJc w:val="left"/>
      <w:pPr>
        <w:ind w:left="1794" w:hanging="468"/>
      </w:pPr>
      <w:rPr>
        <w:rFonts w:hint="default"/>
        <w:lang w:val="pt-PT" w:eastAsia="en-US" w:bidi="ar-SA"/>
      </w:rPr>
    </w:lvl>
    <w:lvl w:ilvl="3">
      <w:numFmt w:val="bullet"/>
      <w:lvlText w:val="•"/>
      <w:lvlJc w:val="left"/>
      <w:pPr>
        <w:ind w:left="2788" w:hanging="468"/>
      </w:pPr>
      <w:rPr>
        <w:rFonts w:hint="default"/>
        <w:lang w:val="pt-PT" w:eastAsia="en-US" w:bidi="ar-SA"/>
      </w:rPr>
    </w:lvl>
    <w:lvl w:ilvl="4">
      <w:numFmt w:val="bullet"/>
      <w:lvlText w:val="•"/>
      <w:lvlJc w:val="left"/>
      <w:pPr>
        <w:ind w:left="3782" w:hanging="468"/>
      </w:pPr>
      <w:rPr>
        <w:rFonts w:hint="default"/>
        <w:lang w:val="pt-PT" w:eastAsia="en-US" w:bidi="ar-SA"/>
      </w:rPr>
    </w:lvl>
    <w:lvl w:ilvl="5">
      <w:numFmt w:val="bullet"/>
      <w:lvlText w:val="•"/>
      <w:lvlJc w:val="left"/>
      <w:pPr>
        <w:ind w:left="4776" w:hanging="468"/>
      </w:pPr>
      <w:rPr>
        <w:rFonts w:hint="default"/>
        <w:lang w:val="pt-PT" w:eastAsia="en-US" w:bidi="ar-SA"/>
      </w:rPr>
    </w:lvl>
    <w:lvl w:ilvl="6">
      <w:numFmt w:val="bullet"/>
      <w:lvlText w:val="•"/>
      <w:lvlJc w:val="left"/>
      <w:pPr>
        <w:ind w:left="5770" w:hanging="468"/>
      </w:pPr>
      <w:rPr>
        <w:rFonts w:hint="default"/>
        <w:lang w:val="pt-PT" w:eastAsia="en-US" w:bidi="ar-SA"/>
      </w:rPr>
    </w:lvl>
    <w:lvl w:ilvl="7">
      <w:numFmt w:val="bullet"/>
      <w:lvlText w:val="•"/>
      <w:lvlJc w:val="left"/>
      <w:pPr>
        <w:ind w:left="6764" w:hanging="468"/>
      </w:pPr>
      <w:rPr>
        <w:rFonts w:hint="default"/>
        <w:lang w:val="pt-PT" w:eastAsia="en-US" w:bidi="ar-SA"/>
      </w:rPr>
    </w:lvl>
    <w:lvl w:ilvl="8">
      <w:numFmt w:val="bullet"/>
      <w:lvlText w:val="•"/>
      <w:lvlJc w:val="left"/>
      <w:pPr>
        <w:ind w:left="7758" w:hanging="468"/>
      </w:pPr>
      <w:rPr>
        <w:rFonts w:hint="default"/>
        <w:lang w:val="pt-PT" w:eastAsia="en-US" w:bidi="ar-SA"/>
      </w:rPr>
    </w:lvl>
  </w:abstractNum>
  <w:abstractNum w:abstractNumId="12" w15:restartNumberingAfterBreak="0">
    <w:nsid w:val="33D05F81"/>
    <w:multiLevelType w:val="multilevel"/>
    <w:tmpl w:val="F9223B6A"/>
    <w:lvl w:ilvl="0">
      <w:start w:val="2"/>
      <w:numFmt w:val="decimal"/>
      <w:lvlText w:val="%1."/>
      <w:lvlJc w:val="left"/>
      <w:pPr>
        <w:ind w:left="607" w:hanging="269"/>
      </w:pPr>
      <w:rPr>
        <w:rFonts w:ascii="Georgia" w:eastAsia="Arial" w:hAnsi="Georgia" w:cs="Arial" w:hint="default"/>
        <w:b/>
        <w:bCs/>
        <w:w w:val="99"/>
        <w:sz w:val="24"/>
        <w:szCs w:val="24"/>
        <w:lang w:val="pt-PT" w:eastAsia="en-US" w:bidi="ar-SA"/>
      </w:rPr>
    </w:lvl>
    <w:lvl w:ilvl="1">
      <w:start w:val="1"/>
      <w:numFmt w:val="decimal"/>
      <w:lvlText w:val="%1.%2"/>
      <w:lvlJc w:val="left"/>
      <w:pPr>
        <w:ind w:left="742" w:hanging="404"/>
      </w:pPr>
      <w:rPr>
        <w:rFonts w:ascii="Arial" w:eastAsia="Arial" w:hAnsi="Arial" w:cs="Arial" w:hint="default"/>
        <w:b/>
        <w:bCs/>
        <w:w w:val="99"/>
        <w:sz w:val="24"/>
        <w:szCs w:val="24"/>
        <w:lang w:val="pt-PT" w:eastAsia="en-US" w:bidi="ar-SA"/>
      </w:rPr>
    </w:lvl>
    <w:lvl w:ilvl="2">
      <w:numFmt w:val="bullet"/>
      <w:lvlText w:val="•"/>
      <w:lvlJc w:val="left"/>
      <w:pPr>
        <w:ind w:left="1740" w:hanging="404"/>
      </w:pPr>
      <w:rPr>
        <w:rFonts w:hint="default"/>
        <w:lang w:val="pt-PT" w:eastAsia="en-US" w:bidi="ar-SA"/>
      </w:rPr>
    </w:lvl>
    <w:lvl w:ilvl="3">
      <w:numFmt w:val="bullet"/>
      <w:lvlText w:val="•"/>
      <w:lvlJc w:val="left"/>
      <w:pPr>
        <w:ind w:left="2741" w:hanging="404"/>
      </w:pPr>
      <w:rPr>
        <w:rFonts w:hint="default"/>
        <w:lang w:val="pt-PT" w:eastAsia="en-US" w:bidi="ar-SA"/>
      </w:rPr>
    </w:lvl>
    <w:lvl w:ilvl="4">
      <w:numFmt w:val="bullet"/>
      <w:lvlText w:val="•"/>
      <w:lvlJc w:val="left"/>
      <w:pPr>
        <w:ind w:left="3742" w:hanging="404"/>
      </w:pPr>
      <w:rPr>
        <w:rFonts w:hint="default"/>
        <w:lang w:val="pt-PT" w:eastAsia="en-US" w:bidi="ar-SA"/>
      </w:rPr>
    </w:lvl>
    <w:lvl w:ilvl="5">
      <w:numFmt w:val="bullet"/>
      <w:lvlText w:val="•"/>
      <w:lvlJc w:val="left"/>
      <w:pPr>
        <w:ind w:left="4742" w:hanging="404"/>
      </w:pPr>
      <w:rPr>
        <w:rFonts w:hint="default"/>
        <w:lang w:val="pt-PT" w:eastAsia="en-US" w:bidi="ar-SA"/>
      </w:rPr>
    </w:lvl>
    <w:lvl w:ilvl="6">
      <w:numFmt w:val="bullet"/>
      <w:lvlText w:val="•"/>
      <w:lvlJc w:val="left"/>
      <w:pPr>
        <w:ind w:left="5743" w:hanging="404"/>
      </w:pPr>
      <w:rPr>
        <w:rFonts w:hint="default"/>
        <w:lang w:val="pt-PT" w:eastAsia="en-US" w:bidi="ar-SA"/>
      </w:rPr>
    </w:lvl>
    <w:lvl w:ilvl="7">
      <w:numFmt w:val="bullet"/>
      <w:lvlText w:val="•"/>
      <w:lvlJc w:val="left"/>
      <w:pPr>
        <w:ind w:left="6744" w:hanging="404"/>
      </w:pPr>
      <w:rPr>
        <w:rFonts w:hint="default"/>
        <w:lang w:val="pt-PT" w:eastAsia="en-US" w:bidi="ar-SA"/>
      </w:rPr>
    </w:lvl>
    <w:lvl w:ilvl="8">
      <w:numFmt w:val="bullet"/>
      <w:lvlText w:val="•"/>
      <w:lvlJc w:val="left"/>
      <w:pPr>
        <w:ind w:left="7744" w:hanging="404"/>
      </w:pPr>
      <w:rPr>
        <w:rFonts w:hint="default"/>
        <w:lang w:val="pt-PT" w:eastAsia="en-US" w:bidi="ar-SA"/>
      </w:rPr>
    </w:lvl>
  </w:abstractNum>
  <w:abstractNum w:abstractNumId="13" w15:restartNumberingAfterBreak="0">
    <w:nsid w:val="34920F33"/>
    <w:multiLevelType w:val="hybridMultilevel"/>
    <w:tmpl w:val="8F506276"/>
    <w:lvl w:ilvl="0" w:tplc="04160001">
      <w:start w:val="1"/>
      <w:numFmt w:val="bullet"/>
      <w:lvlText w:val=""/>
      <w:lvlJc w:val="left"/>
      <w:pPr>
        <w:ind w:left="2345" w:hanging="360"/>
      </w:pPr>
      <w:rPr>
        <w:rFonts w:ascii="Symbol" w:hAnsi="Symbol"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3E521FDA"/>
    <w:multiLevelType w:val="hybridMultilevel"/>
    <w:tmpl w:val="4B38249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45D84230"/>
    <w:multiLevelType w:val="hybridMultilevel"/>
    <w:tmpl w:val="D592CA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7833D86"/>
    <w:multiLevelType w:val="hybridMultilevel"/>
    <w:tmpl w:val="DAC2F1D2"/>
    <w:lvl w:ilvl="0" w:tplc="970045B6">
      <w:start w:val="1"/>
      <w:numFmt w:val="bullet"/>
      <w:lvlText w:val="ü"/>
      <w:lvlJc w:val="left"/>
      <w:pPr>
        <w:tabs>
          <w:tab w:val="num" w:pos="720"/>
        </w:tabs>
        <w:ind w:left="720" w:hanging="360"/>
      </w:pPr>
      <w:rPr>
        <w:rFonts w:ascii="Wingdings" w:hAnsi="Wingdings" w:hint="default"/>
      </w:rPr>
    </w:lvl>
    <w:lvl w:ilvl="1" w:tplc="D2EAEC96" w:tentative="1">
      <w:start w:val="1"/>
      <w:numFmt w:val="bullet"/>
      <w:lvlText w:val="ü"/>
      <w:lvlJc w:val="left"/>
      <w:pPr>
        <w:tabs>
          <w:tab w:val="num" w:pos="1440"/>
        </w:tabs>
        <w:ind w:left="1440" w:hanging="360"/>
      </w:pPr>
      <w:rPr>
        <w:rFonts w:ascii="Wingdings" w:hAnsi="Wingdings" w:hint="default"/>
      </w:rPr>
    </w:lvl>
    <w:lvl w:ilvl="2" w:tplc="E57AF966" w:tentative="1">
      <w:start w:val="1"/>
      <w:numFmt w:val="bullet"/>
      <w:lvlText w:val="ü"/>
      <w:lvlJc w:val="left"/>
      <w:pPr>
        <w:tabs>
          <w:tab w:val="num" w:pos="2160"/>
        </w:tabs>
        <w:ind w:left="2160" w:hanging="360"/>
      </w:pPr>
      <w:rPr>
        <w:rFonts w:ascii="Wingdings" w:hAnsi="Wingdings" w:hint="default"/>
      </w:rPr>
    </w:lvl>
    <w:lvl w:ilvl="3" w:tplc="40BA9DDA" w:tentative="1">
      <w:start w:val="1"/>
      <w:numFmt w:val="bullet"/>
      <w:lvlText w:val="ü"/>
      <w:lvlJc w:val="left"/>
      <w:pPr>
        <w:tabs>
          <w:tab w:val="num" w:pos="2880"/>
        </w:tabs>
        <w:ind w:left="2880" w:hanging="360"/>
      </w:pPr>
      <w:rPr>
        <w:rFonts w:ascii="Wingdings" w:hAnsi="Wingdings" w:hint="default"/>
      </w:rPr>
    </w:lvl>
    <w:lvl w:ilvl="4" w:tplc="5E14AAF6" w:tentative="1">
      <w:start w:val="1"/>
      <w:numFmt w:val="bullet"/>
      <w:lvlText w:val="ü"/>
      <w:lvlJc w:val="left"/>
      <w:pPr>
        <w:tabs>
          <w:tab w:val="num" w:pos="3600"/>
        </w:tabs>
        <w:ind w:left="3600" w:hanging="360"/>
      </w:pPr>
      <w:rPr>
        <w:rFonts w:ascii="Wingdings" w:hAnsi="Wingdings" w:hint="default"/>
      </w:rPr>
    </w:lvl>
    <w:lvl w:ilvl="5" w:tplc="0AEC46B8" w:tentative="1">
      <w:start w:val="1"/>
      <w:numFmt w:val="bullet"/>
      <w:lvlText w:val="ü"/>
      <w:lvlJc w:val="left"/>
      <w:pPr>
        <w:tabs>
          <w:tab w:val="num" w:pos="4320"/>
        </w:tabs>
        <w:ind w:left="4320" w:hanging="360"/>
      </w:pPr>
      <w:rPr>
        <w:rFonts w:ascii="Wingdings" w:hAnsi="Wingdings" w:hint="default"/>
      </w:rPr>
    </w:lvl>
    <w:lvl w:ilvl="6" w:tplc="78002FCC" w:tentative="1">
      <w:start w:val="1"/>
      <w:numFmt w:val="bullet"/>
      <w:lvlText w:val="ü"/>
      <w:lvlJc w:val="left"/>
      <w:pPr>
        <w:tabs>
          <w:tab w:val="num" w:pos="5040"/>
        </w:tabs>
        <w:ind w:left="5040" w:hanging="360"/>
      </w:pPr>
      <w:rPr>
        <w:rFonts w:ascii="Wingdings" w:hAnsi="Wingdings" w:hint="default"/>
      </w:rPr>
    </w:lvl>
    <w:lvl w:ilvl="7" w:tplc="0F28D768" w:tentative="1">
      <w:start w:val="1"/>
      <w:numFmt w:val="bullet"/>
      <w:lvlText w:val="ü"/>
      <w:lvlJc w:val="left"/>
      <w:pPr>
        <w:tabs>
          <w:tab w:val="num" w:pos="5760"/>
        </w:tabs>
        <w:ind w:left="5760" w:hanging="360"/>
      </w:pPr>
      <w:rPr>
        <w:rFonts w:ascii="Wingdings" w:hAnsi="Wingdings" w:hint="default"/>
      </w:rPr>
    </w:lvl>
    <w:lvl w:ilvl="8" w:tplc="6EB0B9CC" w:tentative="1">
      <w:start w:val="1"/>
      <w:numFmt w:val="bullet"/>
      <w:lvlText w:val="ü"/>
      <w:lvlJc w:val="left"/>
      <w:pPr>
        <w:tabs>
          <w:tab w:val="num" w:pos="6480"/>
        </w:tabs>
        <w:ind w:left="6480" w:hanging="360"/>
      </w:pPr>
      <w:rPr>
        <w:rFonts w:ascii="Wingdings" w:hAnsi="Wingdings" w:hint="default"/>
      </w:rPr>
    </w:lvl>
  </w:abstractNum>
  <w:abstractNum w:abstractNumId="17" w15:restartNumberingAfterBreak="0">
    <w:nsid w:val="51061EE4"/>
    <w:multiLevelType w:val="hybridMultilevel"/>
    <w:tmpl w:val="AAA4E3DE"/>
    <w:lvl w:ilvl="0" w:tplc="7B6C7C56">
      <w:start w:val="1"/>
      <w:numFmt w:val="bullet"/>
      <w:lvlText w:val="ü"/>
      <w:lvlJc w:val="left"/>
      <w:pPr>
        <w:tabs>
          <w:tab w:val="num" w:pos="720"/>
        </w:tabs>
        <w:ind w:left="720" w:hanging="360"/>
      </w:pPr>
      <w:rPr>
        <w:rFonts w:ascii="Wingdings" w:hAnsi="Wingdings" w:hint="default"/>
      </w:rPr>
    </w:lvl>
    <w:lvl w:ilvl="1" w:tplc="617EB960" w:tentative="1">
      <w:start w:val="1"/>
      <w:numFmt w:val="bullet"/>
      <w:lvlText w:val="ü"/>
      <w:lvlJc w:val="left"/>
      <w:pPr>
        <w:tabs>
          <w:tab w:val="num" w:pos="1440"/>
        </w:tabs>
        <w:ind w:left="1440" w:hanging="360"/>
      </w:pPr>
      <w:rPr>
        <w:rFonts w:ascii="Wingdings" w:hAnsi="Wingdings" w:hint="default"/>
      </w:rPr>
    </w:lvl>
    <w:lvl w:ilvl="2" w:tplc="1DB06178" w:tentative="1">
      <w:start w:val="1"/>
      <w:numFmt w:val="bullet"/>
      <w:lvlText w:val="ü"/>
      <w:lvlJc w:val="left"/>
      <w:pPr>
        <w:tabs>
          <w:tab w:val="num" w:pos="2160"/>
        </w:tabs>
        <w:ind w:left="2160" w:hanging="360"/>
      </w:pPr>
      <w:rPr>
        <w:rFonts w:ascii="Wingdings" w:hAnsi="Wingdings" w:hint="default"/>
      </w:rPr>
    </w:lvl>
    <w:lvl w:ilvl="3" w:tplc="A192FA2E" w:tentative="1">
      <w:start w:val="1"/>
      <w:numFmt w:val="bullet"/>
      <w:lvlText w:val="ü"/>
      <w:lvlJc w:val="left"/>
      <w:pPr>
        <w:tabs>
          <w:tab w:val="num" w:pos="2880"/>
        </w:tabs>
        <w:ind w:left="2880" w:hanging="360"/>
      </w:pPr>
      <w:rPr>
        <w:rFonts w:ascii="Wingdings" w:hAnsi="Wingdings" w:hint="default"/>
      </w:rPr>
    </w:lvl>
    <w:lvl w:ilvl="4" w:tplc="4D8A270A" w:tentative="1">
      <w:start w:val="1"/>
      <w:numFmt w:val="bullet"/>
      <w:lvlText w:val="ü"/>
      <w:lvlJc w:val="left"/>
      <w:pPr>
        <w:tabs>
          <w:tab w:val="num" w:pos="3600"/>
        </w:tabs>
        <w:ind w:left="3600" w:hanging="360"/>
      </w:pPr>
      <w:rPr>
        <w:rFonts w:ascii="Wingdings" w:hAnsi="Wingdings" w:hint="default"/>
      </w:rPr>
    </w:lvl>
    <w:lvl w:ilvl="5" w:tplc="1C8A2676" w:tentative="1">
      <w:start w:val="1"/>
      <w:numFmt w:val="bullet"/>
      <w:lvlText w:val="ü"/>
      <w:lvlJc w:val="left"/>
      <w:pPr>
        <w:tabs>
          <w:tab w:val="num" w:pos="4320"/>
        </w:tabs>
        <w:ind w:left="4320" w:hanging="360"/>
      </w:pPr>
      <w:rPr>
        <w:rFonts w:ascii="Wingdings" w:hAnsi="Wingdings" w:hint="default"/>
      </w:rPr>
    </w:lvl>
    <w:lvl w:ilvl="6" w:tplc="EC04E1B0" w:tentative="1">
      <w:start w:val="1"/>
      <w:numFmt w:val="bullet"/>
      <w:lvlText w:val="ü"/>
      <w:lvlJc w:val="left"/>
      <w:pPr>
        <w:tabs>
          <w:tab w:val="num" w:pos="5040"/>
        </w:tabs>
        <w:ind w:left="5040" w:hanging="360"/>
      </w:pPr>
      <w:rPr>
        <w:rFonts w:ascii="Wingdings" w:hAnsi="Wingdings" w:hint="default"/>
      </w:rPr>
    </w:lvl>
    <w:lvl w:ilvl="7" w:tplc="B9405F98" w:tentative="1">
      <w:start w:val="1"/>
      <w:numFmt w:val="bullet"/>
      <w:lvlText w:val="ü"/>
      <w:lvlJc w:val="left"/>
      <w:pPr>
        <w:tabs>
          <w:tab w:val="num" w:pos="5760"/>
        </w:tabs>
        <w:ind w:left="5760" w:hanging="360"/>
      </w:pPr>
      <w:rPr>
        <w:rFonts w:ascii="Wingdings" w:hAnsi="Wingdings" w:hint="default"/>
      </w:rPr>
    </w:lvl>
    <w:lvl w:ilvl="8" w:tplc="BF22205C" w:tentative="1">
      <w:start w:val="1"/>
      <w:numFmt w:val="bullet"/>
      <w:lvlText w:val="ü"/>
      <w:lvlJc w:val="left"/>
      <w:pPr>
        <w:tabs>
          <w:tab w:val="num" w:pos="6480"/>
        </w:tabs>
        <w:ind w:left="6480" w:hanging="360"/>
      </w:pPr>
      <w:rPr>
        <w:rFonts w:ascii="Wingdings" w:hAnsi="Wingdings" w:hint="default"/>
      </w:rPr>
    </w:lvl>
  </w:abstractNum>
  <w:abstractNum w:abstractNumId="18" w15:restartNumberingAfterBreak="0">
    <w:nsid w:val="529B44D5"/>
    <w:multiLevelType w:val="hybridMultilevel"/>
    <w:tmpl w:val="8E8641D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5D315949"/>
    <w:multiLevelType w:val="multilevel"/>
    <w:tmpl w:val="1592CFE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215A70"/>
    <w:multiLevelType w:val="hybridMultilevel"/>
    <w:tmpl w:val="677221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9C86A3F"/>
    <w:multiLevelType w:val="hybridMultilevel"/>
    <w:tmpl w:val="72383250"/>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15:restartNumberingAfterBreak="0">
    <w:nsid w:val="6B2D67F6"/>
    <w:multiLevelType w:val="hybridMultilevel"/>
    <w:tmpl w:val="8CDE8C9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6E3A66EF"/>
    <w:multiLevelType w:val="hybridMultilevel"/>
    <w:tmpl w:val="F3628BBC"/>
    <w:lvl w:ilvl="0" w:tplc="DF5C536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6F4567EC"/>
    <w:multiLevelType w:val="hybridMultilevel"/>
    <w:tmpl w:val="1DD01ED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15:restartNumberingAfterBreak="0">
    <w:nsid w:val="7F287638"/>
    <w:multiLevelType w:val="hybridMultilevel"/>
    <w:tmpl w:val="4E08D9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05971532">
    <w:abstractNumId w:val="10"/>
  </w:num>
  <w:num w:numId="2" w16cid:durableId="1993214212">
    <w:abstractNumId w:val="7"/>
  </w:num>
  <w:num w:numId="3" w16cid:durableId="141388494">
    <w:abstractNumId w:val="18"/>
  </w:num>
  <w:num w:numId="4" w16cid:durableId="570579112">
    <w:abstractNumId w:val="8"/>
  </w:num>
  <w:num w:numId="5" w16cid:durableId="1619147105">
    <w:abstractNumId w:val="1"/>
  </w:num>
  <w:num w:numId="6" w16cid:durableId="1808008384">
    <w:abstractNumId w:val="13"/>
  </w:num>
  <w:num w:numId="7" w16cid:durableId="1952321065">
    <w:abstractNumId w:val="21"/>
  </w:num>
  <w:num w:numId="8" w16cid:durableId="2105957274">
    <w:abstractNumId w:val="6"/>
  </w:num>
  <w:num w:numId="9" w16cid:durableId="1889369623">
    <w:abstractNumId w:val="14"/>
  </w:num>
  <w:num w:numId="10" w16cid:durableId="14893135">
    <w:abstractNumId w:val="0"/>
  </w:num>
  <w:num w:numId="11" w16cid:durableId="1397244132">
    <w:abstractNumId w:val="24"/>
  </w:num>
  <w:num w:numId="12" w16cid:durableId="721907595">
    <w:abstractNumId w:val="9"/>
  </w:num>
  <w:num w:numId="13" w16cid:durableId="1956281912">
    <w:abstractNumId w:val="25"/>
  </w:num>
  <w:num w:numId="14" w16cid:durableId="1977949909">
    <w:abstractNumId w:val="23"/>
  </w:num>
  <w:num w:numId="15" w16cid:durableId="266426691">
    <w:abstractNumId w:val="19"/>
  </w:num>
  <w:num w:numId="16" w16cid:durableId="439564805">
    <w:abstractNumId w:val="3"/>
  </w:num>
  <w:num w:numId="17" w16cid:durableId="131558768">
    <w:abstractNumId w:val="2"/>
  </w:num>
  <w:num w:numId="18" w16cid:durableId="542251438">
    <w:abstractNumId w:val="15"/>
  </w:num>
  <w:num w:numId="19" w16cid:durableId="1343509645">
    <w:abstractNumId w:val="5"/>
  </w:num>
  <w:num w:numId="20" w16cid:durableId="2106029215">
    <w:abstractNumId w:val="11"/>
  </w:num>
  <w:num w:numId="21" w16cid:durableId="1278953143">
    <w:abstractNumId w:val="12"/>
  </w:num>
  <w:num w:numId="22" w16cid:durableId="421612197">
    <w:abstractNumId w:val="20"/>
  </w:num>
  <w:num w:numId="23" w16cid:durableId="1672681988">
    <w:abstractNumId w:val="4"/>
  </w:num>
  <w:num w:numId="24" w16cid:durableId="864632928">
    <w:abstractNumId w:val="17"/>
  </w:num>
  <w:num w:numId="25" w16cid:durableId="1394617064">
    <w:abstractNumId w:val="16"/>
  </w:num>
  <w:num w:numId="26" w16cid:durableId="11680589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20"/>
  <w:displayHorizontalDrawingGridEvery w:val="2"/>
  <w:characterSpacingControl w:val="doNotCompress"/>
  <w:hdrShapeDefaults>
    <o:shapedefaults v:ext="edit" spidmax="2050" style="mso-position-horizontal-relative:margin;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A7"/>
    <w:rsid w:val="00000C53"/>
    <w:rsid w:val="00012560"/>
    <w:rsid w:val="00014B76"/>
    <w:rsid w:val="00017F00"/>
    <w:rsid w:val="000203F2"/>
    <w:rsid w:val="00025726"/>
    <w:rsid w:val="00032720"/>
    <w:rsid w:val="0003371A"/>
    <w:rsid w:val="00043278"/>
    <w:rsid w:val="00046133"/>
    <w:rsid w:val="000508B5"/>
    <w:rsid w:val="00053A9B"/>
    <w:rsid w:val="0005579D"/>
    <w:rsid w:val="000568E6"/>
    <w:rsid w:val="000610D6"/>
    <w:rsid w:val="00071D8B"/>
    <w:rsid w:val="000728A8"/>
    <w:rsid w:val="0008288F"/>
    <w:rsid w:val="00084019"/>
    <w:rsid w:val="00084A72"/>
    <w:rsid w:val="00084C6E"/>
    <w:rsid w:val="00086BD1"/>
    <w:rsid w:val="000877DB"/>
    <w:rsid w:val="0009056A"/>
    <w:rsid w:val="00092EE4"/>
    <w:rsid w:val="00096CEC"/>
    <w:rsid w:val="000A3092"/>
    <w:rsid w:val="000C3825"/>
    <w:rsid w:val="000C7F05"/>
    <w:rsid w:val="000D3B0D"/>
    <w:rsid w:val="000E238E"/>
    <w:rsid w:val="000E3FC2"/>
    <w:rsid w:val="001043E8"/>
    <w:rsid w:val="00105421"/>
    <w:rsid w:val="00110564"/>
    <w:rsid w:val="00111BB0"/>
    <w:rsid w:val="00114C9A"/>
    <w:rsid w:val="001236E4"/>
    <w:rsid w:val="00127B40"/>
    <w:rsid w:val="0013168D"/>
    <w:rsid w:val="00132110"/>
    <w:rsid w:val="00137BE2"/>
    <w:rsid w:val="00140F21"/>
    <w:rsid w:val="00145C7C"/>
    <w:rsid w:val="00145EDC"/>
    <w:rsid w:val="001468BE"/>
    <w:rsid w:val="00154EDD"/>
    <w:rsid w:val="00157741"/>
    <w:rsid w:val="00163402"/>
    <w:rsid w:val="00164096"/>
    <w:rsid w:val="00167BD5"/>
    <w:rsid w:val="001706BA"/>
    <w:rsid w:val="001725C7"/>
    <w:rsid w:val="001725E3"/>
    <w:rsid w:val="00182D34"/>
    <w:rsid w:val="00183C52"/>
    <w:rsid w:val="00191437"/>
    <w:rsid w:val="00192230"/>
    <w:rsid w:val="001B733F"/>
    <w:rsid w:val="001B7F0C"/>
    <w:rsid w:val="001C1EE1"/>
    <w:rsid w:val="001C4584"/>
    <w:rsid w:val="001C4751"/>
    <w:rsid w:val="001C74B6"/>
    <w:rsid w:val="001D069D"/>
    <w:rsid w:val="001D51C6"/>
    <w:rsid w:val="001D568E"/>
    <w:rsid w:val="001D5F7F"/>
    <w:rsid w:val="001D7A97"/>
    <w:rsid w:val="001E3D3A"/>
    <w:rsid w:val="001E62C7"/>
    <w:rsid w:val="001F1EA4"/>
    <w:rsid w:val="001F4C87"/>
    <w:rsid w:val="0020308D"/>
    <w:rsid w:val="00212BC0"/>
    <w:rsid w:val="0021584A"/>
    <w:rsid w:val="00216AB7"/>
    <w:rsid w:val="00224903"/>
    <w:rsid w:val="002270F7"/>
    <w:rsid w:val="00233A92"/>
    <w:rsid w:val="00241BE5"/>
    <w:rsid w:val="002452DE"/>
    <w:rsid w:val="002463B7"/>
    <w:rsid w:val="00262CD2"/>
    <w:rsid w:val="00264A62"/>
    <w:rsid w:val="00265561"/>
    <w:rsid w:val="00265848"/>
    <w:rsid w:val="00276F87"/>
    <w:rsid w:val="00282335"/>
    <w:rsid w:val="00282B91"/>
    <w:rsid w:val="00287B4A"/>
    <w:rsid w:val="00290189"/>
    <w:rsid w:val="00293FAA"/>
    <w:rsid w:val="00297A15"/>
    <w:rsid w:val="002A3A46"/>
    <w:rsid w:val="002B0784"/>
    <w:rsid w:val="002B381A"/>
    <w:rsid w:val="002D183C"/>
    <w:rsid w:val="002D219A"/>
    <w:rsid w:val="002D78E0"/>
    <w:rsid w:val="002E4F51"/>
    <w:rsid w:val="00300D7A"/>
    <w:rsid w:val="00302075"/>
    <w:rsid w:val="003171E7"/>
    <w:rsid w:val="003238E2"/>
    <w:rsid w:val="003238E5"/>
    <w:rsid w:val="003243AD"/>
    <w:rsid w:val="00324A73"/>
    <w:rsid w:val="0033563D"/>
    <w:rsid w:val="003435BA"/>
    <w:rsid w:val="003463CA"/>
    <w:rsid w:val="003471BC"/>
    <w:rsid w:val="00360F06"/>
    <w:rsid w:val="003639B3"/>
    <w:rsid w:val="0036780B"/>
    <w:rsid w:val="00370CBC"/>
    <w:rsid w:val="0037173D"/>
    <w:rsid w:val="00372DF8"/>
    <w:rsid w:val="00381358"/>
    <w:rsid w:val="003851D4"/>
    <w:rsid w:val="00390BF9"/>
    <w:rsid w:val="003A41A1"/>
    <w:rsid w:val="003A5CF8"/>
    <w:rsid w:val="003B6915"/>
    <w:rsid w:val="003C02AB"/>
    <w:rsid w:val="003C055F"/>
    <w:rsid w:val="003C2081"/>
    <w:rsid w:val="003C6F26"/>
    <w:rsid w:val="003C7D36"/>
    <w:rsid w:val="003D3289"/>
    <w:rsid w:val="003D624D"/>
    <w:rsid w:val="003D647D"/>
    <w:rsid w:val="003F1839"/>
    <w:rsid w:val="003F1E1D"/>
    <w:rsid w:val="003F6FF8"/>
    <w:rsid w:val="003F75A4"/>
    <w:rsid w:val="00403F99"/>
    <w:rsid w:val="00410329"/>
    <w:rsid w:val="0041540C"/>
    <w:rsid w:val="0042311F"/>
    <w:rsid w:val="004278E7"/>
    <w:rsid w:val="00427D4D"/>
    <w:rsid w:val="004302E6"/>
    <w:rsid w:val="00434C59"/>
    <w:rsid w:val="004465AB"/>
    <w:rsid w:val="00450814"/>
    <w:rsid w:val="00455F0E"/>
    <w:rsid w:val="00456020"/>
    <w:rsid w:val="00461A4F"/>
    <w:rsid w:val="00464230"/>
    <w:rsid w:val="00464D5C"/>
    <w:rsid w:val="00471749"/>
    <w:rsid w:val="00472D3F"/>
    <w:rsid w:val="004734B4"/>
    <w:rsid w:val="00473A5D"/>
    <w:rsid w:val="00492B4B"/>
    <w:rsid w:val="004A0F99"/>
    <w:rsid w:val="004A36B9"/>
    <w:rsid w:val="004A4056"/>
    <w:rsid w:val="004A462E"/>
    <w:rsid w:val="004A61B8"/>
    <w:rsid w:val="004C037E"/>
    <w:rsid w:val="004C4D2A"/>
    <w:rsid w:val="004C515D"/>
    <w:rsid w:val="004C57A0"/>
    <w:rsid w:val="004C622E"/>
    <w:rsid w:val="004E1A5C"/>
    <w:rsid w:val="004E762E"/>
    <w:rsid w:val="004F1378"/>
    <w:rsid w:val="004F2CFF"/>
    <w:rsid w:val="004F34B9"/>
    <w:rsid w:val="004F4188"/>
    <w:rsid w:val="004F7FFB"/>
    <w:rsid w:val="005039C0"/>
    <w:rsid w:val="00503E20"/>
    <w:rsid w:val="00504B88"/>
    <w:rsid w:val="005064EB"/>
    <w:rsid w:val="00515A0C"/>
    <w:rsid w:val="00516FEF"/>
    <w:rsid w:val="00520A1F"/>
    <w:rsid w:val="00522779"/>
    <w:rsid w:val="00526321"/>
    <w:rsid w:val="0053376E"/>
    <w:rsid w:val="00535863"/>
    <w:rsid w:val="005361BF"/>
    <w:rsid w:val="00541208"/>
    <w:rsid w:val="00542064"/>
    <w:rsid w:val="00542BB5"/>
    <w:rsid w:val="0054714E"/>
    <w:rsid w:val="00560E99"/>
    <w:rsid w:val="00573C23"/>
    <w:rsid w:val="005860D1"/>
    <w:rsid w:val="00586EDE"/>
    <w:rsid w:val="00587688"/>
    <w:rsid w:val="00592E03"/>
    <w:rsid w:val="005A5D3A"/>
    <w:rsid w:val="005B2250"/>
    <w:rsid w:val="005B4B57"/>
    <w:rsid w:val="005B6F69"/>
    <w:rsid w:val="005C497D"/>
    <w:rsid w:val="005C507F"/>
    <w:rsid w:val="005D5159"/>
    <w:rsid w:val="005D5484"/>
    <w:rsid w:val="005E14AF"/>
    <w:rsid w:val="005E275D"/>
    <w:rsid w:val="005E5409"/>
    <w:rsid w:val="005F0495"/>
    <w:rsid w:val="005F450F"/>
    <w:rsid w:val="00603275"/>
    <w:rsid w:val="0060341A"/>
    <w:rsid w:val="0060772E"/>
    <w:rsid w:val="00611311"/>
    <w:rsid w:val="00616766"/>
    <w:rsid w:val="006225A5"/>
    <w:rsid w:val="00624250"/>
    <w:rsid w:val="0063093F"/>
    <w:rsid w:val="006370CD"/>
    <w:rsid w:val="00637A4C"/>
    <w:rsid w:val="006476A3"/>
    <w:rsid w:val="00647B42"/>
    <w:rsid w:val="006519F8"/>
    <w:rsid w:val="00655501"/>
    <w:rsid w:val="00663BB8"/>
    <w:rsid w:val="0066525A"/>
    <w:rsid w:val="00671A4D"/>
    <w:rsid w:val="00683491"/>
    <w:rsid w:val="006876D9"/>
    <w:rsid w:val="00692A00"/>
    <w:rsid w:val="00696700"/>
    <w:rsid w:val="00697774"/>
    <w:rsid w:val="006A2015"/>
    <w:rsid w:val="006A3DC9"/>
    <w:rsid w:val="006A3F22"/>
    <w:rsid w:val="006C1739"/>
    <w:rsid w:val="006C25C1"/>
    <w:rsid w:val="006C2623"/>
    <w:rsid w:val="006C73BB"/>
    <w:rsid w:val="006D025A"/>
    <w:rsid w:val="006D1542"/>
    <w:rsid w:val="006E0384"/>
    <w:rsid w:val="006E2132"/>
    <w:rsid w:val="006F7777"/>
    <w:rsid w:val="007040AD"/>
    <w:rsid w:val="00707049"/>
    <w:rsid w:val="0071272C"/>
    <w:rsid w:val="00716839"/>
    <w:rsid w:val="00717A5F"/>
    <w:rsid w:val="00723A9B"/>
    <w:rsid w:val="00723AD9"/>
    <w:rsid w:val="007241F2"/>
    <w:rsid w:val="00724B66"/>
    <w:rsid w:val="007308DA"/>
    <w:rsid w:val="00737DE9"/>
    <w:rsid w:val="0074571C"/>
    <w:rsid w:val="00751199"/>
    <w:rsid w:val="007565EE"/>
    <w:rsid w:val="00770B9D"/>
    <w:rsid w:val="00771B35"/>
    <w:rsid w:val="00775CE5"/>
    <w:rsid w:val="00781FDB"/>
    <w:rsid w:val="00793F8C"/>
    <w:rsid w:val="00794967"/>
    <w:rsid w:val="0079647E"/>
    <w:rsid w:val="007A362C"/>
    <w:rsid w:val="007A472E"/>
    <w:rsid w:val="007A4A79"/>
    <w:rsid w:val="007A6900"/>
    <w:rsid w:val="007A6F03"/>
    <w:rsid w:val="007B55C1"/>
    <w:rsid w:val="007C143F"/>
    <w:rsid w:val="007C3C92"/>
    <w:rsid w:val="007D091B"/>
    <w:rsid w:val="007D4405"/>
    <w:rsid w:val="007D5789"/>
    <w:rsid w:val="007E72DC"/>
    <w:rsid w:val="007F03BF"/>
    <w:rsid w:val="007F11CC"/>
    <w:rsid w:val="007F3183"/>
    <w:rsid w:val="007F7830"/>
    <w:rsid w:val="008013E5"/>
    <w:rsid w:val="008021D8"/>
    <w:rsid w:val="00802DA8"/>
    <w:rsid w:val="008039EC"/>
    <w:rsid w:val="00810B82"/>
    <w:rsid w:val="008123EF"/>
    <w:rsid w:val="0081421C"/>
    <w:rsid w:val="008167FD"/>
    <w:rsid w:val="0082541B"/>
    <w:rsid w:val="0083236D"/>
    <w:rsid w:val="00841874"/>
    <w:rsid w:val="00842D4B"/>
    <w:rsid w:val="00850F2C"/>
    <w:rsid w:val="00851276"/>
    <w:rsid w:val="00852EA3"/>
    <w:rsid w:val="00857329"/>
    <w:rsid w:val="00867B54"/>
    <w:rsid w:val="008744C2"/>
    <w:rsid w:val="008862C6"/>
    <w:rsid w:val="008908B8"/>
    <w:rsid w:val="008938C0"/>
    <w:rsid w:val="00894B99"/>
    <w:rsid w:val="008B062D"/>
    <w:rsid w:val="008C5F49"/>
    <w:rsid w:val="008D19D9"/>
    <w:rsid w:val="008D539B"/>
    <w:rsid w:val="008D65EF"/>
    <w:rsid w:val="008E1756"/>
    <w:rsid w:val="008F35A7"/>
    <w:rsid w:val="00900BC4"/>
    <w:rsid w:val="009061A9"/>
    <w:rsid w:val="00914636"/>
    <w:rsid w:val="00926B55"/>
    <w:rsid w:val="00927458"/>
    <w:rsid w:val="009320BC"/>
    <w:rsid w:val="00934672"/>
    <w:rsid w:val="00946663"/>
    <w:rsid w:val="00950B81"/>
    <w:rsid w:val="00955C84"/>
    <w:rsid w:val="009561EA"/>
    <w:rsid w:val="00961A01"/>
    <w:rsid w:val="00974557"/>
    <w:rsid w:val="009811A2"/>
    <w:rsid w:val="00983DCD"/>
    <w:rsid w:val="00983F48"/>
    <w:rsid w:val="0099139C"/>
    <w:rsid w:val="00994EF9"/>
    <w:rsid w:val="009B001E"/>
    <w:rsid w:val="009B2F6F"/>
    <w:rsid w:val="009B44D1"/>
    <w:rsid w:val="009B5A56"/>
    <w:rsid w:val="009C401C"/>
    <w:rsid w:val="009D238D"/>
    <w:rsid w:val="009D4A06"/>
    <w:rsid w:val="009E0E1D"/>
    <w:rsid w:val="009E4439"/>
    <w:rsid w:val="009E5295"/>
    <w:rsid w:val="009F2D27"/>
    <w:rsid w:val="00A062A7"/>
    <w:rsid w:val="00A1124E"/>
    <w:rsid w:val="00A1756E"/>
    <w:rsid w:val="00A23E03"/>
    <w:rsid w:val="00A32A7A"/>
    <w:rsid w:val="00A342BD"/>
    <w:rsid w:val="00A349CE"/>
    <w:rsid w:val="00A408EE"/>
    <w:rsid w:val="00A417D5"/>
    <w:rsid w:val="00A5368F"/>
    <w:rsid w:val="00A55309"/>
    <w:rsid w:val="00A564DD"/>
    <w:rsid w:val="00A6243A"/>
    <w:rsid w:val="00A6323C"/>
    <w:rsid w:val="00A66A7A"/>
    <w:rsid w:val="00A735F0"/>
    <w:rsid w:val="00A74AD6"/>
    <w:rsid w:val="00A774DC"/>
    <w:rsid w:val="00A77655"/>
    <w:rsid w:val="00A77DE8"/>
    <w:rsid w:val="00A81B7A"/>
    <w:rsid w:val="00A82334"/>
    <w:rsid w:val="00A8401C"/>
    <w:rsid w:val="00A93F3F"/>
    <w:rsid w:val="00A97A14"/>
    <w:rsid w:val="00AA04DD"/>
    <w:rsid w:val="00AA6DB9"/>
    <w:rsid w:val="00AA77DB"/>
    <w:rsid w:val="00AB125D"/>
    <w:rsid w:val="00AB4D1C"/>
    <w:rsid w:val="00AB723A"/>
    <w:rsid w:val="00AC1DAB"/>
    <w:rsid w:val="00AD22B0"/>
    <w:rsid w:val="00AD4F35"/>
    <w:rsid w:val="00AD64A0"/>
    <w:rsid w:val="00AD7684"/>
    <w:rsid w:val="00AE4042"/>
    <w:rsid w:val="00AE63F2"/>
    <w:rsid w:val="00AE7369"/>
    <w:rsid w:val="00AF2549"/>
    <w:rsid w:val="00B16E73"/>
    <w:rsid w:val="00B309CE"/>
    <w:rsid w:val="00B31861"/>
    <w:rsid w:val="00B351A0"/>
    <w:rsid w:val="00B42360"/>
    <w:rsid w:val="00B43E9B"/>
    <w:rsid w:val="00B465C9"/>
    <w:rsid w:val="00B51367"/>
    <w:rsid w:val="00B715AC"/>
    <w:rsid w:val="00B77A16"/>
    <w:rsid w:val="00B80169"/>
    <w:rsid w:val="00B82D6C"/>
    <w:rsid w:val="00B857F9"/>
    <w:rsid w:val="00B85915"/>
    <w:rsid w:val="00B91F75"/>
    <w:rsid w:val="00B9319A"/>
    <w:rsid w:val="00BA156A"/>
    <w:rsid w:val="00BA4E75"/>
    <w:rsid w:val="00BB1DC3"/>
    <w:rsid w:val="00BB7E6F"/>
    <w:rsid w:val="00BC24BD"/>
    <w:rsid w:val="00BC4438"/>
    <w:rsid w:val="00BD3805"/>
    <w:rsid w:val="00BD4970"/>
    <w:rsid w:val="00BF39A5"/>
    <w:rsid w:val="00BF731C"/>
    <w:rsid w:val="00C20C21"/>
    <w:rsid w:val="00C22089"/>
    <w:rsid w:val="00C221D8"/>
    <w:rsid w:val="00C26054"/>
    <w:rsid w:val="00C2713B"/>
    <w:rsid w:val="00C27F2C"/>
    <w:rsid w:val="00C34039"/>
    <w:rsid w:val="00C34A9A"/>
    <w:rsid w:val="00C424E6"/>
    <w:rsid w:val="00C44009"/>
    <w:rsid w:val="00C4536A"/>
    <w:rsid w:val="00C553E1"/>
    <w:rsid w:val="00C64AFC"/>
    <w:rsid w:val="00C6705A"/>
    <w:rsid w:val="00C7033F"/>
    <w:rsid w:val="00C70AC2"/>
    <w:rsid w:val="00C70C0C"/>
    <w:rsid w:val="00C72F74"/>
    <w:rsid w:val="00C741AF"/>
    <w:rsid w:val="00C8759D"/>
    <w:rsid w:val="00C963D7"/>
    <w:rsid w:val="00C9717F"/>
    <w:rsid w:val="00C97BE9"/>
    <w:rsid w:val="00CA0264"/>
    <w:rsid w:val="00CA0ADA"/>
    <w:rsid w:val="00CA3D35"/>
    <w:rsid w:val="00CA45C5"/>
    <w:rsid w:val="00CA5681"/>
    <w:rsid w:val="00CB0C13"/>
    <w:rsid w:val="00CB1FBF"/>
    <w:rsid w:val="00CC2A88"/>
    <w:rsid w:val="00CC4953"/>
    <w:rsid w:val="00CC6147"/>
    <w:rsid w:val="00CC6DDF"/>
    <w:rsid w:val="00CD4FBB"/>
    <w:rsid w:val="00CD5491"/>
    <w:rsid w:val="00CD7A26"/>
    <w:rsid w:val="00CD7B1F"/>
    <w:rsid w:val="00CE060E"/>
    <w:rsid w:val="00CF1ACF"/>
    <w:rsid w:val="00D02557"/>
    <w:rsid w:val="00D05E07"/>
    <w:rsid w:val="00D13FC5"/>
    <w:rsid w:val="00D1610F"/>
    <w:rsid w:val="00D2081A"/>
    <w:rsid w:val="00D20EAE"/>
    <w:rsid w:val="00D21CBF"/>
    <w:rsid w:val="00D308CB"/>
    <w:rsid w:val="00D31594"/>
    <w:rsid w:val="00D32BBA"/>
    <w:rsid w:val="00D33535"/>
    <w:rsid w:val="00D36BD5"/>
    <w:rsid w:val="00D371C9"/>
    <w:rsid w:val="00D45ACD"/>
    <w:rsid w:val="00D61671"/>
    <w:rsid w:val="00D628FA"/>
    <w:rsid w:val="00D6354E"/>
    <w:rsid w:val="00D66C35"/>
    <w:rsid w:val="00D72F25"/>
    <w:rsid w:val="00D81FAD"/>
    <w:rsid w:val="00D93C1A"/>
    <w:rsid w:val="00DA2A6B"/>
    <w:rsid w:val="00DA6AE1"/>
    <w:rsid w:val="00DA74EA"/>
    <w:rsid w:val="00DB0DE4"/>
    <w:rsid w:val="00DB39AE"/>
    <w:rsid w:val="00DB63C4"/>
    <w:rsid w:val="00DB7F02"/>
    <w:rsid w:val="00DC07C1"/>
    <w:rsid w:val="00DC4D76"/>
    <w:rsid w:val="00DC7EE7"/>
    <w:rsid w:val="00DC7FCA"/>
    <w:rsid w:val="00DD3BD2"/>
    <w:rsid w:val="00DD61FE"/>
    <w:rsid w:val="00DE1426"/>
    <w:rsid w:val="00DE171F"/>
    <w:rsid w:val="00E007FB"/>
    <w:rsid w:val="00E10095"/>
    <w:rsid w:val="00E100C8"/>
    <w:rsid w:val="00E112FE"/>
    <w:rsid w:val="00E16779"/>
    <w:rsid w:val="00E1709B"/>
    <w:rsid w:val="00E20ED7"/>
    <w:rsid w:val="00E23357"/>
    <w:rsid w:val="00E3349E"/>
    <w:rsid w:val="00E33530"/>
    <w:rsid w:val="00E35852"/>
    <w:rsid w:val="00E42079"/>
    <w:rsid w:val="00E43E99"/>
    <w:rsid w:val="00E5300D"/>
    <w:rsid w:val="00E63C34"/>
    <w:rsid w:val="00E63CAE"/>
    <w:rsid w:val="00E73971"/>
    <w:rsid w:val="00E75463"/>
    <w:rsid w:val="00E754F5"/>
    <w:rsid w:val="00E81B4B"/>
    <w:rsid w:val="00E82575"/>
    <w:rsid w:val="00E84166"/>
    <w:rsid w:val="00EA1240"/>
    <w:rsid w:val="00EA1773"/>
    <w:rsid w:val="00EA3B70"/>
    <w:rsid w:val="00EA68DD"/>
    <w:rsid w:val="00EB56B7"/>
    <w:rsid w:val="00EC07B0"/>
    <w:rsid w:val="00ED6276"/>
    <w:rsid w:val="00EE4DD0"/>
    <w:rsid w:val="00EF4110"/>
    <w:rsid w:val="00EF7C55"/>
    <w:rsid w:val="00F05786"/>
    <w:rsid w:val="00F06994"/>
    <w:rsid w:val="00F141C3"/>
    <w:rsid w:val="00F147C3"/>
    <w:rsid w:val="00F2262C"/>
    <w:rsid w:val="00F35C2E"/>
    <w:rsid w:val="00F422A7"/>
    <w:rsid w:val="00F42A59"/>
    <w:rsid w:val="00F513D1"/>
    <w:rsid w:val="00F5229D"/>
    <w:rsid w:val="00F522F3"/>
    <w:rsid w:val="00F53A7F"/>
    <w:rsid w:val="00F56551"/>
    <w:rsid w:val="00F5655A"/>
    <w:rsid w:val="00F61637"/>
    <w:rsid w:val="00F76B2A"/>
    <w:rsid w:val="00F76E41"/>
    <w:rsid w:val="00F81B7A"/>
    <w:rsid w:val="00F852F1"/>
    <w:rsid w:val="00F86DD8"/>
    <w:rsid w:val="00F87A79"/>
    <w:rsid w:val="00F9074D"/>
    <w:rsid w:val="00F90AAE"/>
    <w:rsid w:val="00FA27E1"/>
    <w:rsid w:val="00FB0964"/>
    <w:rsid w:val="00FB55FA"/>
    <w:rsid w:val="00FC5315"/>
    <w:rsid w:val="00FC7E2D"/>
    <w:rsid w:val="00FD2454"/>
    <w:rsid w:val="00FD3E7B"/>
    <w:rsid w:val="00FD5070"/>
    <w:rsid w:val="00FD62DA"/>
    <w:rsid w:val="00FD6DDA"/>
    <w:rsid w:val="00FD789B"/>
    <w:rsid w:val="00FD79AE"/>
    <w:rsid w:val="00FE0B9E"/>
    <w:rsid w:val="00FE6856"/>
    <w:rsid w:val="00FF12B0"/>
    <w:rsid w:val="00FF59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margin;mso-width-relative:margin;mso-height-relative:margin" fill="f" fillcolor="white" stroke="f">
      <v:fill color="white" on="f"/>
      <v:stroke on="f"/>
    </o:shapedefaults>
    <o:shapelayout v:ext="edit">
      <o:idmap v:ext="edit" data="2"/>
    </o:shapelayout>
  </w:shapeDefaults>
  <w:decimalSymbol w:val=","/>
  <w:listSeparator w:val=";"/>
  <w14:docId w14:val="36D5FAEC"/>
  <w15:chartTrackingRefBased/>
  <w15:docId w15:val="{BA443419-F061-4786-9557-05DDF443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189"/>
    <w:rPr>
      <w:rFonts w:ascii="Times New Roman" w:eastAsia="Times New Roman" w:hAnsi="Times New Roman"/>
      <w:sz w:val="24"/>
      <w:szCs w:val="24"/>
    </w:rPr>
  </w:style>
  <w:style w:type="paragraph" w:styleId="Ttulo1">
    <w:name w:val="heading 1"/>
    <w:basedOn w:val="Normal"/>
    <w:next w:val="Normal"/>
    <w:link w:val="Ttulo1Char"/>
    <w:uiPriority w:val="9"/>
    <w:qFormat/>
    <w:pPr>
      <w:keepNext/>
      <w:autoSpaceDE w:val="0"/>
      <w:autoSpaceDN w:val="0"/>
      <w:adjustRightInd w:val="0"/>
      <w:spacing w:after="360" w:line="480" w:lineRule="auto"/>
      <w:outlineLvl w:val="0"/>
    </w:pPr>
    <w:rPr>
      <w:b/>
      <w:bCs/>
      <w:caps/>
      <w:sz w:val="28"/>
      <w:szCs w:val="28"/>
      <w:lang w:val="x-none"/>
    </w:rPr>
  </w:style>
  <w:style w:type="paragraph" w:styleId="Ttulo2">
    <w:name w:val="heading 2"/>
    <w:basedOn w:val="Normal"/>
    <w:next w:val="Normal"/>
    <w:link w:val="Ttulo2Char"/>
    <w:qFormat/>
    <w:pPr>
      <w:keepNext/>
      <w:spacing w:before="240" w:after="60"/>
      <w:outlineLvl w:val="1"/>
    </w:pPr>
    <w:rPr>
      <w:b/>
      <w:i/>
      <w:lang w:val="x-none"/>
    </w:rPr>
  </w:style>
  <w:style w:type="paragraph" w:styleId="Ttulo3">
    <w:name w:val="heading 3"/>
    <w:basedOn w:val="Normal"/>
    <w:next w:val="Normal"/>
    <w:link w:val="Ttulo3Char"/>
    <w:qFormat/>
    <w:pPr>
      <w:keepNext/>
      <w:spacing w:before="360"/>
      <w:outlineLvl w:val="2"/>
    </w:pPr>
    <w:rPr>
      <w:b/>
      <w:spacing w:val="20"/>
      <w:lang w:val="x-none" w:eastAsia="x-none"/>
    </w:rPr>
  </w:style>
  <w:style w:type="paragraph" w:styleId="Ttulo6">
    <w:name w:val="heading 6"/>
    <w:basedOn w:val="Normal"/>
    <w:next w:val="Normal"/>
    <w:link w:val="Ttulo6Char"/>
    <w:uiPriority w:val="9"/>
    <w:qFormat/>
    <w:pPr>
      <w:spacing w:before="240" w:after="60"/>
      <w:outlineLvl w:val="5"/>
    </w:pPr>
    <w:rPr>
      <w:rFonts w:ascii="Calibri" w:hAnsi="Calibri"/>
      <w:b/>
      <w:bCs/>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style>
  <w:style w:type="character" w:customStyle="1" w:styleId="Ttulo1Char">
    <w:name w:val="Título 1 Char"/>
    <w:link w:val="Ttulo1"/>
    <w:rPr>
      <w:rFonts w:ascii="Arial" w:eastAsia="Times New Roman" w:hAnsi="Arial" w:cs="Times New Roman"/>
      <w:b/>
      <w:bCs/>
      <w:caps/>
      <w:sz w:val="28"/>
      <w:szCs w:val="28"/>
      <w:lang w:eastAsia="pt-BR"/>
    </w:rPr>
  </w:style>
  <w:style w:type="character" w:customStyle="1" w:styleId="Ttulo2Char">
    <w:name w:val="Título 2 Char"/>
    <w:link w:val="Ttulo2"/>
    <w:rPr>
      <w:rFonts w:ascii="Arial" w:eastAsia="Times New Roman" w:hAnsi="Arial" w:cs="Times New Roman"/>
      <w:b/>
      <w:i/>
      <w:sz w:val="24"/>
      <w:szCs w:val="24"/>
      <w:lang w:eastAsia="pt-BR"/>
    </w:rPr>
  </w:style>
  <w:style w:type="character" w:customStyle="1" w:styleId="Ttulo3Char">
    <w:name w:val="Título 3 Char"/>
    <w:link w:val="Ttulo3"/>
    <w:rPr>
      <w:rFonts w:ascii="Arial" w:eastAsia="Times New Roman" w:hAnsi="Arial" w:cs="Times New Roman"/>
      <w:b/>
      <w:spacing w:val="20"/>
      <w:sz w:val="24"/>
      <w:szCs w:val="24"/>
    </w:rPr>
  </w:style>
  <w:style w:type="character" w:customStyle="1" w:styleId="Textodocorpo2">
    <w:name w:val="Texto do corpo (2)"/>
    <w:rPr>
      <w:rFonts w:ascii="AngsanaUPC" w:eastAsia="AngsanaUPC" w:hAnsi="AngsanaUPC" w:cs="AngsanaUPC"/>
      <w:b w:val="0"/>
      <w:bCs w:val="0"/>
      <w:i w:val="0"/>
      <w:iCs w:val="0"/>
      <w:smallCaps w:val="0"/>
      <w:strike w:val="0"/>
      <w:color w:val="000000"/>
      <w:spacing w:val="0"/>
      <w:w w:val="100"/>
      <w:position w:val="0"/>
      <w:sz w:val="28"/>
      <w:szCs w:val="28"/>
      <w:u w:val="none"/>
      <w:lang w:val="pt-BR" w:eastAsia="pt-BR" w:bidi="pt-BR"/>
    </w:rPr>
  </w:style>
  <w:style w:type="paragraph" w:styleId="Textodebalo">
    <w:name w:val="Balloon Text"/>
    <w:basedOn w:val="Normal"/>
    <w:link w:val="TextodebaloChar"/>
    <w:uiPriority w:val="99"/>
    <w:semiHidden/>
    <w:unhideWhenUsed/>
    <w:rPr>
      <w:rFonts w:ascii="Tahoma" w:hAnsi="Tahoma"/>
      <w:sz w:val="16"/>
      <w:szCs w:val="16"/>
      <w:lang w:val="x-none"/>
    </w:rPr>
  </w:style>
  <w:style w:type="character" w:customStyle="1" w:styleId="TextodebaloChar">
    <w:name w:val="Texto de balão Char"/>
    <w:link w:val="Textodebalo"/>
    <w:uiPriority w:val="99"/>
    <w:semiHidden/>
    <w:rPr>
      <w:rFonts w:ascii="Tahoma" w:eastAsia="Times New Roman" w:hAnsi="Tahoma" w:cs="Tahoma"/>
      <w:sz w:val="16"/>
      <w:szCs w:val="16"/>
      <w:lang w:eastAsia="pt-BR"/>
    </w:rPr>
  </w:style>
  <w:style w:type="paragraph" w:customStyle="1" w:styleId="Refernciabibliogrfica">
    <w:name w:val="Referência bibliográfica"/>
    <w:basedOn w:val="Normal"/>
    <w:next w:val="Normal"/>
    <w:pPr>
      <w:autoSpaceDE w:val="0"/>
      <w:autoSpaceDN w:val="0"/>
    </w:pPr>
    <w:rPr>
      <w:rFonts w:cs="Arial"/>
      <w:bCs/>
      <w:iCs/>
      <w:szCs w:val="18"/>
    </w:rPr>
  </w:style>
  <w:style w:type="character" w:styleId="Hyperlink">
    <w:name w:val="Hyperlink"/>
    <w:uiPriority w:val="99"/>
    <w:rPr>
      <w:color w:val="0000FF"/>
      <w:u w:val="single"/>
    </w:rPr>
  </w:style>
  <w:style w:type="character" w:customStyle="1" w:styleId="apple-converted-space">
    <w:name w:val="apple-converted-space"/>
    <w:basedOn w:val="Fontepargpadro"/>
  </w:style>
  <w:style w:type="character" w:styleId="nfase">
    <w:name w:val="Emphasis"/>
    <w:uiPriority w:val="20"/>
    <w:qFormat/>
    <w:rPr>
      <w:i/>
      <w:iCs/>
    </w:rPr>
  </w:style>
  <w:style w:type="character" w:customStyle="1" w:styleId="Textodocorpo5">
    <w:name w:val="Texto do corpo (5)"/>
    <w:rPr>
      <w:rFonts w:ascii="AngsanaUPC" w:eastAsia="AngsanaUPC" w:hAnsi="AngsanaUPC" w:cs="AngsanaUPC"/>
      <w:b w:val="0"/>
      <w:bCs w:val="0"/>
      <w:i w:val="0"/>
      <w:iCs w:val="0"/>
      <w:smallCaps w:val="0"/>
      <w:strike w:val="0"/>
      <w:color w:val="000000"/>
      <w:spacing w:val="0"/>
      <w:w w:val="100"/>
      <w:position w:val="0"/>
      <w:sz w:val="22"/>
      <w:szCs w:val="22"/>
      <w:u w:val="none"/>
      <w:lang w:val="en-US" w:eastAsia="en-US" w:bidi="en-US"/>
    </w:rPr>
  </w:style>
  <w:style w:type="character" w:customStyle="1" w:styleId="Textodocorpo512ptItlico">
    <w:name w:val="Texto do corpo (5) + 12 pt;Itálico"/>
    <w:rPr>
      <w:rFonts w:ascii="AngsanaUPC" w:eastAsia="AngsanaUPC" w:hAnsi="AngsanaUPC" w:cs="AngsanaUPC"/>
      <w:b w:val="0"/>
      <w:bCs w:val="0"/>
      <w:i/>
      <w:iCs/>
      <w:smallCaps w:val="0"/>
      <w:strike w:val="0"/>
      <w:color w:val="000000"/>
      <w:spacing w:val="0"/>
      <w:w w:val="100"/>
      <w:position w:val="0"/>
      <w:sz w:val="24"/>
      <w:szCs w:val="24"/>
      <w:u w:val="none"/>
      <w:lang w:val="en-US" w:eastAsia="en-US" w:bidi="en-US"/>
    </w:rPr>
  </w:style>
  <w:style w:type="paragraph" w:customStyle="1" w:styleId="folhaderosto">
    <w:name w:val="folha de rosto"/>
    <w:pPr>
      <w:ind w:left="2835"/>
    </w:pPr>
    <w:rPr>
      <w:rFonts w:ascii="Arial" w:eastAsia="Times New Roman" w:hAnsi="Arial"/>
      <w:sz w:val="22"/>
      <w:szCs w:val="22"/>
    </w:rPr>
  </w:style>
  <w:style w:type="paragraph" w:customStyle="1" w:styleId="EstilofolhaderostoJustificadoesquerda75cm">
    <w:name w:val="Estilo folha de rosto + Justificado À esquerda:  75 cm"/>
    <w:basedOn w:val="folhaderosto"/>
    <w:pPr>
      <w:ind w:left="4253"/>
      <w:jc w:val="both"/>
    </w:pPr>
    <w:rPr>
      <w:szCs w:val="20"/>
    </w:rPr>
  </w:style>
  <w:style w:type="paragraph" w:customStyle="1" w:styleId="capaautorlocalano">
    <w:name w:val="capa autor local ano"/>
    <w:pPr>
      <w:jc w:val="center"/>
    </w:pPr>
    <w:rPr>
      <w:rFonts w:ascii="Arial" w:eastAsia="Times New Roman" w:hAnsi="Arial"/>
      <w:b/>
      <w:bCs/>
      <w:sz w:val="32"/>
    </w:rPr>
  </w:style>
  <w:style w:type="paragraph" w:styleId="Sumrio1">
    <w:name w:val="toc 1"/>
    <w:basedOn w:val="Normal"/>
    <w:next w:val="Normal"/>
    <w:autoRedefine/>
    <w:uiPriority w:val="39"/>
    <w:qFormat/>
    <w:pPr>
      <w:tabs>
        <w:tab w:val="right" w:leader="dot" w:pos="9061"/>
      </w:tabs>
    </w:pPr>
    <w:rPr>
      <w:rFonts w:ascii="Calibri" w:hAnsi="Calibri"/>
      <w:b/>
      <w:bCs/>
      <w:caps/>
      <w:sz w:val="20"/>
      <w:szCs w:val="20"/>
    </w:rPr>
  </w:style>
  <w:style w:type="paragraph" w:customStyle="1" w:styleId="Ttulopr-textual">
    <w:name w:val="Título pré-textual"/>
    <w:basedOn w:val="Normal"/>
    <w:pPr>
      <w:keepNext/>
      <w:spacing w:before="480" w:after="480" w:line="480" w:lineRule="auto"/>
      <w:jc w:val="center"/>
    </w:pPr>
    <w:rPr>
      <w:b/>
      <w:bCs/>
      <w:caps/>
    </w:rPr>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Pr-formataoHTMLChar">
    <w:name w:val="Pré-formatação HTML Char"/>
    <w:link w:val="Pr-formataoHTML"/>
    <w:uiPriority w:val="99"/>
    <w:semiHidden/>
    <w:rPr>
      <w:rFonts w:ascii="Courier New" w:eastAsia="Times New Roman" w:hAnsi="Courier New" w:cs="Courier New"/>
      <w:sz w:val="20"/>
      <w:szCs w:val="20"/>
      <w:lang w:eastAsia="pt-BR"/>
    </w:rPr>
  </w:style>
  <w:style w:type="paragraph" w:styleId="Sumrio2">
    <w:name w:val="toc 2"/>
    <w:basedOn w:val="Normal"/>
    <w:next w:val="Normal"/>
    <w:autoRedefine/>
    <w:uiPriority w:val="39"/>
    <w:unhideWhenUsed/>
    <w:qFormat/>
    <w:pPr>
      <w:tabs>
        <w:tab w:val="right" w:leader="dot" w:pos="9061"/>
      </w:tabs>
    </w:pPr>
    <w:rPr>
      <w:rFonts w:ascii="Calibri" w:hAnsi="Calibri"/>
      <w:smallCaps/>
      <w:sz w:val="20"/>
      <w:szCs w:val="20"/>
    </w:rPr>
  </w:style>
  <w:style w:type="paragraph" w:styleId="Sumrio3">
    <w:name w:val="toc 3"/>
    <w:basedOn w:val="Normal"/>
    <w:next w:val="Normal"/>
    <w:autoRedefine/>
    <w:uiPriority w:val="39"/>
    <w:unhideWhenUsed/>
    <w:qFormat/>
    <w:pPr>
      <w:tabs>
        <w:tab w:val="right" w:leader="dot" w:pos="9061"/>
      </w:tabs>
      <w:ind w:left="284"/>
    </w:pPr>
    <w:rPr>
      <w:rFonts w:ascii="Calibri" w:hAnsi="Calibri"/>
      <w:i/>
      <w:iCs/>
      <w:sz w:val="20"/>
      <w:szCs w:val="20"/>
    </w:rPr>
  </w:style>
  <w:style w:type="paragraph" w:styleId="Sumrio4">
    <w:name w:val="toc 4"/>
    <w:basedOn w:val="Normal"/>
    <w:next w:val="Normal"/>
    <w:autoRedefine/>
    <w:uiPriority w:val="39"/>
    <w:unhideWhenUsed/>
    <w:pPr>
      <w:ind w:left="720"/>
    </w:pPr>
    <w:rPr>
      <w:rFonts w:ascii="Calibri" w:hAnsi="Calibri"/>
      <w:sz w:val="18"/>
      <w:szCs w:val="18"/>
    </w:rPr>
  </w:style>
  <w:style w:type="paragraph" w:styleId="Sumrio5">
    <w:name w:val="toc 5"/>
    <w:basedOn w:val="Normal"/>
    <w:next w:val="Normal"/>
    <w:autoRedefine/>
    <w:uiPriority w:val="39"/>
    <w:unhideWhenUsed/>
    <w:pPr>
      <w:ind w:left="960"/>
    </w:pPr>
    <w:rPr>
      <w:rFonts w:ascii="Calibri" w:hAnsi="Calibri"/>
      <w:sz w:val="18"/>
      <w:szCs w:val="18"/>
    </w:rPr>
  </w:style>
  <w:style w:type="paragraph" w:styleId="Sumrio6">
    <w:name w:val="toc 6"/>
    <w:basedOn w:val="Normal"/>
    <w:next w:val="Normal"/>
    <w:autoRedefine/>
    <w:uiPriority w:val="39"/>
    <w:unhideWhenUsed/>
    <w:pPr>
      <w:ind w:left="1200"/>
    </w:pPr>
    <w:rPr>
      <w:rFonts w:ascii="Calibri" w:hAnsi="Calibri"/>
      <w:sz w:val="18"/>
      <w:szCs w:val="18"/>
    </w:rPr>
  </w:style>
  <w:style w:type="paragraph" w:styleId="Sumrio7">
    <w:name w:val="toc 7"/>
    <w:basedOn w:val="Normal"/>
    <w:next w:val="Normal"/>
    <w:autoRedefine/>
    <w:uiPriority w:val="39"/>
    <w:unhideWhenUsed/>
    <w:pPr>
      <w:ind w:left="1440"/>
    </w:pPr>
    <w:rPr>
      <w:rFonts w:ascii="Calibri" w:hAnsi="Calibri"/>
      <w:sz w:val="18"/>
      <w:szCs w:val="18"/>
    </w:rPr>
  </w:style>
  <w:style w:type="paragraph" w:styleId="Sumrio8">
    <w:name w:val="toc 8"/>
    <w:basedOn w:val="Normal"/>
    <w:next w:val="Normal"/>
    <w:autoRedefine/>
    <w:uiPriority w:val="39"/>
    <w:unhideWhenUsed/>
    <w:pPr>
      <w:ind w:left="1680"/>
    </w:pPr>
    <w:rPr>
      <w:rFonts w:ascii="Calibri" w:hAnsi="Calibri"/>
      <w:sz w:val="18"/>
      <w:szCs w:val="18"/>
    </w:rPr>
  </w:style>
  <w:style w:type="paragraph" w:styleId="Sumrio9">
    <w:name w:val="toc 9"/>
    <w:basedOn w:val="Normal"/>
    <w:next w:val="Normal"/>
    <w:autoRedefine/>
    <w:uiPriority w:val="39"/>
    <w:unhideWhenUsed/>
    <w:pPr>
      <w:ind w:left="1920"/>
    </w:pPr>
    <w:rPr>
      <w:rFonts w:ascii="Calibri" w:hAnsi="Calibri"/>
      <w:sz w:val="18"/>
      <w:szCs w:val="18"/>
    </w:rPr>
  </w:style>
  <w:style w:type="paragraph" w:customStyle="1" w:styleId="TabeladeGrade31">
    <w:name w:val="Tabela de Grade 31"/>
    <w:basedOn w:val="Ttulo1"/>
    <w:next w:val="Normal"/>
    <w:uiPriority w:val="39"/>
    <w:qFormat/>
    <w:pPr>
      <w:keepLines/>
      <w:autoSpaceDE/>
      <w:autoSpaceDN/>
      <w:adjustRightInd/>
      <w:spacing w:before="480" w:after="0" w:line="276" w:lineRule="auto"/>
      <w:outlineLvl w:val="9"/>
    </w:pPr>
    <w:rPr>
      <w:rFonts w:ascii="Cambria" w:hAnsi="Cambria"/>
      <w:caps w:val="0"/>
      <w:color w:val="365F91"/>
      <w:lang w:eastAsia="en-US"/>
    </w:rPr>
  </w:style>
  <w:style w:type="paragraph" w:customStyle="1" w:styleId="Default">
    <w:name w:val="Default"/>
    <w:qFormat/>
    <w:pPr>
      <w:autoSpaceDE w:val="0"/>
      <w:autoSpaceDN w:val="0"/>
      <w:adjustRightInd w:val="0"/>
    </w:pPr>
    <w:rPr>
      <w:rFonts w:ascii="ODDLNN+TimesNewRoman,Italic" w:hAnsi="ODDLNN+TimesNewRoman,Italic" w:cs="ODDLNN+TimesNewRoman,Italic"/>
      <w:color w:val="000000"/>
      <w:sz w:val="24"/>
      <w:szCs w:val="24"/>
      <w:lang w:eastAsia="en-US"/>
    </w:rPr>
  </w:style>
  <w:style w:type="character" w:customStyle="1" w:styleId="Textodocorpo4Verdana16ptNegrito">
    <w:name w:val="Texto do corpo (4) + Verdana;16 pt;Negrito"/>
    <w:rPr>
      <w:rFonts w:ascii="Verdana" w:eastAsia="Verdana" w:hAnsi="Verdana" w:cs="Verdana"/>
      <w:b/>
      <w:bCs/>
      <w:color w:val="000000"/>
      <w:spacing w:val="0"/>
      <w:w w:val="100"/>
      <w:position w:val="0"/>
      <w:sz w:val="32"/>
      <w:szCs w:val="32"/>
      <w:shd w:val="clear" w:color="auto" w:fill="FFFFFF"/>
      <w:lang w:val="pt-BR" w:eastAsia="pt-BR" w:bidi="pt-BR"/>
    </w:rPr>
  </w:style>
  <w:style w:type="paragraph" w:customStyle="1" w:styleId="ListaColorida-nfase11">
    <w:name w:val="Lista Colorida - Ênfase 11"/>
    <w:basedOn w:val="Normal"/>
    <w:uiPriority w:val="34"/>
    <w:qFormat/>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qFormat/>
    <w:pPr>
      <w:spacing w:before="100" w:beforeAutospacing="1" w:after="100" w:afterAutospacing="1"/>
    </w:pPr>
  </w:style>
  <w:style w:type="character" w:customStyle="1" w:styleId="article-title">
    <w:name w:val="article-title"/>
    <w:basedOn w:val="Fontepargpadro"/>
  </w:style>
  <w:style w:type="character" w:customStyle="1" w:styleId="Cabealhoourodap">
    <w:name w:val="Cabeçalho ou rodapé_"/>
    <w:rPr>
      <w:rFonts w:ascii="Arial" w:eastAsia="Arial" w:hAnsi="Arial" w:cs="Arial"/>
      <w:b w:val="0"/>
      <w:bCs w:val="0"/>
      <w:i w:val="0"/>
      <w:iCs w:val="0"/>
      <w:smallCaps w:val="0"/>
      <w:strike w:val="0"/>
      <w:sz w:val="21"/>
      <w:szCs w:val="21"/>
      <w:u w:val="none"/>
    </w:rPr>
  </w:style>
  <w:style w:type="character" w:customStyle="1" w:styleId="Cabealhoourodap0">
    <w:name w:val="Cabeçalho ou rodapé"/>
    <w:rPr>
      <w:rFonts w:ascii="Arial" w:eastAsia="Arial" w:hAnsi="Arial" w:cs="Arial"/>
      <w:b w:val="0"/>
      <w:bCs w:val="0"/>
      <w:i w:val="0"/>
      <w:iCs w:val="0"/>
      <w:smallCaps w:val="0"/>
      <w:strike w:val="0"/>
      <w:color w:val="000000"/>
      <w:spacing w:val="0"/>
      <w:w w:val="100"/>
      <w:position w:val="0"/>
      <w:sz w:val="21"/>
      <w:szCs w:val="21"/>
      <w:u w:val="none"/>
      <w:lang w:val="pt-BR" w:eastAsia="pt-BR" w:bidi="pt-BR"/>
    </w:rPr>
  </w:style>
  <w:style w:type="character" w:customStyle="1" w:styleId="CabealhoourodapEspaamento5pt">
    <w:name w:val="Cabeçalho ou rodapé + Espaçamento 5 pt"/>
    <w:rPr>
      <w:rFonts w:ascii="Arial" w:eastAsia="Arial" w:hAnsi="Arial" w:cs="Arial"/>
      <w:b w:val="0"/>
      <w:bCs w:val="0"/>
      <w:i w:val="0"/>
      <w:iCs w:val="0"/>
      <w:smallCaps w:val="0"/>
      <w:strike w:val="0"/>
      <w:color w:val="000000"/>
      <w:spacing w:val="110"/>
      <w:w w:val="100"/>
      <w:position w:val="0"/>
      <w:sz w:val="21"/>
      <w:szCs w:val="21"/>
      <w:u w:val="none"/>
      <w:lang w:val="en-US" w:eastAsia="en-US" w:bidi="en-US"/>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inha">
    <w:name w:val="line number"/>
    <w:basedOn w:val="Fontepargpadro"/>
    <w:uiPriority w:val="99"/>
    <w:semiHidden/>
    <w:unhideWhenUsed/>
  </w:style>
  <w:style w:type="paragraph" w:styleId="Legenda">
    <w:name w:val="caption"/>
    <w:basedOn w:val="Normal"/>
    <w:next w:val="Normal"/>
    <w:uiPriority w:val="35"/>
    <w:qFormat/>
    <w:rPr>
      <w:b/>
      <w:bCs/>
      <w:sz w:val="20"/>
      <w:szCs w:val="20"/>
    </w:rPr>
  </w:style>
  <w:style w:type="paragraph" w:styleId="ndicedeilustraes">
    <w:name w:val="table of figures"/>
    <w:basedOn w:val="Normal"/>
    <w:next w:val="Normal"/>
    <w:uiPriority w:val="99"/>
    <w:unhideWhenUsed/>
  </w:style>
  <w:style w:type="paragraph" w:customStyle="1" w:styleId="citaocomrecuo">
    <w:name w:val="citação com recuo"/>
    <w:basedOn w:val="Normal"/>
    <w:next w:val="Normal"/>
    <w:pPr>
      <w:autoSpaceDE w:val="0"/>
      <w:autoSpaceDN w:val="0"/>
      <w:spacing w:before="200" w:after="200"/>
      <w:ind w:left="2268"/>
    </w:pPr>
    <w:rPr>
      <w:rFonts w:cs="Arial"/>
      <w:sz w:val="22"/>
    </w:rPr>
  </w:style>
  <w:style w:type="character" w:customStyle="1" w:styleId="Ttulo6Char">
    <w:name w:val="Título 6 Char"/>
    <w:link w:val="Ttulo6"/>
    <w:uiPriority w:val="9"/>
    <w:semiHidden/>
    <w:rPr>
      <w:rFonts w:ascii="Calibri" w:eastAsia="Times New Roman" w:hAnsi="Calibri" w:cs="Times New Roman"/>
      <w:b/>
      <w:bCs/>
      <w:sz w:val="22"/>
      <w:szCs w:val="22"/>
    </w:rPr>
  </w:style>
  <w:style w:type="character" w:styleId="Forte">
    <w:name w:val="Strong"/>
    <w:uiPriority w:val="22"/>
    <w:qFormat/>
    <w:rPr>
      <w:b/>
      <w:bCs/>
    </w:rPr>
  </w:style>
  <w:style w:type="table" w:customStyle="1" w:styleId="Estilo1">
    <w:name w:val="Estilo1"/>
    <w:basedOn w:val="Tabelaemlista3"/>
    <w:uiPriority w:val="99"/>
    <w:qFormat/>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3">
    <w:name w:val="Table List 3"/>
    <w:basedOn w:val="Tabelanormal"/>
    <w:uiPriority w:val="99"/>
    <w:semiHidden/>
    <w:unhideWhenUsed/>
    <w:pPr>
      <w:spacing w:before="120" w:after="120" w:line="360" w:lineRule="auto"/>
      <w:ind w:firstLine="709"/>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01-TtuloportGEPEC">
    <w:name w:val="01 - Título (port) GEPEC"/>
    <w:basedOn w:val="Normal"/>
    <w:qFormat/>
    <w:rsid w:val="006C2623"/>
    <w:pPr>
      <w:jc w:val="center"/>
    </w:pPr>
    <w:rPr>
      <w:rFonts w:ascii="Georgia" w:hAnsi="Georgia"/>
      <w:b/>
      <w:caps/>
      <w:sz w:val="28"/>
      <w:szCs w:val="20"/>
    </w:rPr>
  </w:style>
  <w:style w:type="paragraph" w:customStyle="1" w:styleId="02-TtuloinglGEPEC">
    <w:name w:val="02 - Título (ingl) GEPEC"/>
    <w:basedOn w:val="Normal"/>
    <w:qFormat/>
    <w:rsid w:val="004734B4"/>
    <w:pPr>
      <w:suppressAutoHyphens/>
      <w:spacing w:after="360"/>
      <w:jc w:val="center"/>
    </w:pPr>
    <w:rPr>
      <w:rFonts w:ascii="Georgia" w:hAnsi="Georgia"/>
      <w:i/>
      <w:szCs w:val="22"/>
      <w:lang w:val="en-US" w:eastAsia="zh-CN"/>
    </w:rPr>
  </w:style>
  <w:style w:type="paragraph" w:customStyle="1" w:styleId="05-TtuloSeesGEPEC">
    <w:name w:val="05 - Título Seções GEPEC"/>
    <w:basedOn w:val="Normal"/>
    <w:qFormat/>
    <w:rsid w:val="00B42360"/>
    <w:pPr>
      <w:suppressAutoHyphens/>
      <w:spacing w:after="360"/>
    </w:pPr>
    <w:rPr>
      <w:rFonts w:ascii="Georgia" w:eastAsia="Arial" w:hAnsi="Georgia"/>
      <w:b/>
      <w:bCs/>
      <w:color w:val="000000"/>
      <w:lang w:eastAsia="zh-CN"/>
    </w:rPr>
  </w:style>
  <w:style w:type="paragraph" w:customStyle="1" w:styleId="06-TextoartigoGEPEC">
    <w:name w:val="06 - Texto artigo GEPEC"/>
    <w:basedOn w:val="Normal"/>
    <w:qFormat/>
    <w:rsid w:val="00302075"/>
    <w:pPr>
      <w:suppressAutoHyphens/>
    </w:pPr>
    <w:rPr>
      <w:rFonts w:ascii="Georgia" w:hAnsi="Georgia"/>
      <w:color w:val="000000"/>
      <w:lang w:eastAsia="zh-CN"/>
    </w:rPr>
  </w:style>
  <w:style w:type="paragraph" w:customStyle="1" w:styleId="03-AutoresGEPEC">
    <w:name w:val="03 - Autores GEPEC"/>
    <w:qFormat/>
    <w:rsid w:val="003463CA"/>
    <w:pPr>
      <w:ind w:firstLine="851"/>
      <w:jc w:val="right"/>
    </w:pPr>
    <w:rPr>
      <w:rFonts w:ascii="Georgia" w:eastAsia="Times New Roman" w:hAnsi="Georgia"/>
      <w:i/>
      <w:color w:val="000000"/>
      <w:shd w:val="clear" w:color="auto" w:fill="FFFFFF"/>
    </w:rPr>
  </w:style>
  <w:style w:type="table" w:customStyle="1" w:styleId="TabelaSimples31">
    <w:name w:val="Tabela Simples 31"/>
    <w:basedOn w:val="Tabelanormal"/>
    <w:uiPriority w:val="43"/>
    <w:rsid w:val="00B351A0"/>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deLista6Colorida1">
    <w:name w:val="Tabela de Lista 6 Colorida1"/>
    <w:basedOn w:val="Tabelanormal"/>
    <w:uiPriority w:val="51"/>
    <w:rsid w:val="00B351A0"/>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21">
    <w:name w:val="Tabela de Grade 21"/>
    <w:basedOn w:val="Tabelanormal"/>
    <w:uiPriority w:val="47"/>
    <w:rsid w:val="00B351A0"/>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21">
    <w:name w:val="Tabela de Lista 21"/>
    <w:basedOn w:val="Tabelanormal"/>
    <w:uiPriority w:val="47"/>
    <w:rsid w:val="00B351A0"/>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PargrafodaLista">
    <w:name w:val="List Paragraph"/>
    <w:basedOn w:val="Normal"/>
    <w:uiPriority w:val="34"/>
    <w:qFormat/>
    <w:rsid w:val="00B351A0"/>
    <w:pPr>
      <w:spacing w:after="200" w:line="276" w:lineRule="auto"/>
      <w:ind w:left="720"/>
      <w:contextualSpacing/>
    </w:pPr>
    <w:rPr>
      <w:rFonts w:ascii="Calibri" w:eastAsia="Yu Mincho" w:hAnsi="Calibri"/>
      <w:sz w:val="22"/>
      <w:szCs w:val="22"/>
    </w:rPr>
  </w:style>
  <w:style w:type="paragraph" w:styleId="Reviso">
    <w:name w:val="Revision"/>
    <w:hidden/>
    <w:uiPriority w:val="99"/>
    <w:semiHidden/>
    <w:rsid w:val="00B351A0"/>
    <w:rPr>
      <w:rFonts w:eastAsia="Yu Mincho"/>
      <w:sz w:val="22"/>
      <w:szCs w:val="22"/>
    </w:rPr>
  </w:style>
  <w:style w:type="character" w:styleId="Refdecomentrio">
    <w:name w:val="annotation reference"/>
    <w:uiPriority w:val="99"/>
    <w:semiHidden/>
    <w:unhideWhenUsed/>
    <w:rsid w:val="00B351A0"/>
    <w:rPr>
      <w:sz w:val="16"/>
      <w:szCs w:val="16"/>
    </w:rPr>
  </w:style>
  <w:style w:type="paragraph" w:styleId="Textodecomentrio">
    <w:name w:val="annotation text"/>
    <w:basedOn w:val="Normal"/>
    <w:link w:val="TextodecomentrioChar"/>
    <w:uiPriority w:val="99"/>
    <w:unhideWhenUsed/>
    <w:rsid w:val="00B351A0"/>
    <w:pPr>
      <w:spacing w:after="200"/>
    </w:pPr>
    <w:rPr>
      <w:rFonts w:ascii="Calibri" w:eastAsia="Yu Mincho" w:hAnsi="Calibri"/>
      <w:sz w:val="20"/>
      <w:szCs w:val="20"/>
    </w:rPr>
  </w:style>
  <w:style w:type="character" w:customStyle="1" w:styleId="TextodecomentrioChar">
    <w:name w:val="Texto de comentário Char"/>
    <w:link w:val="Textodecomentrio"/>
    <w:uiPriority w:val="99"/>
    <w:rsid w:val="00B351A0"/>
    <w:rPr>
      <w:rFonts w:ascii="Calibri" w:eastAsia="Yu Mincho" w:hAnsi="Calibri" w:cs="Times New Roman"/>
    </w:rPr>
  </w:style>
  <w:style w:type="paragraph" w:styleId="Assuntodocomentrio">
    <w:name w:val="annotation subject"/>
    <w:basedOn w:val="Textodecomentrio"/>
    <w:next w:val="Textodecomentrio"/>
    <w:link w:val="AssuntodocomentrioChar"/>
    <w:uiPriority w:val="99"/>
    <w:semiHidden/>
    <w:unhideWhenUsed/>
    <w:rsid w:val="00B351A0"/>
    <w:rPr>
      <w:b/>
      <w:bCs/>
    </w:rPr>
  </w:style>
  <w:style w:type="character" w:customStyle="1" w:styleId="AssuntodocomentrioChar">
    <w:name w:val="Assunto do comentário Char"/>
    <w:link w:val="Assuntodocomentrio"/>
    <w:uiPriority w:val="99"/>
    <w:semiHidden/>
    <w:rsid w:val="00B351A0"/>
    <w:rPr>
      <w:rFonts w:ascii="Calibri" w:eastAsia="Yu Mincho" w:hAnsi="Calibri" w:cs="Times New Roman"/>
      <w:b/>
      <w:bCs/>
    </w:rPr>
  </w:style>
  <w:style w:type="table" w:customStyle="1" w:styleId="TabelaSimples21">
    <w:name w:val="Tabela Simples 21"/>
    <w:basedOn w:val="Tabelanormal"/>
    <w:uiPriority w:val="42"/>
    <w:rsid w:val="00B351A0"/>
    <w:rPr>
      <w:rFonts w:eastAsia="Yu Mincho"/>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notaderodap">
    <w:name w:val="footnote text"/>
    <w:basedOn w:val="Normal"/>
    <w:link w:val="TextodenotaderodapChar"/>
    <w:uiPriority w:val="99"/>
    <w:semiHidden/>
    <w:unhideWhenUsed/>
    <w:rsid w:val="00E63C34"/>
    <w:rPr>
      <w:sz w:val="20"/>
      <w:szCs w:val="20"/>
      <w:lang w:val="es-ES" w:eastAsia="es-ES"/>
    </w:rPr>
  </w:style>
  <w:style w:type="character" w:customStyle="1" w:styleId="TextodenotaderodapChar">
    <w:name w:val="Texto de nota de rodapé Char"/>
    <w:link w:val="Textodenotaderodap"/>
    <w:uiPriority w:val="99"/>
    <w:semiHidden/>
    <w:rsid w:val="00E63C34"/>
    <w:rPr>
      <w:rFonts w:ascii="Times New Roman" w:eastAsia="Times New Roman" w:hAnsi="Times New Roman"/>
      <w:lang w:val="es-ES" w:eastAsia="es-ES"/>
    </w:rPr>
  </w:style>
  <w:style w:type="character" w:styleId="Refdenotaderodap">
    <w:name w:val="footnote reference"/>
    <w:semiHidden/>
    <w:unhideWhenUsed/>
    <w:rsid w:val="00E63C34"/>
    <w:rPr>
      <w:vertAlign w:val="superscript"/>
    </w:rPr>
  </w:style>
  <w:style w:type="table" w:customStyle="1" w:styleId="TabeladeGrade41">
    <w:name w:val="Tabela de Grade 41"/>
    <w:basedOn w:val="Tabelanormal"/>
    <w:uiPriority w:val="49"/>
    <w:rsid w:val="00E63C34"/>
    <w:rPr>
      <w:rFonts w:ascii="Times New Roman" w:eastAsia="Times New Roman" w:hAnsi="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oPendente1">
    <w:name w:val="Menção Pendente1"/>
    <w:uiPriority w:val="99"/>
    <w:semiHidden/>
    <w:unhideWhenUsed/>
    <w:rsid w:val="00A1124E"/>
    <w:rPr>
      <w:color w:val="605E5C"/>
      <w:shd w:val="clear" w:color="auto" w:fill="E1DFDD"/>
    </w:rPr>
  </w:style>
  <w:style w:type="character" w:styleId="Nmerodepgina">
    <w:name w:val="page number"/>
    <w:basedOn w:val="Fontepargpadro"/>
    <w:uiPriority w:val="99"/>
    <w:semiHidden/>
    <w:unhideWhenUsed/>
    <w:rsid w:val="00535863"/>
  </w:style>
  <w:style w:type="character" w:styleId="MenoPendente">
    <w:name w:val="Unresolved Mention"/>
    <w:uiPriority w:val="99"/>
    <w:semiHidden/>
    <w:unhideWhenUsed/>
    <w:rsid w:val="00086BD1"/>
    <w:rPr>
      <w:color w:val="605E5C"/>
      <w:shd w:val="clear" w:color="auto" w:fill="E1DFDD"/>
    </w:rPr>
  </w:style>
  <w:style w:type="paragraph" w:customStyle="1" w:styleId="Normal1">
    <w:name w:val="Normal1"/>
    <w:rsid w:val="00086BD1"/>
    <w:pPr>
      <w:pBdr>
        <w:top w:val="nil"/>
        <w:left w:val="nil"/>
        <w:bottom w:val="nil"/>
        <w:right w:val="nil"/>
        <w:between w:val="nil"/>
      </w:pBdr>
      <w:spacing w:after="160" w:line="259" w:lineRule="auto"/>
      <w:contextualSpacing/>
    </w:pPr>
    <w:rPr>
      <w:rFonts w:cs="Calibri"/>
      <w:color w:val="000000"/>
      <w:sz w:val="22"/>
      <w:szCs w:val="22"/>
    </w:rPr>
  </w:style>
  <w:style w:type="paragraph" w:customStyle="1" w:styleId="Normal2">
    <w:name w:val="Normal2"/>
    <w:rsid w:val="00983DCD"/>
    <w:rPr>
      <w:rFonts w:ascii="Times New Roman" w:eastAsia="Times New Roman" w:hAnsi="Times New Roman"/>
      <w:color w:val="000000"/>
      <w:sz w:val="24"/>
      <w:szCs w:val="24"/>
    </w:rPr>
  </w:style>
  <w:style w:type="character" w:customStyle="1" w:styleId="CorpodetextoChar">
    <w:name w:val="Corpo de texto Char"/>
    <w:link w:val="Corpodetexto"/>
    <w:qFormat/>
    <w:rsid w:val="00983DCD"/>
    <w:rPr>
      <w:sz w:val="24"/>
      <w:lang w:val="it-IT"/>
    </w:rPr>
  </w:style>
  <w:style w:type="paragraph" w:styleId="Corpodetexto">
    <w:name w:val="Body Text"/>
    <w:basedOn w:val="Normal"/>
    <w:link w:val="CorpodetextoChar"/>
    <w:qFormat/>
    <w:rsid w:val="00983DCD"/>
    <w:pPr>
      <w:widowControl w:val="0"/>
      <w:spacing w:after="120"/>
      <w:ind w:firstLine="708"/>
      <w:jc w:val="both"/>
    </w:pPr>
    <w:rPr>
      <w:rFonts w:ascii="Calibri" w:eastAsia="Calibri" w:hAnsi="Calibri"/>
      <w:szCs w:val="20"/>
      <w:lang w:val="it-IT"/>
    </w:rPr>
  </w:style>
  <w:style w:type="character" w:customStyle="1" w:styleId="CorpodetextoChar1">
    <w:name w:val="Corpo de texto Char1"/>
    <w:uiPriority w:val="99"/>
    <w:semiHidden/>
    <w:rsid w:val="00983DCD"/>
    <w:rPr>
      <w:rFonts w:ascii="Times New Roman" w:eastAsia="Times New Roman" w:hAnsi="Times New Roman"/>
      <w:sz w:val="24"/>
      <w:szCs w:val="24"/>
    </w:rPr>
  </w:style>
  <w:style w:type="character" w:customStyle="1" w:styleId="texto">
    <w:name w:val="texto"/>
    <w:basedOn w:val="Fontepargpadro"/>
    <w:rsid w:val="002452DE"/>
  </w:style>
  <w:style w:type="paragraph" w:styleId="Bibliografia">
    <w:name w:val="Bibliography"/>
    <w:basedOn w:val="Normal"/>
    <w:next w:val="Normal"/>
    <w:uiPriority w:val="37"/>
    <w:semiHidden/>
    <w:unhideWhenUsed/>
    <w:rsid w:val="00192230"/>
  </w:style>
  <w:style w:type="paragraph" w:customStyle="1" w:styleId="Texto0">
    <w:name w:val="Texto"/>
    <w:basedOn w:val="Normal"/>
    <w:link w:val="TextoChar"/>
    <w:qFormat/>
    <w:rsid w:val="00DA2A6B"/>
    <w:pPr>
      <w:spacing w:line="360" w:lineRule="auto"/>
      <w:ind w:right="-567" w:firstLine="851"/>
      <w:jc w:val="both"/>
    </w:pPr>
    <w:rPr>
      <w:rFonts w:eastAsia="Calibri"/>
      <w:lang w:eastAsia="en-US"/>
    </w:rPr>
  </w:style>
  <w:style w:type="character" w:customStyle="1" w:styleId="TextoChar">
    <w:name w:val="Texto Char"/>
    <w:link w:val="Texto0"/>
    <w:rsid w:val="00DA2A6B"/>
    <w:rPr>
      <w:rFonts w:ascii="Times New Roman" w:hAnsi="Times New Roman"/>
      <w:sz w:val="24"/>
      <w:szCs w:val="24"/>
      <w:lang w:eastAsia="en-US"/>
    </w:rPr>
  </w:style>
  <w:style w:type="table" w:customStyle="1" w:styleId="TableNormal">
    <w:name w:val="Table Normal"/>
    <w:uiPriority w:val="2"/>
    <w:semiHidden/>
    <w:unhideWhenUsed/>
    <w:qFormat/>
    <w:rsid w:val="00737DE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7DE9"/>
    <w:pPr>
      <w:widowControl w:val="0"/>
      <w:autoSpaceDE w:val="0"/>
      <w:autoSpaceDN w:val="0"/>
    </w:pPr>
    <w:rPr>
      <w:rFonts w:ascii="Arial" w:eastAsia="Arial" w:hAnsi="Arial" w:cs="Arial"/>
      <w:sz w:val="22"/>
      <w:szCs w:val="22"/>
      <w:lang w:val="pt-PT" w:eastAsia="en-US"/>
    </w:rPr>
  </w:style>
  <w:style w:type="character" w:styleId="TextodoEspaoReservado">
    <w:name w:val="Placeholder Text"/>
    <w:uiPriority w:val="99"/>
    <w:semiHidden/>
    <w:rsid w:val="00EA1773"/>
    <w:rPr>
      <w:color w:val="808080"/>
    </w:rPr>
  </w:style>
  <w:style w:type="paragraph" w:styleId="Textodenotadefim">
    <w:name w:val="endnote text"/>
    <w:basedOn w:val="Normal"/>
    <w:link w:val="TextodenotadefimChar"/>
    <w:uiPriority w:val="99"/>
    <w:semiHidden/>
    <w:unhideWhenUsed/>
    <w:rsid w:val="00EA1773"/>
    <w:pPr>
      <w:jc w:val="both"/>
    </w:pPr>
    <w:rPr>
      <w:rFonts w:eastAsia="Calibri"/>
      <w:sz w:val="20"/>
      <w:szCs w:val="20"/>
      <w:lang w:eastAsia="en-US"/>
    </w:rPr>
  </w:style>
  <w:style w:type="character" w:customStyle="1" w:styleId="TextodenotadefimChar">
    <w:name w:val="Texto de nota de fim Char"/>
    <w:link w:val="Textodenotadefim"/>
    <w:uiPriority w:val="99"/>
    <w:semiHidden/>
    <w:rsid w:val="00EA1773"/>
    <w:rPr>
      <w:rFonts w:ascii="Times New Roman" w:eastAsia="Calibri" w:hAnsi="Times New Roman" w:cs="Times New Roman"/>
      <w:lang w:eastAsia="en-US"/>
    </w:rPr>
  </w:style>
  <w:style w:type="character" w:styleId="Refdenotadefim">
    <w:name w:val="endnote reference"/>
    <w:uiPriority w:val="99"/>
    <w:semiHidden/>
    <w:unhideWhenUsed/>
    <w:rsid w:val="00EA1773"/>
    <w:rPr>
      <w:vertAlign w:val="superscript"/>
    </w:rPr>
  </w:style>
  <w:style w:type="character" w:styleId="HiperlinkVisitado">
    <w:name w:val="FollowedHyperlink"/>
    <w:uiPriority w:val="99"/>
    <w:semiHidden/>
    <w:unhideWhenUsed/>
    <w:rsid w:val="00EA1773"/>
    <w:rPr>
      <w:color w:val="954F72"/>
      <w:u w:val="single"/>
    </w:rPr>
  </w:style>
  <w:style w:type="character" w:customStyle="1" w:styleId="pkpscreenreader">
    <w:name w:val="pkp_screen_reader"/>
    <w:basedOn w:val="Fontepargpadro"/>
    <w:rsid w:val="006A3DC9"/>
  </w:style>
  <w:style w:type="character" w:styleId="RefernciaIntensa">
    <w:name w:val="Intense Reference"/>
    <w:uiPriority w:val="32"/>
    <w:qFormat/>
    <w:rsid w:val="003238E2"/>
    <w:rPr>
      <w:rFonts w:ascii="Times New Roman" w:hAnsi="Times New Roman"/>
      <w:b w:val="0"/>
      <w:bCs/>
      <w:caps w:val="0"/>
      <w:smallCaps w:val="0"/>
      <w:color w:val="auto"/>
      <w:spacing w:val="5"/>
      <w:sz w:val="24"/>
    </w:rPr>
  </w:style>
  <w:style w:type="paragraph" w:customStyle="1" w:styleId="SemEspaamento1">
    <w:name w:val="Sem Espaçamento1"/>
    <w:rsid w:val="00B43E9B"/>
    <w:pPr>
      <w:suppressAutoHyphens/>
      <w:textAlignment w:val="baseline"/>
    </w:pPr>
    <w:rPr>
      <w:rFonts w:ascii="Arial" w:eastAsia="Noto Sans CJK SC Regular" w:hAnsi="Arial" w:cs="FreeSans"/>
      <w:color w:val="00000A"/>
      <w:kern w:val="2"/>
      <w:sz w:val="22"/>
      <w:szCs w:val="24"/>
      <w:lang w:eastAsia="zh-CN" w:bidi="hi-IN"/>
    </w:rPr>
  </w:style>
  <w:style w:type="paragraph" w:styleId="SemEspaamento">
    <w:name w:val="No Spacing"/>
    <w:qFormat/>
    <w:rsid w:val="00B43E9B"/>
    <w:pPr>
      <w:autoSpaceDN w:val="0"/>
      <w:textAlignment w:val="baseline"/>
    </w:pPr>
    <w:rPr>
      <w:rFonts w:ascii="Arial" w:eastAsia="Noto Sans CJK SC Regular" w:hAnsi="Arial" w:cs="FreeSans"/>
      <w:color w:val="00000A"/>
      <w:kern w:val="3"/>
      <w:sz w:val="22"/>
      <w:szCs w:val="24"/>
      <w:lang w:eastAsia="zh-CN" w:bidi="hi-IN"/>
    </w:rPr>
  </w:style>
  <w:style w:type="paragraph" w:customStyle="1" w:styleId="Standard">
    <w:name w:val="Standard"/>
    <w:rsid w:val="00D2081A"/>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6A2015"/>
    <w:pPr>
      <w:spacing w:after="140" w:line="288" w:lineRule="auto"/>
    </w:pPr>
  </w:style>
  <w:style w:type="character" w:customStyle="1" w:styleId="Fontepargpadro1">
    <w:name w:val="Fonte parág. padrão1"/>
    <w:rsid w:val="007F3183"/>
  </w:style>
  <w:style w:type="paragraph" w:customStyle="1" w:styleId="TableContents">
    <w:name w:val="Table Contents"/>
    <w:basedOn w:val="Standard"/>
    <w:rsid w:val="002D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958">
      <w:bodyDiv w:val="1"/>
      <w:marLeft w:val="0"/>
      <w:marRight w:val="0"/>
      <w:marTop w:val="0"/>
      <w:marBottom w:val="0"/>
      <w:divBdr>
        <w:top w:val="none" w:sz="0" w:space="0" w:color="auto"/>
        <w:left w:val="none" w:sz="0" w:space="0" w:color="auto"/>
        <w:bottom w:val="none" w:sz="0" w:space="0" w:color="auto"/>
        <w:right w:val="none" w:sz="0" w:space="0" w:color="auto"/>
      </w:divBdr>
    </w:div>
    <w:div w:id="17318165">
      <w:bodyDiv w:val="1"/>
      <w:marLeft w:val="0"/>
      <w:marRight w:val="0"/>
      <w:marTop w:val="0"/>
      <w:marBottom w:val="0"/>
      <w:divBdr>
        <w:top w:val="none" w:sz="0" w:space="0" w:color="auto"/>
        <w:left w:val="none" w:sz="0" w:space="0" w:color="auto"/>
        <w:bottom w:val="none" w:sz="0" w:space="0" w:color="auto"/>
        <w:right w:val="none" w:sz="0" w:space="0" w:color="auto"/>
      </w:divBdr>
    </w:div>
    <w:div w:id="22948343">
      <w:bodyDiv w:val="1"/>
      <w:marLeft w:val="0"/>
      <w:marRight w:val="0"/>
      <w:marTop w:val="0"/>
      <w:marBottom w:val="0"/>
      <w:divBdr>
        <w:top w:val="none" w:sz="0" w:space="0" w:color="auto"/>
        <w:left w:val="none" w:sz="0" w:space="0" w:color="auto"/>
        <w:bottom w:val="none" w:sz="0" w:space="0" w:color="auto"/>
        <w:right w:val="none" w:sz="0" w:space="0" w:color="auto"/>
      </w:divBdr>
    </w:div>
    <w:div w:id="32581880">
      <w:bodyDiv w:val="1"/>
      <w:marLeft w:val="0"/>
      <w:marRight w:val="0"/>
      <w:marTop w:val="0"/>
      <w:marBottom w:val="0"/>
      <w:divBdr>
        <w:top w:val="none" w:sz="0" w:space="0" w:color="auto"/>
        <w:left w:val="none" w:sz="0" w:space="0" w:color="auto"/>
        <w:bottom w:val="none" w:sz="0" w:space="0" w:color="auto"/>
        <w:right w:val="none" w:sz="0" w:space="0" w:color="auto"/>
      </w:divBdr>
    </w:div>
    <w:div w:id="64306195">
      <w:bodyDiv w:val="1"/>
      <w:marLeft w:val="0"/>
      <w:marRight w:val="0"/>
      <w:marTop w:val="0"/>
      <w:marBottom w:val="0"/>
      <w:divBdr>
        <w:top w:val="none" w:sz="0" w:space="0" w:color="auto"/>
        <w:left w:val="none" w:sz="0" w:space="0" w:color="auto"/>
        <w:bottom w:val="none" w:sz="0" w:space="0" w:color="auto"/>
        <w:right w:val="none" w:sz="0" w:space="0" w:color="auto"/>
      </w:divBdr>
    </w:div>
    <w:div w:id="140273922">
      <w:bodyDiv w:val="1"/>
      <w:marLeft w:val="0"/>
      <w:marRight w:val="0"/>
      <w:marTop w:val="0"/>
      <w:marBottom w:val="0"/>
      <w:divBdr>
        <w:top w:val="none" w:sz="0" w:space="0" w:color="auto"/>
        <w:left w:val="none" w:sz="0" w:space="0" w:color="auto"/>
        <w:bottom w:val="none" w:sz="0" w:space="0" w:color="auto"/>
        <w:right w:val="none" w:sz="0" w:space="0" w:color="auto"/>
      </w:divBdr>
    </w:div>
    <w:div w:id="147670214">
      <w:bodyDiv w:val="1"/>
      <w:marLeft w:val="0"/>
      <w:marRight w:val="0"/>
      <w:marTop w:val="0"/>
      <w:marBottom w:val="0"/>
      <w:divBdr>
        <w:top w:val="none" w:sz="0" w:space="0" w:color="auto"/>
        <w:left w:val="none" w:sz="0" w:space="0" w:color="auto"/>
        <w:bottom w:val="none" w:sz="0" w:space="0" w:color="auto"/>
        <w:right w:val="none" w:sz="0" w:space="0" w:color="auto"/>
      </w:divBdr>
      <w:divsChild>
        <w:div w:id="1122847486">
          <w:marLeft w:val="547"/>
          <w:marRight w:val="0"/>
          <w:marTop w:val="115"/>
          <w:marBottom w:val="0"/>
          <w:divBdr>
            <w:top w:val="none" w:sz="0" w:space="0" w:color="auto"/>
            <w:left w:val="none" w:sz="0" w:space="0" w:color="auto"/>
            <w:bottom w:val="none" w:sz="0" w:space="0" w:color="auto"/>
            <w:right w:val="none" w:sz="0" w:space="0" w:color="auto"/>
          </w:divBdr>
        </w:div>
        <w:div w:id="1222060937">
          <w:marLeft w:val="547"/>
          <w:marRight w:val="0"/>
          <w:marTop w:val="134"/>
          <w:marBottom w:val="0"/>
          <w:divBdr>
            <w:top w:val="none" w:sz="0" w:space="0" w:color="auto"/>
            <w:left w:val="none" w:sz="0" w:space="0" w:color="auto"/>
            <w:bottom w:val="none" w:sz="0" w:space="0" w:color="auto"/>
            <w:right w:val="none" w:sz="0" w:space="0" w:color="auto"/>
          </w:divBdr>
        </w:div>
      </w:divsChild>
    </w:div>
    <w:div w:id="173225687">
      <w:bodyDiv w:val="1"/>
      <w:marLeft w:val="0"/>
      <w:marRight w:val="0"/>
      <w:marTop w:val="0"/>
      <w:marBottom w:val="0"/>
      <w:divBdr>
        <w:top w:val="none" w:sz="0" w:space="0" w:color="auto"/>
        <w:left w:val="none" w:sz="0" w:space="0" w:color="auto"/>
        <w:bottom w:val="none" w:sz="0" w:space="0" w:color="auto"/>
        <w:right w:val="none" w:sz="0" w:space="0" w:color="auto"/>
      </w:divBdr>
    </w:div>
    <w:div w:id="226108932">
      <w:bodyDiv w:val="1"/>
      <w:marLeft w:val="0"/>
      <w:marRight w:val="0"/>
      <w:marTop w:val="0"/>
      <w:marBottom w:val="0"/>
      <w:divBdr>
        <w:top w:val="none" w:sz="0" w:space="0" w:color="auto"/>
        <w:left w:val="none" w:sz="0" w:space="0" w:color="auto"/>
        <w:bottom w:val="none" w:sz="0" w:space="0" w:color="auto"/>
        <w:right w:val="none" w:sz="0" w:space="0" w:color="auto"/>
      </w:divBdr>
    </w:div>
    <w:div w:id="228735101">
      <w:bodyDiv w:val="1"/>
      <w:marLeft w:val="0"/>
      <w:marRight w:val="0"/>
      <w:marTop w:val="0"/>
      <w:marBottom w:val="0"/>
      <w:divBdr>
        <w:top w:val="none" w:sz="0" w:space="0" w:color="auto"/>
        <w:left w:val="none" w:sz="0" w:space="0" w:color="auto"/>
        <w:bottom w:val="none" w:sz="0" w:space="0" w:color="auto"/>
        <w:right w:val="none" w:sz="0" w:space="0" w:color="auto"/>
      </w:divBdr>
    </w:div>
    <w:div w:id="354163384">
      <w:bodyDiv w:val="1"/>
      <w:marLeft w:val="0"/>
      <w:marRight w:val="0"/>
      <w:marTop w:val="0"/>
      <w:marBottom w:val="0"/>
      <w:divBdr>
        <w:top w:val="none" w:sz="0" w:space="0" w:color="auto"/>
        <w:left w:val="none" w:sz="0" w:space="0" w:color="auto"/>
        <w:bottom w:val="none" w:sz="0" w:space="0" w:color="auto"/>
        <w:right w:val="none" w:sz="0" w:space="0" w:color="auto"/>
      </w:divBdr>
    </w:div>
    <w:div w:id="354768843">
      <w:bodyDiv w:val="1"/>
      <w:marLeft w:val="0"/>
      <w:marRight w:val="0"/>
      <w:marTop w:val="0"/>
      <w:marBottom w:val="0"/>
      <w:divBdr>
        <w:top w:val="none" w:sz="0" w:space="0" w:color="auto"/>
        <w:left w:val="none" w:sz="0" w:space="0" w:color="auto"/>
        <w:bottom w:val="none" w:sz="0" w:space="0" w:color="auto"/>
        <w:right w:val="none" w:sz="0" w:space="0" w:color="auto"/>
      </w:divBdr>
    </w:div>
    <w:div w:id="429087850">
      <w:bodyDiv w:val="1"/>
      <w:marLeft w:val="0"/>
      <w:marRight w:val="0"/>
      <w:marTop w:val="0"/>
      <w:marBottom w:val="0"/>
      <w:divBdr>
        <w:top w:val="none" w:sz="0" w:space="0" w:color="auto"/>
        <w:left w:val="none" w:sz="0" w:space="0" w:color="auto"/>
        <w:bottom w:val="none" w:sz="0" w:space="0" w:color="auto"/>
        <w:right w:val="none" w:sz="0" w:space="0" w:color="auto"/>
      </w:divBdr>
      <w:divsChild>
        <w:div w:id="940838875">
          <w:marLeft w:val="0"/>
          <w:marRight w:val="0"/>
          <w:marTop w:val="0"/>
          <w:marBottom w:val="0"/>
          <w:divBdr>
            <w:top w:val="none" w:sz="0" w:space="0" w:color="auto"/>
            <w:left w:val="none" w:sz="0" w:space="0" w:color="auto"/>
            <w:bottom w:val="none" w:sz="0" w:space="0" w:color="auto"/>
            <w:right w:val="none" w:sz="0" w:space="0" w:color="auto"/>
          </w:divBdr>
          <w:divsChild>
            <w:div w:id="482043682">
              <w:marLeft w:val="0"/>
              <w:marRight w:val="0"/>
              <w:marTop w:val="0"/>
              <w:marBottom w:val="0"/>
              <w:divBdr>
                <w:top w:val="none" w:sz="0" w:space="0" w:color="auto"/>
                <w:left w:val="none" w:sz="0" w:space="0" w:color="auto"/>
                <w:bottom w:val="none" w:sz="0" w:space="0" w:color="auto"/>
                <w:right w:val="none" w:sz="0" w:space="0" w:color="auto"/>
              </w:divBdr>
              <w:divsChild>
                <w:div w:id="1117065645">
                  <w:marLeft w:val="0"/>
                  <w:marRight w:val="0"/>
                  <w:marTop w:val="0"/>
                  <w:marBottom w:val="0"/>
                  <w:divBdr>
                    <w:top w:val="none" w:sz="0" w:space="0" w:color="auto"/>
                    <w:left w:val="none" w:sz="0" w:space="0" w:color="auto"/>
                    <w:bottom w:val="none" w:sz="0" w:space="0" w:color="auto"/>
                    <w:right w:val="none" w:sz="0" w:space="0" w:color="auto"/>
                  </w:divBdr>
                  <w:divsChild>
                    <w:div w:id="146676669">
                      <w:marLeft w:val="0"/>
                      <w:marRight w:val="0"/>
                      <w:marTop w:val="0"/>
                      <w:marBottom w:val="0"/>
                      <w:divBdr>
                        <w:top w:val="none" w:sz="0" w:space="0" w:color="auto"/>
                        <w:left w:val="none" w:sz="0" w:space="0" w:color="auto"/>
                        <w:bottom w:val="none" w:sz="0" w:space="0" w:color="auto"/>
                        <w:right w:val="none" w:sz="0" w:space="0" w:color="auto"/>
                      </w:divBdr>
                      <w:divsChild>
                        <w:div w:id="12647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3750">
          <w:marLeft w:val="0"/>
          <w:marRight w:val="0"/>
          <w:marTop w:val="0"/>
          <w:marBottom w:val="0"/>
          <w:divBdr>
            <w:top w:val="none" w:sz="0" w:space="0" w:color="auto"/>
            <w:left w:val="none" w:sz="0" w:space="0" w:color="auto"/>
            <w:bottom w:val="none" w:sz="0" w:space="0" w:color="auto"/>
            <w:right w:val="none" w:sz="0" w:space="0" w:color="auto"/>
          </w:divBdr>
        </w:div>
      </w:divsChild>
    </w:div>
    <w:div w:id="451749712">
      <w:bodyDiv w:val="1"/>
      <w:marLeft w:val="0"/>
      <w:marRight w:val="0"/>
      <w:marTop w:val="0"/>
      <w:marBottom w:val="0"/>
      <w:divBdr>
        <w:top w:val="none" w:sz="0" w:space="0" w:color="auto"/>
        <w:left w:val="none" w:sz="0" w:space="0" w:color="auto"/>
        <w:bottom w:val="none" w:sz="0" w:space="0" w:color="auto"/>
        <w:right w:val="none" w:sz="0" w:space="0" w:color="auto"/>
      </w:divBdr>
    </w:div>
    <w:div w:id="499202727">
      <w:bodyDiv w:val="1"/>
      <w:marLeft w:val="0"/>
      <w:marRight w:val="0"/>
      <w:marTop w:val="0"/>
      <w:marBottom w:val="0"/>
      <w:divBdr>
        <w:top w:val="none" w:sz="0" w:space="0" w:color="auto"/>
        <w:left w:val="none" w:sz="0" w:space="0" w:color="auto"/>
        <w:bottom w:val="none" w:sz="0" w:space="0" w:color="auto"/>
        <w:right w:val="none" w:sz="0" w:space="0" w:color="auto"/>
      </w:divBdr>
    </w:div>
    <w:div w:id="504055599">
      <w:bodyDiv w:val="1"/>
      <w:marLeft w:val="0"/>
      <w:marRight w:val="0"/>
      <w:marTop w:val="0"/>
      <w:marBottom w:val="0"/>
      <w:divBdr>
        <w:top w:val="none" w:sz="0" w:space="0" w:color="auto"/>
        <w:left w:val="none" w:sz="0" w:space="0" w:color="auto"/>
        <w:bottom w:val="none" w:sz="0" w:space="0" w:color="auto"/>
        <w:right w:val="none" w:sz="0" w:space="0" w:color="auto"/>
      </w:divBdr>
    </w:div>
    <w:div w:id="519011557">
      <w:bodyDiv w:val="1"/>
      <w:marLeft w:val="0"/>
      <w:marRight w:val="0"/>
      <w:marTop w:val="0"/>
      <w:marBottom w:val="0"/>
      <w:divBdr>
        <w:top w:val="none" w:sz="0" w:space="0" w:color="auto"/>
        <w:left w:val="none" w:sz="0" w:space="0" w:color="auto"/>
        <w:bottom w:val="none" w:sz="0" w:space="0" w:color="auto"/>
        <w:right w:val="none" w:sz="0" w:space="0" w:color="auto"/>
      </w:divBdr>
    </w:div>
    <w:div w:id="606931738">
      <w:bodyDiv w:val="1"/>
      <w:marLeft w:val="0"/>
      <w:marRight w:val="0"/>
      <w:marTop w:val="0"/>
      <w:marBottom w:val="0"/>
      <w:divBdr>
        <w:top w:val="none" w:sz="0" w:space="0" w:color="auto"/>
        <w:left w:val="none" w:sz="0" w:space="0" w:color="auto"/>
        <w:bottom w:val="none" w:sz="0" w:space="0" w:color="auto"/>
        <w:right w:val="none" w:sz="0" w:space="0" w:color="auto"/>
      </w:divBdr>
    </w:div>
    <w:div w:id="658270792">
      <w:bodyDiv w:val="1"/>
      <w:marLeft w:val="0"/>
      <w:marRight w:val="0"/>
      <w:marTop w:val="0"/>
      <w:marBottom w:val="0"/>
      <w:divBdr>
        <w:top w:val="none" w:sz="0" w:space="0" w:color="auto"/>
        <w:left w:val="none" w:sz="0" w:space="0" w:color="auto"/>
        <w:bottom w:val="none" w:sz="0" w:space="0" w:color="auto"/>
        <w:right w:val="none" w:sz="0" w:space="0" w:color="auto"/>
      </w:divBdr>
    </w:div>
    <w:div w:id="665787671">
      <w:bodyDiv w:val="1"/>
      <w:marLeft w:val="0"/>
      <w:marRight w:val="0"/>
      <w:marTop w:val="0"/>
      <w:marBottom w:val="0"/>
      <w:divBdr>
        <w:top w:val="none" w:sz="0" w:space="0" w:color="auto"/>
        <w:left w:val="none" w:sz="0" w:space="0" w:color="auto"/>
        <w:bottom w:val="none" w:sz="0" w:space="0" w:color="auto"/>
        <w:right w:val="none" w:sz="0" w:space="0" w:color="auto"/>
      </w:divBdr>
    </w:div>
    <w:div w:id="743189098">
      <w:bodyDiv w:val="1"/>
      <w:marLeft w:val="0"/>
      <w:marRight w:val="0"/>
      <w:marTop w:val="0"/>
      <w:marBottom w:val="0"/>
      <w:divBdr>
        <w:top w:val="none" w:sz="0" w:space="0" w:color="auto"/>
        <w:left w:val="none" w:sz="0" w:space="0" w:color="auto"/>
        <w:bottom w:val="none" w:sz="0" w:space="0" w:color="auto"/>
        <w:right w:val="none" w:sz="0" w:space="0" w:color="auto"/>
      </w:divBdr>
    </w:div>
    <w:div w:id="804853315">
      <w:bodyDiv w:val="1"/>
      <w:marLeft w:val="0"/>
      <w:marRight w:val="0"/>
      <w:marTop w:val="0"/>
      <w:marBottom w:val="0"/>
      <w:divBdr>
        <w:top w:val="none" w:sz="0" w:space="0" w:color="auto"/>
        <w:left w:val="none" w:sz="0" w:space="0" w:color="auto"/>
        <w:bottom w:val="none" w:sz="0" w:space="0" w:color="auto"/>
        <w:right w:val="none" w:sz="0" w:space="0" w:color="auto"/>
      </w:divBdr>
    </w:div>
    <w:div w:id="812142525">
      <w:bodyDiv w:val="1"/>
      <w:marLeft w:val="0"/>
      <w:marRight w:val="0"/>
      <w:marTop w:val="0"/>
      <w:marBottom w:val="0"/>
      <w:divBdr>
        <w:top w:val="none" w:sz="0" w:space="0" w:color="auto"/>
        <w:left w:val="none" w:sz="0" w:space="0" w:color="auto"/>
        <w:bottom w:val="none" w:sz="0" w:space="0" w:color="auto"/>
        <w:right w:val="none" w:sz="0" w:space="0" w:color="auto"/>
      </w:divBdr>
    </w:div>
    <w:div w:id="821117284">
      <w:bodyDiv w:val="1"/>
      <w:marLeft w:val="0"/>
      <w:marRight w:val="0"/>
      <w:marTop w:val="0"/>
      <w:marBottom w:val="0"/>
      <w:divBdr>
        <w:top w:val="none" w:sz="0" w:space="0" w:color="auto"/>
        <w:left w:val="none" w:sz="0" w:space="0" w:color="auto"/>
        <w:bottom w:val="none" w:sz="0" w:space="0" w:color="auto"/>
        <w:right w:val="none" w:sz="0" w:space="0" w:color="auto"/>
      </w:divBdr>
    </w:div>
    <w:div w:id="863249672">
      <w:bodyDiv w:val="1"/>
      <w:marLeft w:val="0"/>
      <w:marRight w:val="0"/>
      <w:marTop w:val="0"/>
      <w:marBottom w:val="0"/>
      <w:divBdr>
        <w:top w:val="none" w:sz="0" w:space="0" w:color="auto"/>
        <w:left w:val="none" w:sz="0" w:space="0" w:color="auto"/>
        <w:bottom w:val="none" w:sz="0" w:space="0" w:color="auto"/>
        <w:right w:val="none" w:sz="0" w:space="0" w:color="auto"/>
      </w:divBdr>
    </w:div>
    <w:div w:id="876091608">
      <w:bodyDiv w:val="1"/>
      <w:marLeft w:val="0"/>
      <w:marRight w:val="0"/>
      <w:marTop w:val="0"/>
      <w:marBottom w:val="0"/>
      <w:divBdr>
        <w:top w:val="none" w:sz="0" w:space="0" w:color="auto"/>
        <w:left w:val="none" w:sz="0" w:space="0" w:color="auto"/>
        <w:bottom w:val="none" w:sz="0" w:space="0" w:color="auto"/>
        <w:right w:val="none" w:sz="0" w:space="0" w:color="auto"/>
      </w:divBdr>
    </w:div>
    <w:div w:id="915362170">
      <w:bodyDiv w:val="1"/>
      <w:marLeft w:val="0"/>
      <w:marRight w:val="0"/>
      <w:marTop w:val="0"/>
      <w:marBottom w:val="0"/>
      <w:divBdr>
        <w:top w:val="none" w:sz="0" w:space="0" w:color="auto"/>
        <w:left w:val="none" w:sz="0" w:space="0" w:color="auto"/>
        <w:bottom w:val="none" w:sz="0" w:space="0" w:color="auto"/>
        <w:right w:val="none" w:sz="0" w:space="0" w:color="auto"/>
      </w:divBdr>
    </w:div>
    <w:div w:id="917906625">
      <w:bodyDiv w:val="1"/>
      <w:marLeft w:val="0"/>
      <w:marRight w:val="0"/>
      <w:marTop w:val="0"/>
      <w:marBottom w:val="0"/>
      <w:divBdr>
        <w:top w:val="none" w:sz="0" w:space="0" w:color="auto"/>
        <w:left w:val="none" w:sz="0" w:space="0" w:color="auto"/>
        <w:bottom w:val="none" w:sz="0" w:space="0" w:color="auto"/>
        <w:right w:val="none" w:sz="0" w:space="0" w:color="auto"/>
      </w:divBdr>
    </w:div>
    <w:div w:id="931669459">
      <w:bodyDiv w:val="1"/>
      <w:marLeft w:val="0"/>
      <w:marRight w:val="0"/>
      <w:marTop w:val="0"/>
      <w:marBottom w:val="0"/>
      <w:divBdr>
        <w:top w:val="none" w:sz="0" w:space="0" w:color="auto"/>
        <w:left w:val="none" w:sz="0" w:space="0" w:color="auto"/>
        <w:bottom w:val="none" w:sz="0" w:space="0" w:color="auto"/>
        <w:right w:val="none" w:sz="0" w:space="0" w:color="auto"/>
      </w:divBdr>
    </w:div>
    <w:div w:id="947154525">
      <w:bodyDiv w:val="1"/>
      <w:marLeft w:val="0"/>
      <w:marRight w:val="0"/>
      <w:marTop w:val="0"/>
      <w:marBottom w:val="0"/>
      <w:divBdr>
        <w:top w:val="none" w:sz="0" w:space="0" w:color="auto"/>
        <w:left w:val="none" w:sz="0" w:space="0" w:color="auto"/>
        <w:bottom w:val="none" w:sz="0" w:space="0" w:color="auto"/>
        <w:right w:val="none" w:sz="0" w:space="0" w:color="auto"/>
      </w:divBdr>
    </w:div>
    <w:div w:id="978608264">
      <w:bodyDiv w:val="1"/>
      <w:marLeft w:val="0"/>
      <w:marRight w:val="0"/>
      <w:marTop w:val="0"/>
      <w:marBottom w:val="0"/>
      <w:divBdr>
        <w:top w:val="none" w:sz="0" w:space="0" w:color="auto"/>
        <w:left w:val="none" w:sz="0" w:space="0" w:color="auto"/>
        <w:bottom w:val="none" w:sz="0" w:space="0" w:color="auto"/>
        <w:right w:val="none" w:sz="0" w:space="0" w:color="auto"/>
      </w:divBdr>
    </w:div>
    <w:div w:id="1021708299">
      <w:bodyDiv w:val="1"/>
      <w:marLeft w:val="0"/>
      <w:marRight w:val="0"/>
      <w:marTop w:val="0"/>
      <w:marBottom w:val="0"/>
      <w:divBdr>
        <w:top w:val="none" w:sz="0" w:space="0" w:color="auto"/>
        <w:left w:val="none" w:sz="0" w:space="0" w:color="auto"/>
        <w:bottom w:val="none" w:sz="0" w:space="0" w:color="auto"/>
        <w:right w:val="none" w:sz="0" w:space="0" w:color="auto"/>
      </w:divBdr>
    </w:div>
    <w:div w:id="1057246455">
      <w:bodyDiv w:val="1"/>
      <w:marLeft w:val="0"/>
      <w:marRight w:val="0"/>
      <w:marTop w:val="0"/>
      <w:marBottom w:val="0"/>
      <w:divBdr>
        <w:top w:val="none" w:sz="0" w:space="0" w:color="auto"/>
        <w:left w:val="none" w:sz="0" w:space="0" w:color="auto"/>
        <w:bottom w:val="none" w:sz="0" w:space="0" w:color="auto"/>
        <w:right w:val="none" w:sz="0" w:space="0" w:color="auto"/>
      </w:divBdr>
    </w:div>
    <w:div w:id="1127822063">
      <w:bodyDiv w:val="1"/>
      <w:marLeft w:val="0"/>
      <w:marRight w:val="0"/>
      <w:marTop w:val="0"/>
      <w:marBottom w:val="0"/>
      <w:divBdr>
        <w:top w:val="none" w:sz="0" w:space="0" w:color="auto"/>
        <w:left w:val="none" w:sz="0" w:space="0" w:color="auto"/>
        <w:bottom w:val="none" w:sz="0" w:space="0" w:color="auto"/>
        <w:right w:val="none" w:sz="0" w:space="0" w:color="auto"/>
      </w:divBdr>
    </w:div>
    <w:div w:id="1155561733">
      <w:bodyDiv w:val="1"/>
      <w:marLeft w:val="0"/>
      <w:marRight w:val="0"/>
      <w:marTop w:val="0"/>
      <w:marBottom w:val="0"/>
      <w:divBdr>
        <w:top w:val="none" w:sz="0" w:space="0" w:color="auto"/>
        <w:left w:val="none" w:sz="0" w:space="0" w:color="auto"/>
        <w:bottom w:val="none" w:sz="0" w:space="0" w:color="auto"/>
        <w:right w:val="none" w:sz="0" w:space="0" w:color="auto"/>
      </w:divBdr>
    </w:div>
    <w:div w:id="1196305784">
      <w:bodyDiv w:val="1"/>
      <w:marLeft w:val="0"/>
      <w:marRight w:val="0"/>
      <w:marTop w:val="0"/>
      <w:marBottom w:val="0"/>
      <w:divBdr>
        <w:top w:val="none" w:sz="0" w:space="0" w:color="auto"/>
        <w:left w:val="none" w:sz="0" w:space="0" w:color="auto"/>
        <w:bottom w:val="none" w:sz="0" w:space="0" w:color="auto"/>
        <w:right w:val="none" w:sz="0" w:space="0" w:color="auto"/>
      </w:divBdr>
    </w:div>
    <w:div w:id="1225411582">
      <w:bodyDiv w:val="1"/>
      <w:marLeft w:val="0"/>
      <w:marRight w:val="0"/>
      <w:marTop w:val="0"/>
      <w:marBottom w:val="0"/>
      <w:divBdr>
        <w:top w:val="none" w:sz="0" w:space="0" w:color="auto"/>
        <w:left w:val="none" w:sz="0" w:space="0" w:color="auto"/>
        <w:bottom w:val="none" w:sz="0" w:space="0" w:color="auto"/>
        <w:right w:val="none" w:sz="0" w:space="0" w:color="auto"/>
      </w:divBdr>
    </w:div>
    <w:div w:id="1268389246">
      <w:bodyDiv w:val="1"/>
      <w:marLeft w:val="0"/>
      <w:marRight w:val="0"/>
      <w:marTop w:val="0"/>
      <w:marBottom w:val="0"/>
      <w:divBdr>
        <w:top w:val="none" w:sz="0" w:space="0" w:color="auto"/>
        <w:left w:val="none" w:sz="0" w:space="0" w:color="auto"/>
        <w:bottom w:val="none" w:sz="0" w:space="0" w:color="auto"/>
        <w:right w:val="none" w:sz="0" w:space="0" w:color="auto"/>
      </w:divBdr>
    </w:div>
    <w:div w:id="1296791787">
      <w:bodyDiv w:val="1"/>
      <w:marLeft w:val="0"/>
      <w:marRight w:val="0"/>
      <w:marTop w:val="0"/>
      <w:marBottom w:val="0"/>
      <w:divBdr>
        <w:top w:val="none" w:sz="0" w:space="0" w:color="auto"/>
        <w:left w:val="none" w:sz="0" w:space="0" w:color="auto"/>
        <w:bottom w:val="none" w:sz="0" w:space="0" w:color="auto"/>
        <w:right w:val="none" w:sz="0" w:space="0" w:color="auto"/>
      </w:divBdr>
    </w:div>
    <w:div w:id="1324972571">
      <w:bodyDiv w:val="1"/>
      <w:marLeft w:val="0"/>
      <w:marRight w:val="0"/>
      <w:marTop w:val="0"/>
      <w:marBottom w:val="0"/>
      <w:divBdr>
        <w:top w:val="none" w:sz="0" w:space="0" w:color="auto"/>
        <w:left w:val="none" w:sz="0" w:space="0" w:color="auto"/>
        <w:bottom w:val="none" w:sz="0" w:space="0" w:color="auto"/>
        <w:right w:val="none" w:sz="0" w:space="0" w:color="auto"/>
      </w:divBdr>
    </w:div>
    <w:div w:id="1489174878">
      <w:bodyDiv w:val="1"/>
      <w:marLeft w:val="0"/>
      <w:marRight w:val="0"/>
      <w:marTop w:val="0"/>
      <w:marBottom w:val="0"/>
      <w:divBdr>
        <w:top w:val="none" w:sz="0" w:space="0" w:color="auto"/>
        <w:left w:val="none" w:sz="0" w:space="0" w:color="auto"/>
        <w:bottom w:val="none" w:sz="0" w:space="0" w:color="auto"/>
        <w:right w:val="none" w:sz="0" w:space="0" w:color="auto"/>
      </w:divBdr>
    </w:div>
    <w:div w:id="1506283885">
      <w:bodyDiv w:val="1"/>
      <w:marLeft w:val="0"/>
      <w:marRight w:val="0"/>
      <w:marTop w:val="0"/>
      <w:marBottom w:val="0"/>
      <w:divBdr>
        <w:top w:val="none" w:sz="0" w:space="0" w:color="auto"/>
        <w:left w:val="none" w:sz="0" w:space="0" w:color="auto"/>
        <w:bottom w:val="none" w:sz="0" w:space="0" w:color="auto"/>
        <w:right w:val="none" w:sz="0" w:space="0" w:color="auto"/>
      </w:divBdr>
    </w:div>
    <w:div w:id="1517234311">
      <w:bodyDiv w:val="1"/>
      <w:marLeft w:val="0"/>
      <w:marRight w:val="0"/>
      <w:marTop w:val="0"/>
      <w:marBottom w:val="0"/>
      <w:divBdr>
        <w:top w:val="none" w:sz="0" w:space="0" w:color="auto"/>
        <w:left w:val="none" w:sz="0" w:space="0" w:color="auto"/>
        <w:bottom w:val="none" w:sz="0" w:space="0" w:color="auto"/>
        <w:right w:val="none" w:sz="0" w:space="0" w:color="auto"/>
      </w:divBdr>
    </w:div>
    <w:div w:id="1561938986">
      <w:bodyDiv w:val="1"/>
      <w:marLeft w:val="0"/>
      <w:marRight w:val="0"/>
      <w:marTop w:val="0"/>
      <w:marBottom w:val="0"/>
      <w:divBdr>
        <w:top w:val="none" w:sz="0" w:space="0" w:color="auto"/>
        <w:left w:val="none" w:sz="0" w:space="0" w:color="auto"/>
        <w:bottom w:val="none" w:sz="0" w:space="0" w:color="auto"/>
        <w:right w:val="none" w:sz="0" w:space="0" w:color="auto"/>
      </w:divBdr>
    </w:div>
    <w:div w:id="1567836378">
      <w:bodyDiv w:val="1"/>
      <w:marLeft w:val="0"/>
      <w:marRight w:val="0"/>
      <w:marTop w:val="0"/>
      <w:marBottom w:val="0"/>
      <w:divBdr>
        <w:top w:val="none" w:sz="0" w:space="0" w:color="auto"/>
        <w:left w:val="none" w:sz="0" w:space="0" w:color="auto"/>
        <w:bottom w:val="none" w:sz="0" w:space="0" w:color="auto"/>
        <w:right w:val="none" w:sz="0" w:space="0" w:color="auto"/>
      </w:divBdr>
    </w:div>
    <w:div w:id="1578855403">
      <w:bodyDiv w:val="1"/>
      <w:marLeft w:val="0"/>
      <w:marRight w:val="0"/>
      <w:marTop w:val="0"/>
      <w:marBottom w:val="0"/>
      <w:divBdr>
        <w:top w:val="none" w:sz="0" w:space="0" w:color="auto"/>
        <w:left w:val="none" w:sz="0" w:space="0" w:color="auto"/>
        <w:bottom w:val="none" w:sz="0" w:space="0" w:color="auto"/>
        <w:right w:val="none" w:sz="0" w:space="0" w:color="auto"/>
      </w:divBdr>
      <w:divsChild>
        <w:div w:id="1793748158">
          <w:marLeft w:val="0"/>
          <w:marRight w:val="0"/>
          <w:marTop w:val="0"/>
          <w:marBottom w:val="0"/>
          <w:divBdr>
            <w:top w:val="none" w:sz="0" w:space="0" w:color="auto"/>
            <w:left w:val="none" w:sz="0" w:space="0" w:color="auto"/>
            <w:bottom w:val="none" w:sz="0" w:space="0" w:color="auto"/>
            <w:right w:val="none" w:sz="0" w:space="0" w:color="auto"/>
          </w:divBdr>
        </w:div>
      </w:divsChild>
    </w:div>
    <w:div w:id="1647319815">
      <w:bodyDiv w:val="1"/>
      <w:marLeft w:val="0"/>
      <w:marRight w:val="0"/>
      <w:marTop w:val="0"/>
      <w:marBottom w:val="0"/>
      <w:divBdr>
        <w:top w:val="none" w:sz="0" w:space="0" w:color="auto"/>
        <w:left w:val="none" w:sz="0" w:space="0" w:color="auto"/>
        <w:bottom w:val="none" w:sz="0" w:space="0" w:color="auto"/>
        <w:right w:val="none" w:sz="0" w:space="0" w:color="auto"/>
      </w:divBdr>
    </w:div>
    <w:div w:id="1661889694">
      <w:bodyDiv w:val="1"/>
      <w:marLeft w:val="0"/>
      <w:marRight w:val="0"/>
      <w:marTop w:val="0"/>
      <w:marBottom w:val="0"/>
      <w:divBdr>
        <w:top w:val="none" w:sz="0" w:space="0" w:color="auto"/>
        <w:left w:val="none" w:sz="0" w:space="0" w:color="auto"/>
        <w:bottom w:val="none" w:sz="0" w:space="0" w:color="auto"/>
        <w:right w:val="none" w:sz="0" w:space="0" w:color="auto"/>
      </w:divBdr>
    </w:div>
    <w:div w:id="1676417155">
      <w:bodyDiv w:val="1"/>
      <w:marLeft w:val="0"/>
      <w:marRight w:val="0"/>
      <w:marTop w:val="0"/>
      <w:marBottom w:val="0"/>
      <w:divBdr>
        <w:top w:val="none" w:sz="0" w:space="0" w:color="auto"/>
        <w:left w:val="none" w:sz="0" w:space="0" w:color="auto"/>
        <w:bottom w:val="none" w:sz="0" w:space="0" w:color="auto"/>
        <w:right w:val="none" w:sz="0" w:space="0" w:color="auto"/>
      </w:divBdr>
    </w:div>
    <w:div w:id="1720549253">
      <w:bodyDiv w:val="1"/>
      <w:marLeft w:val="0"/>
      <w:marRight w:val="0"/>
      <w:marTop w:val="0"/>
      <w:marBottom w:val="0"/>
      <w:divBdr>
        <w:top w:val="none" w:sz="0" w:space="0" w:color="auto"/>
        <w:left w:val="none" w:sz="0" w:space="0" w:color="auto"/>
        <w:bottom w:val="none" w:sz="0" w:space="0" w:color="auto"/>
        <w:right w:val="none" w:sz="0" w:space="0" w:color="auto"/>
      </w:divBdr>
    </w:div>
    <w:div w:id="1732193812">
      <w:bodyDiv w:val="1"/>
      <w:marLeft w:val="0"/>
      <w:marRight w:val="0"/>
      <w:marTop w:val="0"/>
      <w:marBottom w:val="0"/>
      <w:divBdr>
        <w:top w:val="none" w:sz="0" w:space="0" w:color="auto"/>
        <w:left w:val="none" w:sz="0" w:space="0" w:color="auto"/>
        <w:bottom w:val="none" w:sz="0" w:space="0" w:color="auto"/>
        <w:right w:val="none" w:sz="0" w:space="0" w:color="auto"/>
      </w:divBdr>
    </w:div>
    <w:div w:id="1743528694">
      <w:bodyDiv w:val="1"/>
      <w:marLeft w:val="0"/>
      <w:marRight w:val="0"/>
      <w:marTop w:val="0"/>
      <w:marBottom w:val="0"/>
      <w:divBdr>
        <w:top w:val="none" w:sz="0" w:space="0" w:color="auto"/>
        <w:left w:val="none" w:sz="0" w:space="0" w:color="auto"/>
        <w:bottom w:val="none" w:sz="0" w:space="0" w:color="auto"/>
        <w:right w:val="none" w:sz="0" w:space="0" w:color="auto"/>
      </w:divBdr>
    </w:div>
    <w:div w:id="1804887409">
      <w:bodyDiv w:val="1"/>
      <w:marLeft w:val="0"/>
      <w:marRight w:val="0"/>
      <w:marTop w:val="0"/>
      <w:marBottom w:val="0"/>
      <w:divBdr>
        <w:top w:val="none" w:sz="0" w:space="0" w:color="auto"/>
        <w:left w:val="none" w:sz="0" w:space="0" w:color="auto"/>
        <w:bottom w:val="none" w:sz="0" w:space="0" w:color="auto"/>
        <w:right w:val="none" w:sz="0" w:space="0" w:color="auto"/>
      </w:divBdr>
    </w:div>
    <w:div w:id="1812483434">
      <w:bodyDiv w:val="1"/>
      <w:marLeft w:val="0"/>
      <w:marRight w:val="0"/>
      <w:marTop w:val="0"/>
      <w:marBottom w:val="0"/>
      <w:divBdr>
        <w:top w:val="none" w:sz="0" w:space="0" w:color="auto"/>
        <w:left w:val="none" w:sz="0" w:space="0" w:color="auto"/>
        <w:bottom w:val="none" w:sz="0" w:space="0" w:color="auto"/>
        <w:right w:val="none" w:sz="0" w:space="0" w:color="auto"/>
      </w:divBdr>
    </w:div>
    <w:div w:id="1845515025">
      <w:bodyDiv w:val="1"/>
      <w:marLeft w:val="0"/>
      <w:marRight w:val="0"/>
      <w:marTop w:val="0"/>
      <w:marBottom w:val="0"/>
      <w:divBdr>
        <w:top w:val="none" w:sz="0" w:space="0" w:color="auto"/>
        <w:left w:val="none" w:sz="0" w:space="0" w:color="auto"/>
        <w:bottom w:val="none" w:sz="0" w:space="0" w:color="auto"/>
        <w:right w:val="none" w:sz="0" w:space="0" w:color="auto"/>
      </w:divBdr>
    </w:div>
    <w:div w:id="1847361473">
      <w:bodyDiv w:val="1"/>
      <w:marLeft w:val="0"/>
      <w:marRight w:val="0"/>
      <w:marTop w:val="0"/>
      <w:marBottom w:val="0"/>
      <w:divBdr>
        <w:top w:val="none" w:sz="0" w:space="0" w:color="auto"/>
        <w:left w:val="none" w:sz="0" w:space="0" w:color="auto"/>
        <w:bottom w:val="none" w:sz="0" w:space="0" w:color="auto"/>
        <w:right w:val="none" w:sz="0" w:space="0" w:color="auto"/>
      </w:divBdr>
    </w:div>
    <w:div w:id="1987316278">
      <w:bodyDiv w:val="1"/>
      <w:marLeft w:val="0"/>
      <w:marRight w:val="0"/>
      <w:marTop w:val="0"/>
      <w:marBottom w:val="0"/>
      <w:divBdr>
        <w:top w:val="none" w:sz="0" w:space="0" w:color="auto"/>
        <w:left w:val="none" w:sz="0" w:space="0" w:color="auto"/>
        <w:bottom w:val="none" w:sz="0" w:space="0" w:color="auto"/>
        <w:right w:val="none" w:sz="0" w:space="0" w:color="auto"/>
      </w:divBdr>
    </w:div>
    <w:div w:id="2013099864">
      <w:bodyDiv w:val="1"/>
      <w:marLeft w:val="0"/>
      <w:marRight w:val="0"/>
      <w:marTop w:val="0"/>
      <w:marBottom w:val="0"/>
      <w:divBdr>
        <w:top w:val="none" w:sz="0" w:space="0" w:color="auto"/>
        <w:left w:val="none" w:sz="0" w:space="0" w:color="auto"/>
        <w:bottom w:val="none" w:sz="0" w:space="0" w:color="auto"/>
        <w:right w:val="none" w:sz="0" w:space="0" w:color="auto"/>
      </w:divBdr>
    </w:div>
    <w:div w:id="2125466942">
      <w:bodyDiv w:val="1"/>
      <w:marLeft w:val="0"/>
      <w:marRight w:val="0"/>
      <w:marTop w:val="0"/>
      <w:marBottom w:val="0"/>
      <w:divBdr>
        <w:top w:val="none" w:sz="0" w:space="0" w:color="auto"/>
        <w:left w:val="none" w:sz="0" w:space="0" w:color="auto"/>
        <w:bottom w:val="none" w:sz="0" w:space="0" w:color="auto"/>
        <w:right w:val="none" w:sz="0" w:space="0" w:color="auto"/>
      </w:divBdr>
    </w:div>
    <w:div w:id="2128311455">
      <w:bodyDiv w:val="1"/>
      <w:marLeft w:val="0"/>
      <w:marRight w:val="0"/>
      <w:marTop w:val="0"/>
      <w:marBottom w:val="0"/>
      <w:divBdr>
        <w:top w:val="none" w:sz="0" w:space="0" w:color="auto"/>
        <w:left w:val="none" w:sz="0" w:space="0" w:color="auto"/>
        <w:bottom w:val="none" w:sz="0" w:space="0" w:color="auto"/>
        <w:right w:val="none" w:sz="0" w:space="0" w:color="auto"/>
      </w:divBdr>
    </w:div>
    <w:div w:id="212954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www.fao.org/3/CA6030ES/CA6030ES.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ectordialogues.org/documentos/proyectos/adjuntos/14e822_Relatorio_SemDesperdicio_Digital_Baixa.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fao.org/3/i7657e/i7657e.pdf" TargetMode="External"/><Relationship Id="rId25" Type="http://schemas.openxmlformats.org/officeDocument/2006/relationships/hyperlink" Target="mailto:edumonteiro@unb.br" TargetMode="External"/><Relationship Id="rId2" Type="http://schemas.openxmlformats.org/officeDocument/2006/relationships/numbering" Target="numbering.xml"/><Relationship Id="rId16" Type="http://schemas.openxmlformats.org/officeDocument/2006/relationships/hyperlink" Target="https://www.fao.org/3/i3347e/i3347e.pdf" TargetMode="External"/><Relationship Id="rId20" Type="http://schemas.openxmlformats.org/officeDocument/2006/relationships/hyperlink" Target="https://www.wri.org/initiatives/world-resources-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lcmlarissa8@gmail.com" TargetMode="External"/><Relationship Id="rId5" Type="http://schemas.openxmlformats.org/officeDocument/2006/relationships/webSettings" Target="webSettings.xml"/><Relationship Id="rId15" Type="http://schemas.openxmlformats.org/officeDocument/2006/relationships/hyperlink" Target="https://www.fao.org/3/i3347e/i3347e.pdf" TargetMode="External"/><Relationship Id="rId23" Type="http://schemas.openxmlformats.org/officeDocument/2006/relationships/hyperlink" Target="https://www.research.lancs.ac.uk/portal/en/people/margaret-hogg(507fb533-834e-4c01-ae05-2c14177dd539).html"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cidades.ibge.gov.br/brasil/df/brasilia/panoram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odeplan.df.gov.br/wp-content/uploads/2018/02/Apresentacao_PIB-da-RIDE_2018_V2_16.12.2020.pdf" TargetMode="External"/><Relationship Id="rId22" Type="http://schemas.openxmlformats.org/officeDocument/2006/relationships/hyperlink" Target="https://www.unep.org/pt-br/resources/relatorios/indice-de-desperdicio-de-alimentos-2021"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14914B0A-24F6-48FF-BAF9-362B7DCB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9197</Words>
  <Characters>48472</Characters>
  <Application>Microsoft Office Word</Application>
  <DocSecurity>0</DocSecurity>
  <Lines>2107</Lines>
  <Paragraphs>1406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PGDRA – UNIOESTE/Toledo</vt:lpstr>
      <vt:lpstr>UNIVERSIDADE DE TAUBATÉ</vt:lpstr>
    </vt:vector>
  </TitlesOfParts>
  <Manager/>
  <Company/>
  <LinksUpToDate>false</LinksUpToDate>
  <CharactersWithSpaces>56263</CharactersWithSpaces>
  <SharedDoc>false</SharedDoc>
  <HyperlinkBase/>
  <HLinks>
    <vt:vector size="72" baseType="variant">
      <vt:variant>
        <vt:i4>1703994</vt:i4>
      </vt:variant>
      <vt:variant>
        <vt:i4>33</vt:i4>
      </vt:variant>
      <vt:variant>
        <vt:i4>0</vt:i4>
      </vt:variant>
      <vt:variant>
        <vt:i4>5</vt:i4>
      </vt:variant>
      <vt:variant>
        <vt:lpwstr>mailto:edumonteiro@unb.br</vt:lpwstr>
      </vt:variant>
      <vt:variant>
        <vt:lpwstr/>
      </vt:variant>
      <vt:variant>
        <vt:i4>4456480</vt:i4>
      </vt:variant>
      <vt:variant>
        <vt:i4>30</vt:i4>
      </vt:variant>
      <vt:variant>
        <vt:i4>0</vt:i4>
      </vt:variant>
      <vt:variant>
        <vt:i4>5</vt:i4>
      </vt:variant>
      <vt:variant>
        <vt:lpwstr>mailto:lcmlarissa8@gmail.com</vt:lpwstr>
      </vt:variant>
      <vt:variant>
        <vt:lpwstr/>
      </vt:variant>
      <vt:variant>
        <vt:i4>4128804</vt:i4>
      </vt:variant>
      <vt:variant>
        <vt:i4>27</vt:i4>
      </vt:variant>
      <vt:variant>
        <vt:i4>0</vt:i4>
      </vt:variant>
      <vt:variant>
        <vt:i4>5</vt:i4>
      </vt:variant>
      <vt:variant>
        <vt:lpwstr>https://www.research.lancs.ac.uk/portal/en/people/margaret-hogg(507fb533-834e-4c01-ae05-2c14177dd539).html</vt:lpwstr>
      </vt:variant>
      <vt:variant>
        <vt:lpwstr/>
      </vt:variant>
      <vt:variant>
        <vt:i4>2293809</vt:i4>
      </vt:variant>
      <vt:variant>
        <vt:i4>24</vt:i4>
      </vt:variant>
      <vt:variant>
        <vt:i4>0</vt:i4>
      </vt:variant>
      <vt:variant>
        <vt:i4>5</vt:i4>
      </vt:variant>
      <vt:variant>
        <vt:lpwstr>https://www.unep.org/pt-br/resources/relatorios/indice-de-desperdicio-de-alimentos-2021</vt:lpwstr>
      </vt:variant>
      <vt:variant>
        <vt:lpwstr/>
      </vt:variant>
      <vt:variant>
        <vt:i4>3539045</vt:i4>
      </vt:variant>
      <vt:variant>
        <vt:i4>21</vt:i4>
      </vt:variant>
      <vt:variant>
        <vt:i4>0</vt:i4>
      </vt:variant>
      <vt:variant>
        <vt:i4>5</vt:i4>
      </vt:variant>
      <vt:variant>
        <vt:lpwstr>http://www.sectordialogues.org/documentos/proyectos/adjuntos/14e822_Relatorio_SemDesperdicio_Digital_Baixa.pdf</vt:lpwstr>
      </vt:variant>
      <vt:variant>
        <vt:lpwstr/>
      </vt:variant>
      <vt:variant>
        <vt:i4>7405627</vt:i4>
      </vt:variant>
      <vt:variant>
        <vt:i4>18</vt:i4>
      </vt:variant>
      <vt:variant>
        <vt:i4>0</vt:i4>
      </vt:variant>
      <vt:variant>
        <vt:i4>5</vt:i4>
      </vt:variant>
      <vt:variant>
        <vt:lpwstr>https://www.wri.org/initiatives/world-resources-report</vt:lpwstr>
      </vt:variant>
      <vt:variant>
        <vt:lpwstr/>
      </vt:variant>
      <vt:variant>
        <vt:i4>2228259</vt:i4>
      </vt:variant>
      <vt:variant>
        <vt:i4>15</vt:i4>
      </vt:variant>
      <vt:variant>
        <vt:i4>0</vt:i4>
      </vt:variant>
      <vt:variant>
        <vt:i4>5</vt:i4>
      </vt:variant>
      <vt:variant>
        <vt:lpwstr>https://cidades.ibge.gov.br/brasil/df/brasilia/panorama</vt:lpwstr>
      </vt:variant>
      <vt:variant>
        <vt:lpwstr/>
      </vt:variant>
      <vt:variant>
        <vt:i4>3014716</vt:i4>
      </vt:variant>
      <vt:variant>
        <vt:i4>12</vt:i4>
      </vt:variant>
      <vt:variant>
        <vt:i4>0</vt:i4>
      </vt:variant>
      <vt:variant>
        <vt:i4>5</vt:i4>
      </vt:variant>
      <vt:variant>
        <vt:lpwstr>https://www.fao.org/3/CA6030ES/CA6030ES.pdf</vt:lpwstr>
      </vt:variant>
      <vt:variant>
        <vt:lpwstr/>
      </vt:variant>
      <vt:variant>
        <vt:i4>3145762</vt:i4>
      </vt:variant>
      <vt:variant>
        <vt:i4>9</vt:i4>
      </vt:variant>
      <vt:variant>
        <vt:i4>0</vt:i4>
      </vt:variant>
      <vt:variant>
        <vt:i4>5</vt:i4>
      </vt:variant>
      <vt:variant>
        <vt:lpwstr>https://www.fao.org/3/i7657e/i7657e.pdf</vt:lpwstr>
      </vt:variant>
      <vt:variant>
        <vt:lpwstr/>
      </vt:variant>
      <vt:variant>
        <vt:i4>3145762</vt:i4>
      </vt:variant>
      <vt:variant>
        <vt:i4>6</vt:i4>
      </vt:variant>
      <vt:variant>
        <vt:i4>0</vt:i4>
      </vt:variant>
      <vt:variant>
        <vt:i4>5</vt:i4>
      </vt:variant>
      <vt:variant>
        <vt:lpwstr>https://www.fao.org/3/i3347e/i3347e.pdf</vt:lpwstr>
      </vt:variant>
      <vt:variant>
        <vt:lpwstr/>
      </vt:variant>
      <vt:variant>
        <vt:i4>3145762</vt:i4>
      </vt:variant>
      <vt:variant>
        <vt:i4>3</vt:i4>
      </vt:variant>
      <vt:variant>
        <vt:i4>0</vt:i4>
      </vt:variant>
      <vt:variant>
        <vt:i4>5</vt:i4>
      </vt:variant>
      <vt:variant>
        <vt:lpwstr>https://www.fao.org/3/i3347e/i3347e.pdf</vt:lpwstr>
      </vt:variant>
      <vt:variant>
        <vt:lpwstr/>
      </vt:variant>
      <vt:variant>
        <vt:i4>2883710</vt:i4>
      </vt:variant>
      <vt:variant>
        <vt:i4>0</vt:i4>
      </vt:variant>
      <vt:variant>
        <vt:i4>0</vt:i4>
      </vt:variant>
      <vt:variant>
        <vt:i4>5</vt:i4>
      </vt:variant>
      <vt:variant>
        <vt:lpwstr>https://www.codeplan.df.gov.br/wp-content/uploads/2018/02/Apresentacao_PIB-da-RIDE_2018_V2_16.12.2020.pdf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PGDRA – UNIOESTE/Toledo</dc:title>
  <dc:subject/>
  <dc:creator>Pesquisador</dc:creator>
  <cp:keywords/>
  <dc:description>.</dc:description>
  <cp:lastModifiedBy>Weimar Freire da Rocha Junior</cp:lastModifiedBy>
  <cp:revision>3</cp:revision>
  <cp:lastPrinted>2023-07-20T19:19:00Z</cp:lastPrinted>
  <dcterms:created xsi:type="dcterms:W3CDTF">2023-07-20T19:19:00Z</dcterms:created>
  <dcterms:modified xsi:type="dcterms:W3CDTF">2023-07-20T19:21:00Z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http://www.zotero.org/styles/associacao-brasileira-de-normas-tecnicas</vt:lpwstr>
  </property>
  <property fmtid="{D5CDD505-2E9C-101B-9397-08002B2CF9AE}" pid="7" name="Mendeley Recent Style Name 2_1">
    <vt:lpwstr>Associação Brasileira de Normas Técnicas (Portuguese - Brazil)</vt:lpwstr>
  </property>
  <property fmtid="{D5CDD505-2E9C-101B-9397-08002B2CF9AE}" pid="8" name="Mendeley Recent Style Id 3_1">
    <vt:lpwstr>http://www.zotero.org/styles/associacao-brasileira-de-normas-tecnicas-note</vt:lpwstr>
  </property>
  <property fmtid="{D5CDD505-2E9C-101B-9397-08002B2CF9AE}" pid="9" name="Mendeley Recent Style Name 3_1">
    <vt:lpwstr>Associação Brasileira de Normas Técnicas (note,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http://www.zotero.org/styles/universidade-de-sao-paulo-escola-de-comunicacoes-e-artes-abnt</vt:lpwstr>
  </property>
  <property fmtid="{D5CDD505-2E9C-101B-9397-08002B2CF9AE}" pid="21" name="Mendeley Recent Style Name 9_1">
    <vt:lpwstr>Universidade de São Paulo - Escola de Comunicações e Artes - ABNT (Portuguese - Brazil)</vt:lpwstr>
  </property>
</Properties>
</file>