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54" w:rsidRPr="00331A1F" w:rsidRDefault="00612154" w:rsidP="0061215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56FA5E8" wp14:editId="373C98C9">
            <wp:extent cx="5886632" cy="3957760"/>
            <wp:effectExtent l="0" t="0" r="6350" b="5080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1235" t="1414" r="1581" b="2396"/>
                    <a:stretch/>
                  </pic:blipFill>
                  <pic:spPr bwMode="auto">
                    <a:xfrm>
                      <a:off x="0" y="0"/>
                      <a:ext cx="5886632" cy="39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2154" w:rsidRPr="00331A1F" w:rsidRDefault="00612154" w:rsidP="00612154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Toc400129535"/>
      <w:r w:rsidRPr="00331A1F">
        <w:rPr>
          <w:rFonts w:ascii="Times New Roman" w:hAnsi="Times New Roman" w:cs="Times New Roman"/>
          <w:sz w:val="24"/>
          <w:szCs w:val="24"/>
        </w:rPr>
        <w:t xml:space="preserve">Figura 4. </w:t>
      </w:r>
      <w:bookmarkEnd w:id="0"/>
      <w:r w:rsidRPr="00331A1F">
        <w:rPr>
          <w:rFonts w:ascii="Times New Roman" w:hAnsi="Times New Roman" w:cs="Times New Roman"/>
          <w:sz w:val="24"/>
          <w:szCs w:val="24"/>
        </w:rPr>
        <w:t xml:space="preserve">Mapas temáticos da Saturação por </w:t>
      </w:r>
      <w:proofErr w:type="gramStart"/>
      <w:r w:rsidRPr="00331A1F">
        <w:rPr>
          <w:rFonts w:ascii="Times New Roman" w:hAnsi="Times New Roman" w:cs="Times New Roman"/>
          <w:sz w:val="24"/>
          <w:szCs w:val="24"/>
        </w:rPr>
        <w:t>Bases (V%) criados</w:t>
      </w:r>
      <w:proofErr w:type="gramEnd"/>
      <w:r w:rsidRPr="00331A1F">
        <w:rPr>
          <w:rFonts w:ascii="Times New Roman" w:hAnsi="Times New Roman" w:cs="Times New Roman"/>
          <w:sz w:val="24"/>
          <w:szCs w:val="24"/>
        </w:rPr>
        <w:t xml:space="preserve"> pelo programa SGIS (2010 e 2013)</w:t>
      </w:r>
      <w:r w:rsidRPr="00331A1F">
        <w:rPr>
          <w:rFonts w:ascii="Times New Roman" w:hAnsi="Times New Roman" w:cs="Times New Roman"/>
          <w:noProof/>
          <w:sz w:val="24"/>
          <w:szCs w:val="24"/>
        </w:rPr>
        <w:t xml:space="preserve"> na área experimental Neguinha, município de Terra Roxa, PR</w:t>
      </w:r>
    </w:p>
    <w:p w:rsidR="00782195" w:rsidRDefault="00782195">
      <w:bookmarkStart w:id="1" w:name="_GoBack"/>
      <w:bookmarkEnd w:id="1"/>
    </w:p>
    <w:sectPr w:rsidR="0078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54"/>
    <w:rsid w:val="001036ED"/>
    <w:rsid w:val="00612154"/>
    <w:rsid w:val="00782195"/>
    <w:rsid w:val="00955897"/>
    <w:rsid w:val="00DF099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2015-06-15T19:53:00Z</dcterms:created>
  <dcterms:modified xsi:type="dcterms:W3CDTF">2015-06-15T19:53:00Z</dcterms:modified>
</cp:coreProperties>
</file>