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146" w:rsidRPr="00F705EF" w:rsidRDefault="00BB341D" w:rsidP="008D3146">
      <w:pPr>
        <w:spacing w:after="0" w:line="264" w:lineRule="auto"/>
        <w:jc w:val="center"/>
        <w:rPr>
          <w:rFonts w:ascii="Times New Roman" w:hAnsi="Times New Roman" w:cs="Times New Roman"/>
          <w:b/>
          <w:sz w:val="28"/>
          <w:szCs w:val="28"/>
          <w:lang w:val="en-US"/>
        </w:rPr>
      </w:pPr>
      <w:r w:rsidRPr="00F705EF">
        <w:rPr>
          <w:rFonts w:ascii="Times New Roman" w:hAnsi="Times New Roman" w:cs="Times New Roman"/>
          <w:b/>
          <w:sz w:val="28"/>
          <w:szCs w:val="28"/>
          <w:lang w:val="en-US"/>
        </w:rPr>
        <w:t>SHOULD GENDER AND SEXUALITY STUDIES</w:t>
      </w:r>
      <w:r w:rsidR="00471CE0" w:rsidRPr="00F705EF">
        <w:rPr>
          <w:rFonts w:ascii="Times New Roman" w:hAnsi="Times New Roman" w:cs="Times New Roman"/>
          <w:b/>
          <w:sz w:val="28"/>
          <w:szCs w:val="28"/>
          <w:lang w:val="en-US"/>
        </w:rPr>
        <w:t xml:space="preserve"> </w:t>
      </w:r>
      <w:r w:rsidRPr="00F705EF">
        <w:rPr>
          <w:rFonts w:ascii="Times New Roman" w:hAnsi="Times New Roman" w:cs="Times New Roman"/>
          <w:b/>
          <w:sz w:val="28"/>
          <w:szCs w:val="28"/>
          <w:lang w:val="en-US"/>
        </w:rPr>
        <w:t xml:space="preserve">BE INCLUDED </w:t>
      </w:r>
      <w:r w:rsidR="00471CE0" w:rsidRPr="00F705EF">
        <w:rPr>
          <w:rFonts w:ascii="Times New Roman" w:hAnsi="Times New Roman" w:cs="Times New Roman"/>
          <w:b/>
          <w:sz w:val="28"/>
          <w:szCs w:val="28"/>
          <w:lang w:val="en-US"/>
        </w:rPr>
        <w:t>IN LANGUAGE</w:t>
      </w:r>
      <w:r w:rsidR="000D27E1" w:rsidRPr="00F705EF">
        <w:rPr>
          <w:rFonts w:ascii="Times New Roman" w:hAnsi="Times New Roman" w:cs="Times New Roman"/>
          <w:b/>
          <w:sz w:val="28"/>
          <w:szCs w:val="28"/>
          <w:lang w:val="en-US"/>
        </w:rPr>
        <w:t xml:space="preserve"> </w:t>
      </w:r>
      <w:r w:rsidR="00DF4DDF" w:rsidRPr="00F705EF">
        <w:rPr>
          <w:rFonts w:ascii="Times New Roman" w:hAnsi="Times New Roman" w:cs="Times New Roman"/>
          <w:b/>
          <w:sz w:val="28"/>
          <w:szCs w:val="28"/>
          <w:lang w:val="en-US"/>
        </w:rPr>
        <w:t>EDUCATION</w:t>
      </w:r>
      <w:r w:rsidRPr="00F705EF">
        <w:rPr>
          <w:rFonts w:ascii="Times New Roman" w:hAnsi="Times New Roman" w:cs="Times New Roman"/>
          <w:b/>
          <w:sz w:val="28"/>
          <w:szCs w:val="28"/>
          <w:lang w:val="en-US"/>
        </w:rPr>
        <w:t>?</w:t>
      </w:r>
      <w:r w:rsidR="00C1744D" w:rsidRPr="00F705EF">
        <w:rPr>
          <w:rFonts w:ascii="Times New Roman" w:hAnsi="Times New Roman" w:cs="Times New Roman"/>
          <w:b/>
          <w:sz w:val="28"/>
          <w:szCs w:val="28"/>
          <w:lang w:val="en-US"/>
        </w:rPr>
        <w:t xml:space="preserve"> </w:t>
      </w:r>
    </w:p>
    <w:p w:rsidR="008D3146" w:rsidRPr="00F705EF" w:rsidRDefault="008D3146" w:rsidP="008D3146">
      <w:pPr>
        <w:spacing w:after="0" w:line="264" w:lineRule="auto"/>
        <w:jc w:val="center"/>
        <w:rPr>
          <w:rFonts w:ascii="Times New Roman" w:hAnsi="Times New Roman" w:cs="Times New Roman"/>
          <w:sz w:val="28"/>
          <w:szCs w:val="28"/>
          <w:lang w:val="en-US"/>
        </w:rPr>
      </w:pPr>
    </w:p>
    <w:p w:rsidR="003B475E" w:rsidRPr="00F705EF" w:rsidRDefault="008D3146" w:rsidP="00662C32">
      <w:pPr>
        <w:spacing w:after="0" w:line="264" w:lineRule="auto"/>
        <w:jc w:val="right"/>
        <w:rPr>
          <w:rFonts w:ascii="Times New Roman" w:hAnsi="Times New Roman" w:cs="Times New Roman"/>
          <w:sz w:val="28"/>
          <w:szCs w:val="28"/>
          <w:lang w:val="pt-BR"/>
        </w:rPr>
      </w:pPr>
      <w:r w:rsidRPr="00F705EF">
        <w:rPr>
          <w:rFonts w:ascii="Times New Roman" w:hAnsi="Times New Roman" w:cs="Times New Roman"/>
          <w:sz w:val="28"/>
          <w:szCs w:val="28"/>
          <w:lang w:val="pt-BR"/>
        </w:rPr>
        <w:t>Daniel de Mello FERRAZ</w:t>
      </w:r>
      <w:r w:rsidRPr="00F705EF">
        <w:rPr>
          <w:rStyle w:val="Refdenotaderodap"/>
          <w:rFonts w:ascii="Times New Roman" w:hAnsi="Times New Roman" w:cs="Times New Roman"/>
          <w:sz w:val="28"/>
          <w:szCs w:val="28"/>
          <w:lang w:val="pt-BR"/>
        </w:rPr>
        <w:footnoteReference w:id="1"/>
      </w:r>
    </w:p>
    <w:p w:rsidR="003B475E" w:rsidRPr="00F705EF" w:rsidRDefault="003B475E" w:rsidP="003B475E">
      <w:pPr>
        <w:jc w:val="both"/>
        <w:rPr>
          <w:rFonts w:ascii="Times New Roman" w:hAnsi="Times New Roman" w:cs="Times New Roman"/>
          <w:sz w:val="28"/>
          <w:szCs w:val="28"/>
          <w:lang w:val="en-US"/>
        </w:rPr>
      </w:pPr>
    </w:p>
    <w:p w:rsidR="00B95F9D" w:rsidRPr="00250BE9" w:rsidRDefault="003B475E" w:rsidP="003B475E">
      <w:pPr>
        <w:pStyle w:val="Pr-formataoHTML"/>
        <w:shd w:val="clear" w:color="auto" w:fill="FFFFFF"/>
        <w:jc w:val="both"/>
        <w:rPr>
          <w:rFonts w:ascii="Times New Roman" w:eastAsia="SimSun" w:hAnsi="Times New Roman" w:cs="Times New Roman"/>
          <w:i/>
          <w:sz w:val="24"/>
          <w:szCs w:val="24"/>
          <w:lang w:val="en-US" w:eastAsia="zh-CN"/>
        </w:rPr>
      </w:pPr>
      <w:r w:rsidRPr="00250BE9">
        <w:rPr>
          <w:rFonts w:ascii="Times New Roman" w:eastAsia="SimSun" w:hAnsi="Times New Roman" w:cs="Times New Roman"/>
          <w:b/>
          <w:i/>
          <w:sz w:val="24"/>
          <w:szCs w:val="24"/>
          <w:lang w:val="en-US" w:eastAsia="zh-CN"/>
        </w:rPr>
        <w:t>Abstract:</w:t>
      </w:r>
      <w:r w:rsidRPr="00250BE9">
        <w:rPr>
          <w:rFonts w:ascii="Times New Roman" w:eastAsia="SimSun" w:hAnsi="Times New Roman" w:cs="Times New Roman"/>
          <w:i/>
          <w:sz w:val="24"/>
          <w:szCs w:val="24"/>
          <w:lang w:val="en-US" w:eastAsia="zh-CN"/>
        </w:rPr>
        <w:t xml:space="preserve"> One of the great challenges faced by foreign</w:t>
      </w:r>
      <w:r w:rsidR="00DF4DDF" w:rsidRPr="00250BE9">
        <w:rPr>
          <w:rFonts w:ascii="Times New Roman" w:eastAsia="SimSun" w:hAnsi="Times New Roman" w:cs="Times New Roman"/>
          <w:i/>
          <w:sz w:val="24"/>
          <w:szCs w:val="24"/>
          <w:lang w:val="en-US" w:eastAsia="zh-CN"/>
        </w:rPr>
        <w:t xml:space="preserve"> </w:t>
      </w:r>
      <w:r w:rsidRPr="00250BE9">
        <w:rPr>
          <w:rFonts w:ascii="Times New Roman" w:eastAsia="SimSun" w:hAnsi="Times New Roman" w:cs="Times New Roman"/>
          <w:i/>
          <w:sz w:val="24"/>
          <w:szCs w:val="24"/>
          <w:lang w:val="en-US" w:eastAsia="zh-CN"/>
        </w:rPr>
        <w:t xml:space="preserve">language education in Brazil is to deal with the multiplicity of philosophies, </w:t>
      </w:r>
      <w:r w:rsidR="00B95F9D" w:rsidRPr="00250BE9">
        <w:rPr>
          <w:rFonts w:ascii="Times New Roman" w:eastAsia="SimSun" w:hAnsi="Times New Roman" w:cs="Times New Roman"/>
          <w:i/>
          <w:sz w:val="24"/>
          <w:szCs w:val="24"/>
          <w:lang w:val="en-US" w:eastAsia="zh-CN"/>
        </w:rPr>
        <w:t xml:space="preserve">theories, and </w:t>
      </w:r>
      <w:r w:rsidRPr="00250BE9">
        <w:rPr>
          <w:rFonts w:ascii="Times New Roman" w:eastAsia="SimSun" w:hAnsi="Times New Roman" w:cs="Times New Roman"/>
          <w:i/>
          <w:sz w:val="24"/>
          <w:szCs w:val="24"/>
          <w:lang w:val="en-US" w:eastAsia="zh-CN"/>
        </w:rPr>
        <w:t>practices. The National Curricular Orientations</w:t>
      </w:r>
      <w:r w:rsidR="00B95F9D" w:rsidRPr="00250BE9">
        <w:rPr>
          <w:rFonts w:ascii="Times New Roman" w:eastAsia="SimSun" w:hAnsi="Times New Roman" w:cs="Times New Roman"/>
          <w:i/>
          <w:sz w:val="24"/>
          <w:szCs w:val="24"/>
          <w:lang w:val="en-US" w:eastAsia="zh-CN"/>
        </w:rPr>
        <w:t xml:space="preserve"> </w:t>
      </w:r>
      <w:r w:rsidR="00DF4DDF" w:rsidRPr="00250BE9">
        <w:rPr>
          <w:rFonts w:ascii="Times New Roman" w:eastAsia="SimSun" w:hAnsi="Times New Roman" w:cs="Times New Roman"/>
          <w:i/>
          <w:sz w:val="24"/>
          <w:szCs w:val="24"/>
          <w:lang w:val="en-US" w:eastAsia="zh-CN"/>
        </w:rPr>
        <w:t>suggest that we connect</w:t>
      </w:r>
      <w:r w:rsidR="00B95F9D" w:rsidRPr="00250BE9">
        <w:rPr>
          <w:rFonts w:ascii="Times New Roman" w:eastAsia="SimSun" w:hAnsi="Times New Roman" w:cs="Times New Roman"/>
          <w:i/>
          <w:sz w:val="24"/>
          <w:szCs w:val="24"/>
          <w:lang w:val="en-US" w:eastAsia="zh-CN"/>
        </w:rPr>
        <w:t xml:space="preserve"> linguistic</w:t>
      </w:r>
      <w:r w:rsidRPr="00250BE9">
        <w:rPr>
          <w:rFonts w:ascii="Times New Roman" w:eastAsia="SimSun" w:hAnsi="Times New Roman" w:cs="Times New Roman"/>
          <w:i/>
          <w:sz w:val="24"/>
          <w:szCs w:val="24"/>
          <w:lang w:val="en-US" w:eastAsia="zh-CN"/>
        </w:rPr>
        <w:t xml:space="preserve"> pedagogical practices </w:t>
      </w:r>
      <w:r w:rsidR="00404EAC" w:rsidRPr="00250BE9">
        <w:rPr>
          <w:rFonts w:ascii="Times New Roman" w:eastAsia="SimSun" w:hAnsi="Times New Roman" w:cs="Times New Roman"/>
          <w:i/>
          <w:sz w:val="24"/>
          <w:szCs w:val="24"/>
          <w:lang w:val="en-US" w:eastAsia="zh-CN"/>
        </w:rPr>
        <w:t>with socio</w:t>
      </w:r>
      <w:r w:rsidR="00B95F9D" w:rsidRPr="00250BE9">
        <w:rPr>
          <w:rFonts w:ascii="Times New Roman" w:eastAsia="SimSun" w:hAnsi="Times New Roman" w:cs="Times New Roman"/>
          <w:i/>
          <w:sz w:val="24"/>
          <w:szCs w:val="24"/>
          <w:lang w:val="en-US" w:eastAsia="zh-CN"/>
        </w:rPr>
        <w:t>cultural and critical ones. Thus</w:t>
      </w:r>
      <w:r w:rsidRPr="00250BE9">
        <w:rPr>
          <w:rFonts w:ascii="Times New Roman" w:eastAsia="SimSun" w:hAnsi="Times New Roman" w:cs="Times New Roman"/>
          <w:i/>
          <w:sz w:val="24"/>
          <w:szCs w:val="24"/>
          <w:lang w:val="en-US" w:eastAsia="zh-CN"/>
        </w:rPr>
        <w:t xml:space="preserve">, this work investigates gender </w:t>
      </w:r>
      <w:r w:rsidR="00E37AB4" w:rsidRPr="00250BE9">
        <w:rPr>
          <w:rFonts w:ascii="Times New Roman" w:eastAsia="SimSun" w:hAnsi="Times New Roman" w:cs="Times New Roman"/>
          <w:i/>
          <w:sz w:val="24"/>
          <w:szCs w:val="24"/>
          <w:lang w:val="en-US" w:eastAsia="zh-CN"/>
        </w:rPr>
        <w:t xml:space="preserve">and sexuality </w:t>
      </w:r>
      <w:r w:rsidRPr="00250BE9">
        <w:rPr>
          <w:rFonts w:ascii="Times New Roman" w:eastAsia="SimSun" w:hAnsi="Times New Roman" w:cs="Times New Roman"/>
          <w:i/>
          <w:sz w:val="24"/>
          <w:szCs w:val="24"/>
          <w:lang w:val="en-US" w:eastAsia="zh-CN"/>
        </w:rPr>
        <w:t xml:space="preserve">studies (LOURO, 1997) in </w:t>
      </w:r>
      <w:r w:rsidR="00B95F9D" w:rsidRPr="00250BE9">
        <w:rPr>
          <w:rFonts w:ascii="Times New Roman" w:eastAsia="SimSun" w:hAnsi="Times New Roman" w:cs="Times New Roman"/>
          <w:i/>
          <w:sz w:val="24"/>
          <w:szCs w:val="24"/>
          <w:lang w:val="en-US" w:eastAsia="zh-CN"/>
        </w:rPr>
        <w:t>the perspectives of undergrad l</w:t>
      </w:r>
      <w:r w:rsidRPr="00250BE9">
        <w:rPr>
          <w:rFonts w:ascii="Times New Roman" w:eastAsia="SimSun" w:hAnsi="Times New Roman" w:cs="Times New Roman"/>
          <w:i/>
          <w:sz w:val="24"/>
          <w:szCs w:val="24"/>
          <w:lang w:val="en-US" w:eastAsia="zh-CN"/>
        </w:rPr>
        <w:t xml:space="preserve">anguage students of a Brazilian Federal University. </w:t>
      </w:r>
      <w:r w:rsidR="00DF4DDF" w:rsidRPr="00250BE9">
        <w:rPr>
          <w:rFonts w:ascii="Times New Roman" w:eastAsia="SimSun" w:hAnsi="Times New Roman" w:cs="Times New Roman"/>
          <w:i/>
          <w:sz w:val="24"/>
          <w:szCs w:val="24"/>
          <w:lang w:val="en-US" w:eastAsia="zh-CN"/>
        </w:rPr>
        <w:t>The methodology is qualitative, and the action research method was applied. Hence, b</w:t>
      </w:r>
      <w:r w:rsidR="00B95F9D" w:rsidRPr="00250BE9">
        <w:rPr>
          <w:rFonts w:ascii="Times New Roman" w:eastAsia="SimSun" w:hAnsi="Times New Roman" w:cs="Times New Roman"/>
          <w:i/>
          <w:sz w:val="24"/>
          <w:szCs w:val="24"/>
          <w:lang w:val="en-US" w:eastAsia="zh-CN"/>
        </w:rPr>
        <w:t>ased on data collected from a discipline</w:t>
      </w:r>
      <w:r w:rsidR="00404EAC" w:rsidRPr="00250BE9">
        <w:rPr>
          <w:rFonts w:ascii="Times New Roman" w:eastAsia="SimSun" w:hAnsi="Times New Roman" w:cs="Times New Roman"/>
          <w:i/>
          <w:sz w:val="24"/>
          <w:szCs w:val="24"/>
          <w:lang w:val="en-US" w:eastAsia="zh-CN"/>
        </w:rPr>
        <w:t xml:space="preserve"> of</w:t>
      </w:r>
      <w:r w:rsidR="00B95F9D" w:rsidRPr="00250BE9">
        <w:rPr>
          <w:rFonts w:ascii="Times New Roman" w:eastAsia="SimSun" w:hAnsi="Times New Roman" w:cs="Times New Roman"/>
          <w:i/>
          <w:sz w:val="24"/>
          <w:szCs w:val="24"/>
          <w:lang w:val="en-US" w:eastAsia="zh-CN"/>
        </w:rPr>
        <w:t xml:space="preserve"> academic writi</w:t>
      </w:r>
      <w:r w:rsidR="00DF4DDF" w:rsidRPr="00250BE9">
        <w:rPr>
          <w:rFonts w:ascii="Times New Roman" w:eastAsia="SimSun" w:hAnsi="Times New Roman" w:cs="Times New Roman"/>
          <w:i/>
          <w:sz w:val="24"/>
          <w:szCs w:val="24"/>
          <w:lang w:val="en-US" w:eastAsia="zh-CN"/>
        </w:rPr>
        <w:t>ng, we</w:t>
      </w:r>
      <w:r w:rsidR="00B95F9D" w:rsidRPr="00250BE9">
        <w:rPr>
          <w:rFonts w:ascii="Times New Roman" w:eastAsia="SimSun" w:hAnsi="Times New Roman" w:cs="Times New Roman"/>
          <w:i/>
          <w:sz w:val="24"/>
          <w:szCs w:val="24"/>
          <w:lang w:val="en-US" w:eastAsia="zh-CN"/>
        </w:rPr>
        <w:t xml:space="preserve"> discuss </w:t>
      </w:r>
      <w:r w:rsidRPr="00250BE9">
        <w:rPr>
          <w:rFonts w:ascii="Times New Roman" w:eastAsia="SimSun" w:hAnsi="Times New Roman" w:cs="Times New Roman"/>
          <w:i/>
          <w:sz w:val="24"/>
          <w:szCs w:val="24"/>
          <w:lang w:val="en-US" w:eastAsia="zh-CN"/>
        </w:rPr>
        <w:t xml:space="preserve">how students </w:t>
      </w:r>
      <w:r w:rsidR="00B95F9D" w:rsidRPr="00250BE9">
        <w:rPr>
          <w:rFonts w:ascii="Times New Roman" w:eastAsia="SimSun" w:hAnsi="Times New Roman" w:cs="Times New Roman"/>
          <w:i/>
          <w:sz w:val="24"/>
          <w:szCs w:val="24"/>
          <w:lang w:val="en-US" w:eastAsia="zh-CN"/>
        </w:rPr>
        <w:t>address such</w:t>
      </w:r>
      <w:r w:rsidRPr="00250BE9">
        <w:rPr>
          <w:rFonts w:ascii="Times New Roman" w:eastAsia="SimSun" w:hAnsi="Times New Roman" w:cs="Times New Roman"/>
          <w:i/>
          <w:sz w:val="24"/>
          <w:szCs w:val="24"/>
          <w:lang w:val="en-US" w:eastAsia="zh-CN"/>
        </w:rPr>
        <w:t xml:space="preserve"> themes, specially homosexuality and homophobia (BORRILO, 2010</w:t>
      </w:r>
      <w:r w:rsidR="00B95F9D" w:rsidRPr="00250BE9">
        <w:rPr>
          <w:rFonts w:ascii="Times New Roman" w:eastAsia="SimSun" w:hAnsi="Times New Roman" w:cs="Times New Roman"/>
          <w:i/>
          <w:sz w:val="24"/>
          <w:szCs w:val="24"/>
          <w:lang w:val="en-US" w:eastAsia="zh-CN"/>
        </w:rPr>
        <w:t>).</w:t>
      </w:r>
      <w:r w:rsidR="00DF4DDF" w:rsidRPr="00250BE9">
        <w:rPr>
          <w:rFonts w:ascii="Times New Roman" w:eastAsia="SimSun" w:hAnsi="Times New Roman" w:cs="Times New Roman"/>
          <w:i/>
          <w:sz w:val="24"/>
          <w:szCs w:val="24"/>
          <w:lang w:val="en-US" w:eastAsia="zh-CN"/>
        </w:rPr>
        <w:t xml:space="preserve"> We also discuss if these themes should be included or excluded from language classes.</w:t>
      </w:r>
    </w:p>
    <w:p w:rsidR="00B95F9D" w:rsidRPr="00250BE9" w:rsidRDefault="00B95F9D" w:rsidP="003B475E">
      <w:pPr>
        <w:pStyle w:val="Pr-formataoHTML"/>
        <w:shd w:val="clear" w:color="auto" w:fill="FFFFFF"/>
        <w:jc w:val="both"/>
        <w:rPr>
          <w:rFonts w:ascii="Times New Roman" w:eastAsia="SimSun" w:hAnsi="Times New Roman" w:cs="Times New Roman"/>
          <w:i/>
          <w:sz w:val="24"/>
          <w:szCs w:val="24"/>
          <w:lang w:val="en-US" w:eastAsia="zh-CN"/>
        </w:rPr>
      </w:pPr>
    </w:p>
    <w:p w:rsidR="003B475E" w:rsidRPr="00250BE9" w:rsidRDefault="003B475E" w:rsidP="003B475E">
      <w:pPr>
        <w:pStyle w:val="Pr-formataoHTML"/>
        <w:shd w:val="clear" w:color="auto" w:fill="FFFFFF"/>
        <w:jc w:val="both"/>
        <w:rPr>
          <w:rFonts w:ascii="Times New Roman" w:eastAsia="SimSun" w:hAnsi="Times New Roman" w:cs="Times New Roman"/>
          <w:i/>
          <w:sz w:val="24"/>
          <w:szCs w:val="24"/>
          <w:lang w:val="en-US" w:eastAsia="zh-CN"/>
        </w:rPr>
      </w:pPr>
      <w:r w:rsidRPr="00250BE9">
        <w:rPr>
          <w:rFonts w:ascii="Times New Roman" w:eastAsia="SimSun" w:hAnsi="Times New Roman" w:cs="Times New Roman"/>
          <w:b/>
          <w:i/>
          <w:sz w:val="24"/>
          <w:szCs w:val="24"/>
          <w:lang w:val="en-US" w:eastAsia="zh-CN"/>
        </w:rPr>
        <w:t>Keywords:</w:t>
      </w:r>
      <w:r w:rsidR="00B95F9D" w:rsidRPr="00250BE9">
        <w:rPr>
          <w:rFonts w:ascii="Times New Roman" w:eastAsia="SimSun" w:hAnsi="Times New Roman" w:cs="Times New Roman"/>
          <w:i/>
          <w:sz w:val="24"/>
          <w:szCs w:val="24"/>
          <w:lang w:val="en-US" w:eastAsia="zh-CN"/>
        </w:rPr>
        <w:t xml:space="preserve"> </w:t>
      </w:r>
      <w:r w:rsidR="00740F69">
        <w:rPr>
          <w:rFonts w:ascii="Times New Roman" w:eastAsia="SimSun" w:hAnsi="Times New Roman" w:cs="Times New Roman"/>
          <w:i/>
          <w:sz w:val="24"/>
          <w:szCs w:val="24"/>
          <w:lang w:val="en-US" w:eastAsia="zh-CN"/>
        </w:rPr>
        <w:t>l</w:t>
      </w:r>
      <w:r w:rsidR="00DF4DDF" w:rsidRPr="00250BE9">
        <w:rPr>
          <w:rFonts w:ascii="Times New Roman" w:eastAsia="SimSun" w:hAnsi="Times New Roman" w:cs="Times New Roman"/>
          <w:i/>
          <w:sz w:val="24"/>
          <w:szCs w:val="24"/>
          <w:lang w:val="en-US" w:eastAsia="zh-CN"/>
        </w:rPr>
        <w:t>anguage</w:t>
      </w:r>
      <w:r w:rsidR="0061063B">
        <w:rPr>
          <w:rFonts w:ascii="Times New Roman" w:eastAsia="SimSun" w:hAnsi="Times New Roman" w:cs="Times New Roman"/>
          <w:i/>
          <w:sz w:val="24"/>
          <w:szCs w:val="24"/>
          <w:lang w:val="en-US" w:eastAsia="zh-CN"/>
        </w:rPr>
        <w:t xml:space="preserve"> e</w:t>
      </w:r>
      <w:bookmarkStart w:id="0" w:name="_GoBack"/>
      <w:bookmarkEnd w:id="0"/>
      <w:r w:rsidR="00740F69">
        <w:rPr>
          <w:rFonts w:ascii="Times New Roman" w:eastAsia="SimSun" w:hAnsi="Times New Roman" w:cs="Times New Roman"/>
          <w:i/>
          <w:sz w:val="24"/>
          <w:szCs w:val="24"/>
          <w:lang w:val="en-US" w:eastAsia="zh-CN"/>
        </w:rPr>
        <w:t>ducation, gender studies, s</w:t>
      </w:r>
      <w:r w:rsidR="00DF4DDF" w:rsidRPr="00250BE9">
        <w:rPr>
          <w:rFonts w:ascii="Times New Roman" w:eastAsia="SimSun" w:hAnsi="Times New Roman" w:cs="Times New Roman"/>
          <w:i/>
          <w:sz w:val="24"/>
          <w:szCs w:val="24"/>
          <w:lang w:val="en-US" w:eastAsia="zh-CN"/>
        </w:rPr>
        <w:t>exuality.</w:t>
      </w:r>
      <w:r w:rsidR="00B95F9D" w:rsidRPr="00250BE9">
        <w:rPr>
          <w:rFonts w:ascii="Times New Roman" w:eastAsia="SimSun" w:hAnsi="Times New Roman" w:cs="Times New Roman"/>
          <w:i/>
          <w:sz w:val="24"/>
          <w:szCs w:val="24"/>
          <w:lang w:val="en-US" w:eastAsia="zh-CN"/>
        </w:rPr>
        <w:t xml:space="preserve"> </w:t>
      </w:r>
      <w:r w:rsidR="00EC2CF8" w:rsidRPr="00250BE9">
        <w:rPr>
          <w:rFonts w:ascii="Times New Roman" w:eastAsia="SimSun" w:hAnsi="Times New Roman" w:cs="Times New Roman"/>
          <w:i/>
          <w:sz w:val="24"/>
          <w:szCs w:val="24"/>
          <w:lang w:val="en-US" w:eastAsia="zh-CN"/>
        </w:rPr>
        <w:t xml:space="preserve"> </w:t>
      </w:r>
      <w:r w:rsidRPr="00250BE9">
        <w:rPr>
          <w:rFonts w:ascii="Times New Roman" w:eastAsia="SimSun" w:hAnsi="Times New Roman" w:cs="Times New Roman"/>
          <w:i/>
          <w:sz w:val="24"/>
          <w:szCs w:val="24"/>
          <w:lang w:val="en-US" w:eastAsia="zh-CN"/>
        </w:rPr>
        <w:t xml:space="preserve">  </w:t>
      </w:r>
    </w:p>
    <w:p w:rsidR="00740F69" w:rsidRDefault="00740F69" w:rsidP="00740F69">
      <w:pPr>
        <w:jc w:val="both"/>
        <w:rPr>
          <w:rFonts w:ascii="Times New Roman" w:hAnsi="Times New Roman" w:cs="Times New Roman"/>
          <w:i/>
          <w:sz w:val="24"/>
          <w:szCs w:val="24"/>
          <w:lang w:val="en-US"/>
        </w:rPr>
      </w:pPr>
    </w:p>
    <w:p w:rsidR="003B475E" w:rsidRDefault="00740F69" w:rsidP="00740F69">
      <w:pPr>
        <w:spacing w:line="240" w:lineRule="auto"/>
        <w:jc w:val="both"/>
        <w:rPr>
          <w:rFonts w:ascii="Times New Roman" w:hAnsi="Times New Roman" w:cs="Times New Roman"/>
          <w:i/>
          <w:sz w:val="24"/>
          <w:szCs w:val="24"/>
        </w:rPr>
      </w:pPr>
      <w:proofErr w:type="spellStart"/>
      <w:r w:rsidRPr="00740F69">
        <w:rPr>
          <w:rFonts w:ascii="Times New Roman" w:hAnsi="Times New Roman" w:cs="Times New Roman"/>
          <w:b/>
          <w:i/>
          <w:color w:val="212121"/>
          <w:sz w:val="24"/>
          <w:szCs w:val="24"/>
          <w:shd w:val="clear" w:color="auto" w:fill="FFFFFF"/>
        </w:rPr>
        <w:t>Resumen</w:t>
      </w:r>
      <w:proofErr w:type="spellEnd"/>
      <w:r w:rsidRPr="00740F69">
        <w:rPr>
          <w:rFonts w:ascii="Times New Roman" w:hAnsi="Times New Roman" w:cs="Times New Roman"/>
          <w:b/>
          <w:i/>
          <w:color w:val="212121"/>
          <w:sz w:val="24"/>
          <w:szCs w:val="24"/>
          <w:shd w:val="clear" w:color="auto" w:fill="FFFFFF"/>
        </w:rPr>
        <w:t xml:space="preserve">: </w:t>
      </w:r>
      <w:r w:rsidRPr="00785ADF">
        <w:rPr>
          <w:rFonts w:ascii="Times New Roman" w:hAnsi="Times New Roman" w:cs="Times New Roman"/>
          <w:i/>
          <w:color w:val="212121"/>
          <w:sz w:val="24"/>
          <w:szCs w:val="24"/>
          <w:shd w:val="clear" w:color="auto" w:fill="FFFFFF"/>
        </w:rPr>
        <w:t xml:space="preserve">Uno de los </w:t>
      </w:r>
      <w:proofErr w:type="spellStart"/>
      <w:r w:rsidRPr="00785ADF">
        <w:rPr>
          <w:rFonts w:ascii="Times New Roman" w:hAnsi="Times New Roman" w:cs="Times New Roman"/>
          <w:i/>
          <w:color w:val="212121"/>
          <w:sz w:val="24"/>
          <w:szCs w:val="24"/>
          <w:shd w:val="clear" w:color="auto" w:fill="FFFFFF"/>
        </w:rPr>
        <w:t>desafíos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que</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enfrenta</w:t>
      </w:r>
      <w:proofErr w:type="spellEnd"/>
      <w:r w:rsidRPr="00785ADF">
        <w:rPr>
          <w:rFonts w:ascii="Times New Roman" w:hAnsi="Times New Roman" w:cs="Times New Roman"/>
          <w:i/>
          <w:color w:val="212121"/>
          <w:sz w:val="24"/>
          <w:szCs w:val="24"/>
          <w:shd w:val="clear" w:color="auto" w:fill="FFFFFF"/>
        </w:rPr>
        <w:t xml:space="preserve"> la </w:t>
      </w:r>
      <w:proofErr w:type="spellStart"/>
      <w:r w:rsidRPr="00785ADF">
        <w:rPr>
          <w:rFonts w:ascii="Times New Roman" w:hAnsi="Times New Roman" w:cs="Times New Roman"/>
          <w:i/>
          <w:color w:val="212121"/>
          <w:sz w:val="24"/>
          <w:szCs w:val="24"/>
          <w:shd w:val="clear" w:color="auto" w:fill="FFFFFF"/>
        </w:rPr>
        <w:t>enseñanza</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lenguas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extranjeras</w:t>
      </w:r>
      <w:proofErr w:type="spellEnd"/>
      <w:r w:rsidRPr="00785ADF">
        <w:rPr>
          <w:rFonts w:ascii="Times New Roman" w:hAnsi="Times New Roman" w:cs="Times New Roman"/>
          <w:i/>
          <w:color w:val="212121"/>
          <w:sz w:val="24"/>
          <w:szCs w:val="24"/>
          <w:shd w:val="clear" w:color="auto" w:fill="FFFFFF"/>
        </w:rPr>
        <w:t xml:space="preserve"> en el </w:t>
      </w:r>
      <w:proofErr w:type="spellStart"/>
      <w:r w:rsidRPr="00785ADF">
        <w:rPr>
          <w:rFonts w:ascii="Times New Roman" w:hAnsi="Times New Roman" w:cs="Times New Roman"/>
          <w:i/>
          <w:color w:val="212121"/>
          <w:sz w:val="24"/>
          <w:szCs w:val="24"/>
          <w:shd w:val="clear" w:color="auto" w:fill="FFFFFF"/>
        </w:rPr>
        <w:t>país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hacer</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frente</w:t>
      </w:r>
      <w:proofErr w:type="spellEnd"/>
      <w:r w:rsidRPr="00785ADF">
        <w:rPr>
          <w:rFonts w:ascii="Times New Roman" w:hAnsi="Times New Roman" w:cs="Times New Roman"/>
          <w:i/>
          <w:color w:val="212121"/>
          <w:sz w:val="24"/>
          <w:szCs w:val="24"/>
          <w:shd w:val="clear" w:color="auto" w:fill="FFFFFF"/>
        </w:rPr>
        <w:t xml:space="preserve"> a la </w:t>
      </w:r>
      <w:proofErr w:type="spellStart"/>
      <w:r w:rsidRPr="00785ADF">
        <w:rPr>
          <w:rFonts w:ascii="Times New Roman" w:hAnsi="Times New Roman" w:cs="Times New Roman"/>
          <w:i/>
          <w:color w:val="212121"/>
          <w:sz w:val="24"/>
          <w:szCs w:val="24"/>
          <w:shd w:val="clear" w:color="auto" w:fill="FFFFFF"/>
        </w:rPr>
        <w:t>multiplicidad</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filosofías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teorías</w:t>
      </w:r>
      <w:proofErr w:type="spellEnd"/>
      <w:r w:rsidRPr="00785ADF">
        <w:rPr>
          <w:rFonts w:ascii="Times New Roman" w:hAnsi="Times New Roman" w:cs="Times New Roman"/>
          <w:i/>
          <w:color w:val="212121"/>
          <w:sz w:val="24"/>
          <w:szCs w:val="24"/>
          <w:shd w:val="clear" w:color="auto" w:fill="FFFFFF"/>
        </w:rPr>
        <w:t xml:space="preserve"> y </w:t>
      </w:r>
      <w:proofErr w:type="spellStart"/>
      <w:r w:rsidRPr="00785ADF">
        <w:rPr>
          <w:rFonts w:ascii="Times New Roman" w:hAnsi="Times New Roman" w:cs="Times New Roman"/>
          <w:i/>
          <w:color w:val="212121"/>
          <w:sz w:val="24"/>
          <w:szCs w:val="24"/>
          <w:shd w:val="clear" w:color="auto" w:fill="FFFFFF"/>
        </w:rPr>
        <w:t>prácticas</w:t>
      </w:r>
      <w:proofErr w:type="spellEnd"/>
      <w:r w:rsidRPr="00785ADF">
        <w:rPr>
          <w:rFonts w:ascii="Times New Roman" w:hAnsi="Times New Roman" w:cs="Times New Roman"/>
          <w:i/>
          <w:color w:val="212121"/>
          <w:sz w:val="24"/>
          <w:szCs w:val="24"/>
          <w:shd w:val="clear" w:color="auto" w:fill="FFFFFF"/>
        </w:rPr>
        <w:t xml:space="preserve">. Las </w:t>
      </w:r>
      <w:proofErr w:type="spellStart"/>
      <w:r w:rsidRPr="00785ADF">
        <w:rPr>
          <w:rFonts w:ascii="Times New Roman" w:hAnsi="Times New Roman" w:cs="Times New Roman"/>
          <w:i/>
          <w:color w:val="212121"/>
          <w:sz w:val="24"/>
          <w:szCs w:val="24"/>
          <w:shd w:val="clear" w:color="auto" w:fill="FFFFFF"/>
        </w:rPr>
        <w:t>Directrices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Curriculares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Nacionales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por</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ejemplo</w:t>
      </w:r>
      <w:proofErr w:type="spellEnd"/>
      <w:r w:rsidRPr="00785ADF">
        <w:rPr>
          <w:rFonts w:ascii="Times New Roman" w:hAnsi="Times New Roman" w:cs="Times New Roman"/>
          <w:i/>
          <w:color w:val="212121"/>
          <w:sz w:val="24"/>
          <w:szCs w:val="24"/>
          <w:shd w:val="clear" w:color="auto" w:fill="FFFFFF"/>
        </w:rPr>
        <w:t xml:space="preserve">, pretender </w:t>
      </w:r>
      <w:proofErr w:type="spellStart"/>
      <w:r w:rsidRPr="00785ADF">
        <w:rPr>
          <w:rFonts w:ascii="Times New Roman" w:hAnsi="Times New Roman" w:cs="Times New Roman"/>
          <w:i/>
          <w:color w:val="212121"/>
          <w:sz w:val="24"/>
          <w:szCs w:val="24"/>
          <w:shd w:val="clear" w:color="auto" w:fill="FFFFFF"/>
        </w:rPr>
        <w:t>reconciliar</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las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prácticas</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enseñanza</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idiomas</w:t>
      </w:r>
      <w:proofErr w:type="spellEnd"/>
      <w:r w:rsidRPr="00785ADF">
        <w:rPr>
          <w:rFonts w:ascii="Times New Roman" w:hAnsi="Times New Roman" w:cs="Times New Roman"/>
          <w:i/>
          <w:color w:val="212121"/>
          <w:sz w:val="24"/>
          <w:szCs w:val="24"/>
          <w:shd w:val="clear" w:color="auto" w:fill="FFFFFF"/>
        </w:rPr>
        <w:t xml:space="preserve"> con </w:t>
      </w:r>
      <w:proofErr w:type="spellStart"/>
      <w:r w:rsidRPr="00785ADF">
        <w:rPr>
          <w:rFonts w:ascii="Times New Roman" w:hAnsi="Times New Roman" w:cs="Times New Roman"/>
          <w:i/>
          <w:color w:val="212121"/>
          <w:sz w:val="24"/>
          <w:szCs w:val="24"/>
          <w:shd w:val="clear" w:color="auto" w:fill="FFFFFF"/>
        </w:rPr>
        <w:t>las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prácticas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socioculturales</w:t>
      </w:r>
      <w:proofErr w:type="spellEnd"/>
      <w:r w:rsidRPr="00785ADF">
        <w:rPr>
          <w:rFonts w:ascii="Times New Roman" w:hAnsi="Times New Roman" w:cs="Times New Roman"/>
          <w:i/>
          <w:color w:val="212121"/>
          <w:sz w:val="24"/>
          <w:szCs w:val="24"/>
          <w:shd w:val="clear" w:color="auto" w:fill="FFFFFF"/>
        </w:rPr>
        <w:t xml:space="preserve"> y </w:t>
      </w:r>
      <w:proofErr w:type="spellStart"/>
      <w:r w:rsidRPr="00785ADF">
        <w:rPr>
          <w:rFonts w:ascii="Times New Roman" w:hAnsi="Times New Roman" w:cs="Times New Roman"/>
          <w:i/>
          <w:color w:val="212121"/>
          <w:sz w:val="24"/>
          <w:szCs w:val="24"/>
          <w:shd w:val="clear" w:color="auto" w:fill="FFFFFF"/>
        </w:rPr>
        <w:t>críticas</w:t>
      </w:r>
      <w:proofErr w:type="spellEnd"/>
      <w:r w:rsidRPr="00785ADF">
        <w:rPr>
          <w:rFonts w:ascii="Times New Roman" w:hAnsi="Times New Roman" w:cs="Times New Roman"/>
          <w:i/>
          <w:color w:val="212121"/>
          <w:sz w:val="24"/>
          <w:szCs w:val="24"/>
          <w:shd w:val="clear" w:color="auto" w:fill="FFFFFF"/>
        </w:rPr>
        <w:t xml:space="preserve">. En </w:t>
      </w:r>
      <w:proofErr w:type="spellStart"/>
      <w:r w:rsidRPr="00785ADF">
        <w:rPr>
          <w:rFonts w:ascii="Times New Roman" w:hAnsi="Times New Roman" w:cs="Times New Roman"/>
          <w:i/>
          <w:color w:val="212121"/>
          <w:sz w:val="24"/>
          <w:szCs w:val="24"/>
          <w:shd w:val="clear" w:color="auto" w:fill="FFFFFF"/>
        </w:rPr>
        <w:t>este</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sentido</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este</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trabajo</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investiga</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las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cuestiones</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género</w:t>
      </w:r>
      <w:proofErr w:type="spellEnd"/>
      <w:r w:rsidRPr="00785ADF">
        <w:rPr>
          <w:rFonts w:ascii="Times New Roman" w:hAnsi="Times New Roman" w:cs="Times New Roman"/>
          <w:i/>
          <w:color w:val="212121"/>
          <w:sz w:val="24"/>
          <w:szCs w:val="24"/>
          <w:shd w:val="clear" w:color="auto" w:fill="FFFFFF"/>
        </w:rPr>
        <w:t xml:space="preserve"> y </w:t>
      </w:r>
      <w:proofErr w:type="spellStart"/>
      <w:r w:rsidRPr="00785ADF">
        <w:rPr>
          <w:rFonts w:ascii="Times New Roman" w:hAnsi="Times New Roman" w:cs="Times New Roman"/>
          <w:i/>
          <w:color w:val="212121"/>
          <w:sz w:val="24"/>
          <w:szCs w:val="24"/>
          <w:shd w:val="clear" w:color="auto" w:fill="FFFFFF"/>
        </w:rPr>
        <w:t>sexualidad</w:t>
      </w:r>
      <w:proofErr w:type="spellEnd"/>
      <w:r w:rsidRPr="00785ADF">
        <w:rPr>
          <w:rFonts w:ascii="Times New Roman" w:hAnsi="Times New Roman" w:cs="Times New Roman"/>
          <w:i/>
          <w:color w:val="212121"/>
          <w:sz w:val="24"/>
          <w:szCs w:val="24"/>
          <w:shd w:val="clear" w:color="auto" w:fill="FFFFFF"/>
        </w:rPr>
        <w:t xml:space="preserve"> (LOURO, 1997), en vista de los </w:t>
      </w:r>
      <w:proofErr w:type="spellStart"/>
      <w:r w:rsidRPr="00785ADF">
        <w:rPr>
          <w:rFonts w:ascii="Times New Roman" w:hAnsi="Times New Roman" w:cs="Times New Roman"/>
          <w:i/>
          <w:color w:val="212121"/>
          <w:sz w:val="24"/>
          <w:szCs w:val="24"/>
          <w:shd w:val="clear" w:color="auto" w:fill="FFFFFF"/>
        </w:rPr>
        <w:t>estudiantes</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filosogia</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una</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universidad</w:t>
      </w:r>
      <w:proofErr w:type="spellEnd"/>
      <w:r w:rsidRPr="00785ADF">
        <w:rPr>
          <w:rFonts w:ascii="Times New Roman" w:hAnsi="Times New Roman" w:cs="Times New Roman"/>
          <w:i/>
          <w:color w:val="212121"/>
          <w:sz w:val="24"/>
          <w:szCs w:val="24"/>
          <w:shd w:val="clear" w:color="auto" w:fill="FFFFFF"/>
        </w:rPr>
        <w:t xml:space="preserve"> federal de </w:t>
      </w:r>
      <w:proofErr w:type="spellStart"/>
      <w:r w:rsidRPr="00785ADF">
        <w:rPr>
          <w:rFonts w:ascii="Times New Roman" w:hAnsi="Times New Roman" w:cs="Times New Roman"/>
          <w:i/>
          <w:color w:val="212121"/>
          <w:sz w:val="24"/>
          <w:szCs w:val="24"/>
          <w:shd w:val="clear" w:color="auto" w:fill="FFFFFF"/>
        </w:rPr>
        <w:t>Brasil</w:t>
      </w:r>
      <w:proofErr w:type="spellEnd"/>
      <w:r w:rsidRPr="00785ADF">
        <w:rPr>
          <w:rFonts w:ascii="Times New Roman" w:hAnsi="Times New Roman" w:cs="Times New Roman"/>
          <w:i/>
          <w:color w:val="212121"/>
          <w:sz w:val="24"/>
          <w:szCs w:val="24"/>
          <w:shd w:val="clear" w:color="auto" w:fill="FFFFFF"/>
        </w:rPr>
        <w:t xml:space="preserve">. La </w:t>
      </w:r>
      <w:proofErr w:type="spellStart"/>
      <w:r w:rsidRPr="00785ADF">
        <w:rPr>
          <w:rFonts w:ascii="Times New Roman" w:hAnsi="Times New Roman" w:cs="Times New Roman"/>
          <w:i/>
          <w:color w:val="212121"/>
          <w:sz w:val="24"/>
          <w:szCs w:val="24"/>
          <w:shd w:val="clear" w:color="auto" w:fill="FFFFFF"/>
        </w:rPr>
        <w:t>metodología</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cualitativa</w:t>
      </w:r>
      <w:proofErr w:type="spellEnd"/>
      <w:r w:rsidRPr="00785ADF">
        <w:rPr>
          <w:rFonts w:ascii="Times New Roman" w:hAnsi="Times New Roman" w:cs="Times New Roman"/>
          <w:i/>
          <w:color w:val="212121"/>
          <w:sz w:val="24"/>
          <w:szCs w:val="24"/>
          <w:shd w:val="clear" w:color="auto" w:fill="FFFFFF"/>
        </w:rPr>
        <w:t xml:space="preserve"> y el </w:t>
      </w:r>
      <w:proofErr w:type="spellStart"/>
      <w:r w:rsidRPr="00785ADF">
        <w:rPr>
          <w:rFonts w:ascii="Times New Roman" w:hAnsi="Times New Roman" w:cs="Times New Roman"/>
          <w:i/>
          <w:color w:val="212121"/>
          <w:sz w:val="24"/>
          <w:szCs w:val="24"/>
          <w:shd w:val="clear" w:color="auto" w:fill="FFFFFF"/>
        </w:rPr>
        <w:t>método</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aplicado</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fue</w:t>
      </w:r>
      <w:proofErr w:type="spellEnd"/>
      <w:r w:rsidRPr="00785ADF">
        <w:rPr>
          <w:rFonts w:ascii="Times New Roman" w:hAnsi="Times New Roman" w:cs="Times New Roman"/>
          <w:i/>
          <w:color w:val="212121"/>
          <w:sz w:val="24"/>
          <w:szCs w:val="24"/>
          <w:shd w:val="clear" w:color="auto" w:fill="FFFFFF"/>
        </w:rPr>
        <w:t xml:space="preserve"> la </w:t>
      </w:r>
      <w:proofErr w:type="spellStart"/>
      <w:r w:rsidRPr="00785ADF">
        <w:rPr>
          <w:rFonts w:ascii="Times New Roman" w:hAnsi="Times New Roman" w:cs="Times New Roman"/>
          <w:i/>
          <w:color w:val="212121"/>
          <w:sz w:val="24"/>
          <w:szCs w:val="24"/>
          <w:shd w:val="clear" w:color="auto" w:fill="FFFFFF"/>
        </w:rPr>
        <w:t>investigación-acción</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Por</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medio</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una</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investigación</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realizada</w:t>
      </w:r>
      <w:proofErr w:type="spellEnd"/>
      <w:r w:rsidRPr="00785ADF">
        <w:rPr>
          <w:rFonts w:ascii="Times New Roman" w:hAnsi="Times New Roman" w:cs="Times New Roman"/>
          <w:i/>
          <w:color w:val="212121"/>
          <w:sz w:val="24"/>
          <w:szCs w:val="24"/>
          <w:shd w:val="clear" w:color="auto" w:fill="FFFFFF"/>
        </w:rPr>
        <w:t xml:space="preserve"> en el </w:t>
      </w:r>
      <w:proofErr w:type="spellStart"/>
      <w:r w:rsidRPr="00785ADF">
        <w:rPr>
          <w:rFonts w:ascii="Times New Roman" w:hAnsi="Times New Roman" w:cs="Times New Roman"/>
          <w:i/>
          <w:color w:val="212121"/>
          <w:sz w:val="24"/>
          <w:szCs w:val="24"/>
          <w:shd w:val="clear" w:color="auto" w:fill="FFFFFF"/>
        </w:rPr>
        <w:t>curso</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escritura</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académica</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discutimos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cómo</w:t>
      </w:r>
      <w:proofErr w:type="spellEnd"/>
      <w:r w:rsidRPr="00785ADF">
        <w:rPr>
          <w:rFonts w:ascii="Times New Roman" w:hAnsi="Times New Roman" w:cs="Times New Roman"/>
          <w:i/>
          <w:color w:val="212121"/>
          <w:sz w:val="24"/>
          <w:szCs w:val="24"/>
          <w:shd w:val="clear" w:color="auto" w:fill="FFFFFF"/>
        </w:rPr>
        <w:t xml:space="preserve"> los </w:t>
      </w:r>
      <w:proofErr w:type="spellStart"/>
      <w:r w:rsidRPr="00785ADF">
        <w:rPr>
          <w:rFonts w:ascii="Times New Roman" w:hAnsi="Times New Roman" w:cs="Times New Roman"/>
          <w:i/>
          <w:color w:val="212121"/>
          <w:sz w:val="24"/>
          <w:szCs w:val="24"/>
          <w:shd w:val="clear" w:color="auto" w:fill="FFFFFF"/>
        </w:rPr>
        <w:t>estudiantes</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filologia</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enfrentan</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estos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temas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especialmente</w:t>
      </w:r>
      <w:proofErr w:type="spellEnd"/>
      <w:r w:rsidRPr="00785ADF">
        <w:rPr>
          <w:rFonts w:ascii="Times New Roman" w:hAnsi="Times New Roman" w:cs="Times New Roman"/>
          <w:i/>
          <w:color w:val="212121"/>
          <w:sz w:val="24"/>
          <w:szCs w:val="24"/>
          <w:shd w:val="clear" w:color="auto" w:fill="FFFFFF"/>
        </w:rPr>
        <w:t xml:space="preserve"> la </w:t>
      </w:r>
      <w:proofErr w:type="spellStart"/>
      <w:r w:rsidRPr="00785ADF">
        <w:rPr>
          <w:rFonts w:ascii="Times New Roman" w:hAnsi="Times New Roman" w:cs="Times New Roman"/>
          <w:i/>
          <w:color w:val="212121"/>
          <w:sz w:val="24"/>
          <w:szCs w:val="24"/>
          <w:shd w:val="clear" w:color="auto" w:fill="FFFFFF"/>
        </w:rPr>
        <w:t>homosexualidad</w:t>
      </w:r>
      <w:proofErr w:type="spellEnd"/>
      <w:r w:rsidRPr="00785ADF">
        <w:rPr>
          <w:rFonts w:ascii="Times New Roman" w:hAnsi="Times New Roman" w:cs="Times New Roman"/>
          <w:i/>
          <w:color w:val="212121"/>
          <w:sz w:val="24"/>
          <w:szCs w:val="24"/>
          <w:shd w:val="clear" w:color="auto" w:fill="FFFFFF"/>
        </w:rPr>
        <w:t xml:space="preserve"> y la </w:t>
      </w:r>
      <w:proofErr w:type="spellStart"/>
      <w:r w:rsidRPr="00785ADF">
        <w:rPr>
          <w:rFonts w:ascii="Times New Roman" w:hAnsi="Times New Roman" w:cs="Times New Roman"/>
          <w:i/>
          <w:color w:val="212121"/>
          <w:sz w:val="24"/>
          <w:szCs w:val="24"/>
          <w:shd w:val="clear" w:color="auto" w:fill="FFFFFF"/>
        </w:rPr>
        <w:t>homofobia</w:t>
      </w:r>
      <w:proofErr w:type="spellEnd"/>
      <w:r w:rsidRPr="00785ADF">
        <w:rPr>
          <w:rFonts w:ascii="Times New Roman" w:hAnsi="Times New Roman" w:cs="Times New Roman"/>
          <w:i/>
          <w:color w:val="212121"/>
          <w:sz w:val="24"/>
          <w:szCs w:val="24"/>
          <w:shd w:val="clear" w:color="auto" w:fill="FFFFFF"/>
        </w:rPr>
        <w:t xml:space="preserve"> (BORRILO, 2010). </w:t>
      </w:r>
      <w:proofErr w:type="spellStart"/>
      <w:r w:rsidRPr="00785ADF">
        <w:rPr>
          <w:rFonts w:ascii="Times New Roman" w:hAnsi="Times New Roman" w:cs="Times New Roman"/>
          <w:i/>
          <w:color w:val="212121"/>
          <w:sz w:val="24"/>
          <w:szCs w:val="24"/>
          <w:shd w:val="clear" w:color="auto" w:fill="FFFFFF"/>
        </w:rPr>
        <w:t>Además</w:t>
      </w:r>
      <w:proofErr w:type="spellEnd"/>
      <w:r w:rsidRPr="00785ADF">
        <w:rPr>
          <w:rFonts w:ascii="Times New Roman" w:hAnsi="Times New Roman" w:cs="Times New Roman"/>
          <w:i/>
          <w:color w:val="212121"/>
          <w:sz w:val="24"/>
          <w:szCs w:val="24"/>
          <w:shd w:val="clear" w:color="auto" w:fill="FFFFFF"/>
        </w:rPr>
        <w:t xml:space="preserve">, se </w:t>
      </w:r>
      <w:proofErr w:type="spellStart"/>
      <w:r w:rsidRPr="00785ADF">
        <w:rPr>
          <w:rFonts w:ascii="Times New Roman" w:hAnsi="Times New Roman" w:cs="Times New Roman"/>
          <w:i/>
          <w:color w:val="212121"/>
          <w:sz w:val="24"/>
          <w:szCs w:val="24"/>
          <w:shd w:val="clear" w:color="auto" w:fill="FFFFFF"/>
        </w:rPr>
        <w:t>discute</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si</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estos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asuntos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deben</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ser</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incluidos</w:t>
      </w:r>
      <w:proofErr w:type="spellEnd"/>
      <w:r w:rsidRPr="00785ADF">
        <w:rPr>
          <w:rFonts w:ascii="Times New Roman" w:hAnsi="Times New Roman" w:cs="Times New Roman"/>
          <w:i/>
          <w:color w:val="212121"/>
          <w:sz w:val="24"/>
          <w:szCs w:val="24"/>
          <w:shd w:val="clear" w:color="auto" w:fill="FFFFFF"/>
        </w:rPr>
        <w:t xml:space="preserve"> o </w:t>
      </w:r>
      <w:proofErr w:type="spellStart"/>
      <w:r w:rsidRPr="00785ADF">
        <w:rPr>
          <w:rFonts w:ascii="Times New Roman" w:hAnsi="Times New Roman" w:cs="Times New Roman"/>
          <w:i/>
          <w:color w:val="212121"/>
          <w:sz w:val="24"/>
          <w:szCs w:val="24"/>
          <w:shd w:val="clear" w:color="auto" w:fill="FFFFFF"/>
        </w:rPr>
        <w:t>excluidos</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las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clases</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lenguas</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extranjeras</w:t>
      </w:r>
      <w:proofErr w:type="spellEnd"/>
      <w:r w:rsidRPr="00785ADF">
        <w:rPr>
          <w:rFonts w:ascii="Times New Roman" w:hAnsi="Times New Roman" w:cs="Times New Roman"/>
          <w:i/>
          <w:color w:val="212121"/>
          <w:sz w:val="24"/>
          <w:szCs w:val="24"/>
          <w:shd w:val="clear" w:color="auto" w:fill="FFFFFF"/>
        </w:rPr>
        <w:t>.</w:t>
      </w:r>
    </w:p>
    <w:p w:rsidR="00740F69" w:rsidRDefault="00740F69" w:rsidP="00740F69">
      <w:pPr>
        <w:spacing w:line="240" w:lineRule="auto"/>
        <w:jc w:val="both"/>
        <w:rPr>
          <w:rFonts w:ascii="Times New Roman" w:hAnsi="Times New Roman" w:cs="Times New Roman"/>
          <w:i/>
          <w:sz w:val="24"/>
          <w:szCs w:val="24"/>
        </w:rPr>
      </w:pPr>
    </w:p>
    <w:p w:rsidR="00740F69" w:rsidRPr="00785ADF" w:rsidRDefault="00740F69" w:rsidP="00740F69">
      <w:pPr>
        <w:jc w:val="both"/>
        <w:rPr>
          <w:rFonts w:ascii="Times New Roman" w:hAnsi="Times New Roman" w:cs="Times New Roman"/>
          <w:i/>
          <w:color w:val="212121"/>
          <w:sz w:val="24"/>
          <w:szCs w:val="24"/>
          <w:shd w:val="clear" w:color="auto" w:fill="FFFFFF"/>
        </w:rPr>
      </w:pPr>
      <w:proofErr w:type="spellStart"/>
      <w:r w:rsidRPr="00740F69">
        <w:rPr>
          <w:rFonts w:ascii="Times New Roman" w:hAnsi="Times New Roman" w:cs="Times New Roman"/>
          <w:b/>
          <w:i/>
          <w:color w:val="212121"/>
          <w:sz w:val="24"/>
          <w:szCs w:val="24"/>
          <w:shd w:val="clear" w:color="auto" w:fill="FFFFFF"/>
        </w:rPr>
        <w:t>Palabras</w:t>
      </w:r>
      <w:proofErr w:type="spellEnd"/>
      <w:r>
        <w:rPr>
          <w:rFonts w:ascii="Times New Roman" w:hAnsi="Times New Roman" w:cs="Times New Roman"/>
          <w:b/>
          <w:i/>
          <w:color w:val="212121"/>
          <w:sz w:val="24"/>
          <w:szCs w:val="24"/>
          <w:shd w:val="clear" w:color="auto" w:fill="FFFFFF"/>
        </w:rPr>
        <w:t xml:space="preserve"> clave</w:t>
      </w:r>
      <w:r w:rsidRPr="00740F69">
        <w:rPr>
          <w:rFonts w:ascii="Times New Roman" w:hAnsi="Times New Roman" w:cs="Times New Roman"/>
          <w:b/>
          <w:i/>
          <w:color w:val="212121"/>
          <w:sz w:val="24"/>
          <w:szCs w:val="24"/>
          <w:shd w:val="clear" w:color="auto" w:fill="FFFFFF"/>
        </w:rPr>
        <w:t>:</w:t>
      </w:r>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educación</w:t>
      </w:r>
      <w:proofErr w:type="spellEnd"/>
      <w:r w:rsidRPr="00785ADF">
        <w:rPr>
          <w:rFonts w:ascii="Times New Roman" w:hAnsi="Times New Roman" w:cs="Times New Roman"/>
          <w:i/>
          <w:color w:val="212121"/>
          <w:sz w:val="24"/>
          <w:szCs w:val="24"/>
          <w:shd w:val="clear" w:color="auto" w:fill="FFFFFF"/>
        </w:rPr>
        <w:t xml:space="preserve"> </w:t>
      </w:r>
      <w:proofErr w:type="spellStart"/>
      <w:r w:rsidRPr="00785ADF">
        <w:rPr>
          <w:rFonts w:ascii="Times New Roman" w:hAnsi="Times New Roman" w:cs="Times New Roman"/>
          <w:i/>
          <w:color w:val="212121"/>
          <w:sz w:val="24"/>
          <w:szCs w:val="24"/>
          <w:shd w:val="clear" w:color="auto" w:fill="FFFFFF"/>
        </w:rPr>
        <w:t>linguística</w:t>
      </w:r>
      <w:proofErr w:type="spellEnd"/>
      <w:r w:rsidRPr="00785ADF">
        <w:rPr>
          <w:rFonts w:ascii="Times New Roman" w:hAnsi="Times New Roman" w:cs="Times New Roman"/>
          <w:i/>
          <w:color w:val="212121"/>
          <w:sz w:val="24"/>
          <w:szCs w:val="24"/>
          <w:shd w:val="clear" w:color="auto" w:fill="FFFFFF"/>
        </w:rPr>
        <w:t xml:space="preserve">, los </w:t>
      </w:r>
      <w:proofErr w:type="spellStart"/>
      <w:r w:rsidRPr="00785ADF">
        <w:rPr>
          <w:rFonts w:ascii="Times New Roman" w:hAnsi="Times New Roman" w:cs="Times New Roman"/>
          <w:i/>
          <w:color w:val="212121"/>
          <w:sz w:val="24"/>
          <w:szCs w:val="24"/>
          <w:shd w:val="clear" w:color="auto" w:fill="FFFFFF"/>
        </w:rPr>
        <w:t>estudios</w:t>
      </w:r>
      <w:proofErr w:type="spellEnd"/>
      <w:r w:rsidRPr="00785ADF">
        <w:rPr>
          <w:rFonts w:ascii="Times New Roman" w:hAnsi="Times New Roman" w:cs="Times New Roman"/>
          <w:i/>
          <w:color w:val="212121"/>
          <w:sz w:val="24"/>
          <w:szCs w:val="24"/>
          <w:shd w:val="clear" w:color="auto" w:fill="FFFFFF"/>
        </w:rPr>
        <w:t xml:space="preserve"> de </w:t>
      </w:r>
      <w:proofErr w:type="spellStart"/>
      <w:r w:rsidRPr="00785ADF">
        <w:rPr>
          <w:rFonts w:ascii="Times New Roman" w:hAnsi="Times New Roman" w:cs="Times New Roman"/>
          <w:i/>
          <w:color w:val="212121"/>
          <w:sz w:val="24"/>
          <w:szCs w:val="24"/>
          <w:shd w:val="clear" w:color="auto" w:fill="FFFFFF"/>
        </w:rPr>
        <w:t>género</w:t>
      </w:r>
      <w:proofErr w:type="spellEnd"/>
      <w:r w:rsidRPr="00785ADF">
        <w:rPr>
          <w:rFonts w:ascii="Times New Roman" w:hAnsi="Times New Roman" w:cs="Times New Roman"/>
          <w:i/>
          <w:color w:val="212121"/>
          <w:sz w:val="24"/>
          <w:szCs w:val="24"/>
          <w:shd w:val="clear" w:color="auto" w:fill="FFFFFF"/>
        </w:rPr>
        <w:t xml:space="preserve">,  la </w:t>
      </w:r>
      <w:proofErr w:type="spellStart"/>
      <w:r w:rsidRPr="00785ADF">
        <w:rPr>
          <w:rFonts w:ascii="Times New Roman" w:hAnsi="Times New Roman" w:cs="Times New Roman"/>
          <w:i/>
          <w:color w:val="212121"/>
          <w:sz w:val="24"/>
          <w:szCs w:val="24"/>
          <w:shd w:val="clear" w:color="auto" w:fill="FFFFFF"/>
        </w:rPr>
        <w:t>sexualidad</w:t>
      </w:r>
      <w:proofErr w:type="spellEnd"/>
      <w:r w:rsidRPr="00785ADF">
        <w:rPr>
          <w:rFonts w:ascii="Times New Roman" w:hAnsi="Times New Roman" w:cs="Times New Roman"/>
          <w:i/>
          <w:color w:val="212121"/>
          <w:sz w:val="24"/>
          <w:szCs w:val="24"/>
          <w:shd w:val="clear" w:color="auto" w:fill="FFFFFF"/>
        </w:rPr>
        <w:t xml:space="preserve"> .</w:t>
      </w:r>
    </w:p>
    <w:p w:rsidR="00BB341D" w:rsidRPr="00F705EF" w:rsidRDefault="00BB341D" w:rsidP="003B475E">
      <w:pPr>
        <w:spacing w:after="0" w:line="264" w:lineRule="auto"/>
        <w:jc w:val="both"/>
        <w:rPr>
          <w:rFonts w:ascii="Times New Roman" w:hAnsi="Times New Roman" w:cs="Times New Roman"/>
          <w:b/>
          <w:sz w:val="28"/>
          <w:szCs w:val="28"/>
          <w:lang w:val="en-US"/>
        </w:rPr>
      </w:pPr>
    </w:p>
    <w:p w:rsidR="003B475E" w:rsidRPr="00F705EF" w:rsidRDefault="000D27E1" w:rsidP="003B475E">
      <w:pPr>
        <w:spacing w:after="0" w:line="264" w:lineRule="auto"/>
        <w:jc w:val="both"/>
        <w:rPr>
          <w:rFonts w:ascii="Times New Roman" w:hAnsi="Times New Roman" w:cs="Times New Roman"/>
          <w:b/>
          <w:sz w:val="28"/>
          <w:szCs w:val="28"/>
          <w:lang w:val="en-US"/>
        </w:rPr>
      </w:pPr>
      <w:r w:rsidRPr="00F705EF">
        <w:rPr>
          <w:rFonts w:ascii="Times New Roman" w:hAnsi="Times New Roman" w:cs="Times New Roman"/>
          <w:b/>
          <w:sz w:val="28"/>
          <w:szCs w:val="28"/>
          <w:lang w:val="en-US"/>
        </w:rPr>
        <w:t>Introduction</w:t>
      </w:r>
    </w:p>
    <w:p w:rsidR="003B475E" w:rsidRPr="00F705EF" w:rsidRDefault="003B475E" w:rsidP="003B475E">
      <w:pPr>
        <w:spacing w:after="0" w:line="264" w:lineRule="auto"/>
        <w:jc w:val="both"/>
        <w:rPr>
          <w:rFonts w:ascii="Times New Roman" w:hAnsi="Times New Roman" w:cs="Times New Roman"/>
          <w:sz w:val="28"/>
          <w:szCs w:val="28"/>
          <w:lang w:val="en-US"/>
        </w:rPr>
      </w:pPr>
    </w:p>
    <w:p w:rsidR="00FE5EF1" w:rsidRPr="00F705EF" w:rsidRDefault="00E70CC5" w:rsidP="00557095">
      <w:pPr>
        <w:spacing w:after="0" w:line="240" w:lineRule="auto"/>
        <w:ind w:firstLine="708"/>
        <w:jc w:val="right"/>
        <w:rPr>
          <w:rFonts w:ascii="Times New Roman" w:hAnsi="Times New Roman" w:cs="Times New Roman"/>
          <w:i/>
          <w:sz w:val="24"/>
          <w:szCs w:val="24"/>
          <w:lang w:val="en-US"/>
        </w:rPr>
      </w:pPr>
      <w:r w:rsidRPr="00F705EF">
        <w:rPr>
          <w:rFonts w:ascii="Times New Roman" w:hAnsi="Times New Roman" w:cs="Times New Roman"/>
          <w:i/>
          <w:sz w:val="24"/>
          <w:szCs w:val="24"/>
          <w:lang w:val="en-US"/>
        </w:rPr>
        <w:t xml:space="preserve">The heterosexist and homophobic </w:t>
      </w:r>
      <w:r w:rsidR="005572FA" w:rsidRPr="00F705EF">
        <w:rPr>
          <w:rFonts w:ascii="Times New Roman" w:hAnsi="Times New Roman" w:cs="Times New Roman"/>
          <w:i/>
          <w:sz w:val="24"/>
          <w:szCs w:val="24"/>
          <w:lang w:val="en-US"/>
        </w:rPr>
        <w:t xml:space="preserve">games </w:t>
      </w:r>
      <w:r w:rsidR="000D27E1" w:rsidRPr="00F705EF">
        <w:rPr>
          <w:rFonts w:ascii="Times New Roman" w:hAnsi="Times New Roman" w:cs="Times New Roman"/>
          <w:i/>
          <w:sz w:val="24"/>
          <w:szCs w:val="24"/>
          <w:lang w:val="en-US"/>
        </w:rPr>
        <w:t xml:space="preserve">(not rarely </w:t>
      </w:r>
      <w:r w:rsidRPr="00F705EF">
        <w:rPr>
          <w:rFonts w:ascii="Times New Roman" w:hAnsi="Times New Roman" w:cs="Times New Roman"/>
          <w:i/>
          <w:sz w:val="24"/>
          <w:szCs w:val="24"/>
          <w:lang w:val="en-US"/>
        </w:rPr>
        <w:t>added as didactic resource),</w:t>
      </w:r>
      <w:r w:rsidR="00183E26" w:rsidRPr="00F705EF">
        <w:rPr>
          <w:rFonts w:ascii="Times New Roman" w:hAnsi="Times New Roman" w:cs="Times New Roman"/>
          <w:i/>
          <w:sz w:val="24"/>
          <w:szCs w:val="24"/>
          <w:lang w:val="en-US"/>
        </w:rPr>
        <w:t xml:space="preserve"> </w:t>
      </w:r>
      <w:r w:rsidRPr="00F705EF">
        <w:rPr>
          <w:rFonts w:ascii="Times New Roman" w:hAnsi="Times New Roman" w:cs="Times New Roman"/>
          <w:i/>
          <w:sz w:val="24"/>
          <w:szCs w:val="24"/>
          <w:lang w:val="en-US"/>
        </w:rPr>
        <w:t>represent powerful hetero-regulator mechanisms</w:t>
      </w:r>
      <w:r w:rsidR="00FE5EF1" w:rsidRPr="00F705EF">
        <w:rPr>
          <w:rFonts w:ascii="Times New Roman" w:hAnsi="Times New Roman" w:cs="Times New Roman"/>
          <w:i/>
          <w:sz w:val="24"/>
          <w:szCs w:val="24"/>
          <w:lang w:val="en-US"/>
        </w:rPr>
        <w:t xml:space="preserve"> of objectification, silencing (of the curricular contents, practices and subjects), symbolic domination, normalization, adjustment, marginalization and exclusion.</w:t>
      </w:r>
    </w:p>
    <w:p w:rsidR="003B475E" w:rsidRPr="00F705EF" w:rsidRDefault="00557095" w:rsidP="00557095">
      <w:pPr>
        <w:spacing w:after="0" w:line="240" w:lineRule="auto"/>
        <w:jc w:val="right"/>
        <w:rPr>
          <w:rFonts w:ascii="Times New Roman" w:hAnsi="Times New Roman" w:cs="Times New Roman"/>
          <w:i/>
          <w:sz w:val="24"/>
          <w:szCs w:val="24"/>
          <w:lang w:val="en-US"/>
        </w:rPr>
      </w:pPr>
      <w:r w:rsidRPr="00F705EF">
        <w:rPr>
          <w:rFonts w:ascii="Times New Roman" w:hAnsi="Times New Roman" w:cs="Times New Roman"/>
          <w:i/>
          <w:sz w:val="24"/>
          <w:szCs w:val="24"/>
          <w:lang w:val="en-US"/>
        </w:rPr>
        <w:t xml:space="preserve"> </w:t>
      </w:r>
    </w:p>
    <w:p w:rsidR="003B475E" w:rsidRPr="00F705EF" w:rsidRDefault="00662C32" w:rsidP="003B475E">
      <w:pPr>
        <w:spacing w:after="0" w:line="240" w:lineRule="auto"/>
        <w:jc w:val="right"/>
        <w:rPr>
          <w:rFonts w:ascii="Times New Roman" w:hAnsi="Times New Roman" w:cs="Times New Roman"/>
          <w:sz w:val="24"/>
          <w:szCs w:val="24"/>
          <w:lang w:val="pt-BR"/>
        </w:rPr>
      </w:pPr>
      <w:proofErr w:type="spellStart"/>
      <w:r w:rsidRPr="00F705EF">
        <w:rPr>
          <w:rFonts w:ascii="Times New Roman" w:hAnsi="Times New Roman" w:cs="Times New Roman"/>
          <w:sz w:val="24"/>
          <w:szCs w:val="24"/>
          <w:lang w:val="pt-BR"/>
        </w:rPr>
        <w:t>Translated</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by</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this</w:t>
      </w:r>
      <w:proofErr w:type="spellEnd"/>
      <w:r w:rsidR="00A673B1" w:rsidRPr="00F705EF">
        <w:rPr>
          <w:rFonts w:ascii="Times New Roman" w:hAnsi="Times New Roman" w:cs="Times New Roman"/>
          <w:sz w:val="24"/>
          <w:szCs w:val="24"/>
          <w:lang w:val="pt-BR"/>
        </w:rPr>
        <w:t xml:space="preserve"> </w:t>
      </w:r>
      <w:proofErr w:type="spellStart"/>
      <w:r w:rsidR="00A673B1" w:rsidRPr="00F705EF">
        <w:rPr>
          <w:rFonts w:ascii="Times New Roman" w:hAnsi="Times New Roman" w:cs="Times New Roman"/>
          <w:sz w:val="24"/>
          <w:szCs w:val="24"/>
          <w:lang w:val="pt-BR"/>
        </w:rPr>
        <w:t>author</w:t>
      </w:r>
      <w:proofErr w:type="spellEnd"/>
      <w:r w:rsidR="00183E26" w:rsidRPr="00F705EF">
        <w:rPr>
          <w:rStyle w:val="Refdenotaderodap"/>
          <w:rFonts w:ascii="Times New Roman" w:hAnsi="Times New Roman" w:cs="Times New Roman"/>
          <w:sz w:val="24"/>
          <w:szCs w:val="24"/>
          <w:lang w:val="pt-BR"/>
        </w:rPr>
        <w:footnoteReference w:id="2"/>
      </w:r>
      <w:r w:rsidR="00A673B1" w:rsidRPr="00F705EF">
        <w:rPr>
          <w:rFonts w:ascii="Times New Roman" w:hAnsi="Times New Roman" w:cs="Times New Roman"/>
          <w:sz w:val="24"/>
          <w:szCs w:val="24"/>
          <w:lang w:val="pt-BR"/>
        </w:rPr>
        <w:t xml:space="preserve">, </w:t>
      </w:r>
      <w:r w:rsidR="003B475E" w:rsidRPr="00F705EF">
        <w:rPr>
          <w:rFonts w:ascii="Times New Roman" w:hAnsi="Times New Roman" w:cs="Times New Roman"/>
          <w:sz w:val="24"/>
          <w:szCs w:val="24"/>
          <w:lang w:val="pt-BR"/>
        </w:rPr>
        <w:t xml:space="preserve">Junqueira, </w:t>
      </w:r>
      <w:proofErr w:type="spellStart"/>
      <w:r w:rsidR="003B475E" w:rsidRPr="00F705EF">
        <w:rPr>
          <w:rFonts w:ascii="Times New Roman" w:hAnsi="Times New Roman" w:cs="Times New Roman"/>
          <w:i/>
          <w:sz w:val="24"/>
          <w:szCs w:val="24"/>
          <w:lang w:val="pt-BR"/>
        </w:rPr>
        <w:t>Heteronormatividade</w:t>
      </w:r>
      <w:proofErr w:type="spellEnd"/>
      <w:r w:rsidR="003B475E" w:rsidRPr="00F705EF">
        <w:rPr>
          <w:rFonts w:ascii="Times New Roman" w:hAnsi="Times New Roman" w:cs="Times New Roman"/>
          <w:i/>
          <w:sz w:val="24"/>
          <w:szCs w:val="24"/>
          <w:lang w:val="pt-BR"/>
        </w:rPr>
        <w:t xml:space="preserve"> e vigilância de gênero no cotidiano escolar.</w:t>
      </w:r>
      <w:r w:rsidR="003B475E" w:rsidRPr="00F705EF">
        <w:rPr>
          <w:rFonts w:ascii="Times New Roman" w:hAnsi="Times New Roman" w:cs="Times New Roman"/>
          <w:sz w:val="24"/>
          <w:szCs w:val="24"/>
          <w:lang w:val="pt-BR"/>
        </w:rPr>
        <w:t xml:space="preserve"> </w:t>
      </w:r>
    </w:p>
    <w:p w:rsidR="003B475E" w:rsidRPr="00F705EF" w:rsidRDefault="003B475E" w:rsidP="003B475E">
      <w:pPr>
        <w:spacing w:after="0" w:line="264" w:lineRule="auto"/>
        <w:jc w:val="both"/>
        <w:rPr>
          <w:rFonts w:ascii="Times New Roman" w:hAnsi="Times New Roman" w:cs="Times New Roman"/>
          <w:sz w:val="28"/>
          <w:szCs w:val="28"/>
          <w:lang w:val="pt-BR"/>
        </w:rPr>
      </w:pPr>
    </w:p>
    <w:p w:rsidR="003B475E" w:rsidRPr="00F705EF" w:rsidRDefault="003B475E" w:rsidP="003B475E">
      <w:pPr>
        <w:spacing w:after="0" w:line="264" w:lineRule="auto"/>
        <w:jc w:val="both"/>
        <w:rPr>
          <w:rFonts w:ascii="Times New Roman" w:hAnsi="Times New Roman" w:cs="Times New Roman"/>
          <w:sz w:val="28"/>
          <w:szCs w:val="28"/>
          <w:lang w:val="pt-BR"/>
        </w:rPr>
      </w:pPr>
    </w:p>
    <w:p w:rsidR="003B475E" w:rsidRPr="00F705EF" w:rsidRDefault="00183E26" w:rsidP="003D03D7">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lastRenderedPageBreak/>
        <w:t>According to</w:t>
      </w:r>
      <w:r w:rsidR="00FE5EF1" w:rsidRPr="00F705EF">
        <w:rPr>
          <w:rFonts w:ascii="Times New Roman" w:hAnsi="Times New Roman" w:cs="Times New Roman"/>
          <w:sz w:val="28"/>
          <w:szCs w:val="28"/>
          <w:lang w:val="en-US"/>
        </w:rPr>
        <w:t xml:space="preserve"> </w:t>
      </w:r>
      <w:proofErr w:type="spellStart"/>
      <w:r w:rsidR="00FE5EF1" w:rsidRPr="00F705EF">
        <w:rPr>
          <w:rFonts w:ascii="Times New Roman" w:hAnsi="Times New Roman" w:cs="Times New Roman"/>
          <w:sz w:val="28"/>
          <w:szCs w:val="28"/>
          <w:lang w:val="en-US"/>
        </w:rPr>
        <w:t>Junquei</w:t>
      </w:r>
      <w:r w:rsidR="00F4657F" w:rsidRPr="00F705EF">
        <w:rPr>
          <w:rFonts w:ascii="Times New Roman" w:hAnsi="Times New Roman" w:cs="Times New Roman"/>
          <w:sz w:val="28"/>
          <w:szCs w:val="28"/>
          <w:lang w:val="en-US"/>
        </w:rPr>
        <w:t>ra</w:t>
      </w:r>
      <w:proofErr w:type="spellEnd"/>
      <w:r w:rsidR="00F4657F" w:rsidRPr="00F705EF">
        <w:rPr>
          <w:rFonts w:ascii="Times New Roman" w:hAnsi="Times New Roman" w:cs="Times New Roman"/>
          <w:sz w:val="28"/>
          <w:szCs w:val="28"/>
          <w:lang w:val="en-US"/>
        </w:rPr>
        <w:t xml:space="preserve"> (2014</w:t>
      </w:r>
      <w:r w:rsidR="00934D71" w:rsidRPr="00F705EF">
        <w:rPr>
          <w:rFonts w:ascii="Times New Roman" w:hAnsi="Times New Roman" w:cs="Times New Roman"/>
          <w:sz w:val="28"/>
          <w:szCs w:val="28"/>
          <w:lang w:val="en-US"/>
        </w:rPr>
        <w:t>, p. 101</w:t>
      </w:r>
      <w:r w:rsidR="00577AF7" w:rsidRPr="00F705EF">
        <w:rPr>
          <w:rFonts w:ascii="Times New Roman" w:hAnsi="Times New Roman" w:cs="Times New Roman"/>
          <w:sz w:val="28"/>
          <w:szCs w:val="28"/>
          <w:lang w:val="en-US"/>
        </w:rPr>
        <w:t>)</w:t>
      </w:r>
      <w:r w:rsidR="00F4657F" w:rsidRPr="00F705EF">
        <w:rPr>
          <w:rFonts w:ascii="Times New Roman" w:hAnsi="Times New Roman" w:cs="Times New Roman"/>
          <w:sz w:val="28"/>
          <w:szCs w:val="28"/>
          <w:lang w:val="en-US"/>
        </w:rPr>
        <w:t xml:space="preserve">, </w:t>
      </w:r>
      <w:r w:rsidR="00E30EE0" w:rsidRPr="00F705EF">
        <w:rPr>
          <w:rFonts w:ascii="Times New Roman" w:hAnsi="Times New Roman" w:cs="Times New Roman"/>
          <w:sz w:val="28"/>
          <w:szCs w:val="28"/>
          <w:lang w:val="en-US"/>
        </w:rPr>
        <w:t xml:space="preserve">the </w:t>
      </w:r>
      <w:r w:rsidR="00F4657F" w:rsidRPr="00F705EF">
        <w:rPr>
          <w:rFonts w:ascii="Times New Roman" w:hAnsi="Times New Roman" w:cs="Times New Roman"/>
          <w:sz w:val="28"/>
          <w:szCs w:val="28"/>
          <w:lang w:val="en-US"/>
        </w:rPr>
        <w:t>s</w:t>
      </w:r>
      <w:r w:rsidR="00FE5EF1" w:rsidRPr="00F705EF">
        <w:rPr>
          <w:rFonts w:ascii="Times New Roman" w:hAnsi="Times New Roman" w:cs="Times New Roman"/>
          <w:sz w:val="28"/>
          <w:szCs w:val="28"/>
          <w:lang w:val="en-US"/>
        </w:rPr>
        <w:t xml:space="preserve">chool has become a </w:t>
      </w:r>
      <w:r w:rsidR="00F4657F" w:rsidRPr="00F705EF">
        <w:rPr>
          <w:rFonts w:ascii="Times New Roman" w:hAnsi="Times New Roman" w:cs="Times New Roman"/>
          <w:sz w:val="28"/>
          <w:szCs w:val="28"/>
          <w:lang w:val="en-US"/>
        </w:rPr>
        <w:t>pl</w:t>
      </w:r>
      <w:r w:rsidR="00FE5EF1" w:rsidRPr="00F705EF">
        <w:rPr>
          <w:rFonts w:ascii="Times New Roman" w:hAnsi="Times New Roman" w:cs="Times New Roman"/>
          <w:sz w:val="28"/>
          <w:szCs w:val="28"/>
          <w:lang w:val="en-US"/>
        </w:rPr>
        <w:t>ace which</w:t>
      </w:r>
      <w:r w:rsidR="00F4657F" w:rsidRPr="00F705EF">
        <w:rPr>
          <w:rFonts w:ascii="Times New Roman" w:hAnsi="Times New Roman" w:cs="Times New Roman"/>
          <w:sz w:val="28"/>
          <w:szCs w:val="28"/>
          <w:lang w:val="en-US"/>
        </w:rPr>
        <w:t xml:space="preserve"> is</w:t>
      </w:r>
      <w:r w:rsidR="00FE5EF1" w:rsidRPr="00F705EF">
        <w:rPr>
          <w:rFonts w:ascii="Times New Roman" w:hAnsi="Times New Roman" w:cs="Times New Roman"/>
          <w:sz w:val="28"/>
          <w:szCs w:val="28"/>
          <w:lang w:val="en-US"/>
        </w:rPr>
        <w:t xml:space="preserve"> </w:t>
      </w:r>
      <w:r w:rsidR="00F43558" w:rsidRPr="00F705EF">
        <w:rPr>
          <w:rFonts w:ascii="Times New Roman" w:hAnsi="Times New Roman" w:cs="Times New Roman"/>
          <w:sz w:val="28"/>
          <w:szCs w:val="28"/>
          <w:lang w:val="en-US"/>
        </w:rPr>
        <w:t>ro</w:t>
      </w:r>
      <w:r w:rsidR="003D03D7" w:rsidRPr="00F705EF">
        <w:rPr>
          <w:rFonts w:ascii="Times New Roman" w:hAnsi="Times New Roman" w:cs="Times New Roman"/>
          <w:sz w:val="28"/>
          <w:szCs w:val="28"/>
          <w:lang w:val="en-US"/>
        </w:rPr>
        <w:t>utinely</w:t>
      </w:r>
      <w:r w:rsidR="00F43558" w:rsidRPr="00F705EF">
        <w:rPr>
          <w:rFonts w:ascii="Times New Roman" w:hAnsi="Times New Roman" w:cs="Times New Roman"/>
          <w:sz w:val="28"/>
          <w:szCs w:val="28"/>
          <w:lang w:val="en-US"/>
        </w:rPr>
        <w:t xml:space="preserve"> </w:t>
      </w:r>
      <w:r w:rsidR="00F4657F" w:rsidRPr="00F705EF">
        <w:rPr>
          <w:rFonts w:ascii="Times New Roman" w:hAnsi="Times New Roman" w:cs="Times New Roman"/>
          <w:sz w:val="28"/>
          <w:szCs w:val="28"/>
          <w:lang w:val="en-US"/>
        </w:rPr>
        <w:t>surrounded by</w:t>
      </w:r>
      <w:r w:rsidR="00F43558"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 xml:space="preserve">a kind of </w:t>
      </w:r>
      <w:r w:rsidR="00F43558" w:rsidRPr="00F705EF">
        <w:rPr>
          <w:rFonts w:ascii="Times New Roman" w:hAnsi="Times New Roman" w:cs="Times New Roman"/>
          <w:sz w:val="28"/>
          <w:szCs w:val="28"/>
          <w:lang w:val="en-US"/>
        </w:rPr>
        <w:t>prejudice that</w:t>
      </w:r>
      <w:r w:rsidR="00696532" w:rsidRPr="00F705EF">
        <w:rPr>
          <w:rFonts w:ascii="Times New Roman" w:hAnsi="Times New Roman" w:cs="Times New Roman"/>
          <w:sz w:val="28"/>
          <w:szCs w:val="28"/>
          <w:lang w:val="en-US"/>
        </w:rPr>
        <w:t xml:space="preserve"> </w:t>
      </w:r>
      <w:r w:rsidR="00A673B1" w:rsidRPr="00F705EF">
        <w:rPr>
          <w:rFonts w:ascii="Times New Roman" w:hAnsi="Times New Roman" w:cs="Times New Roman"/>
          <w:sz w:val="28"/>
          <w:szCs w:val="28"/>
          <w:lang w:val="en-US"/>
        </w:rPr>
        <w:t>stimulates</w:t>
      </w:r>
      <w:r w:rsidR="00F43558" w:rsidRPr="00F705EF">
        <w:rPr>
          <w:rFonts w:ascii="Times New Roman" w:hAnsi="Times New Roman" w:cs="Times New Roman"/>
          <w:sz w:val="28"/>
          <w:szCs w:val="28"/>
          <w:lang w:val="en-US"/>
        </w:rPr>
        <w:t xml:space="preserve"> </w:t>
      </w:r>
      <w:r w:rsidR="00934D71" w:rsidRPr="00F705EF">
        <w:rPr>
          <w:rFonts w:ascii="Times New Roman" w:hAnsi="Times New Roman" w:cs="Times New Roman"/>
          <w:sz w:val="28"/>
          <w:szCs w:val="28"/>
          <w:lang w:val="en-US"/>
        </w:rPr>
        <w:t xml:space="preserve">and </w:t>
      </w:r>
      <w:r w:rsidR="00F4657F" w:rsidRPr="00F705EF">
        <w:rPr>
          <w:rFonts w:ascii="Times New Roman" w:hAnsi="Times New Roman" w:cs="Times New Roman"/>
          <w:sz w:val="28"/>
          <w:szCs w:val="28"/>
          <w:lang w:val="en-US"/>
        </w:rPr>
        <w:t>promotes</w:t>
      </w:r>
      <w:r w:rsidR="00437252" w:rsidRPr="00F705EF">
        <w:rPr>
          <w:rFonts w:ascii="Times New Roman" w:hAnsi="Times New Roman" w:cs="Times New Roman"/>
          <w:sz w:val="28"/>
          <w:szCs w:val="28"/>
          <w:lang w:val="en-US"/>
        </w:rPr>
        <w:t xml:space="preserve"> discrimination</w:t>
      </w:r>
      <w:r w:rsidR="00786631" w:rsidRPr="00F705EF">
        <w:rPr>
          <w:rFonts w:ascii="Times New Roman" w:hAnsi="Times New Roman" w:cs="Times New Roman"/>
          <w:sz w:val="28"/>
          <w:szCs w:val="28"/>
          <w:lang w:val="en-US"/>
        </w:rPr>
        <w:t xml:space="preserve"> of several orders: classism, racism, sexism, </w:t>
      </w:r>
      <w:r w:rsidRPr="00F705EF">
        <w:rPr>
          <w:rFonts w:ascii="Times New Roman" w:hAnsi="Times New Roman" w:cs="Times New Roman"/>
          <w:sz w:val="28"/>
          <w:szCs w:val="28"/>
          <w:lang w:val="en-US"/>
        </w:rPr>
        <w:t>heterosexism, homophobia</w:t>
      </w:r>
      <w:r w:rsidR="0089116B" w:rsidRPr="00F705EF">
        <w:rPr>
          <w:rFonts w:ascii="Times New Roman" w:hAnsi="Times New Roman" w:cs="Times New Roman"/>
          <w:sz w:val="28"/>
          <w:szCs w:val="28"/>
          <w:lang w:val="en-US"/>
        </w:rPr>
        <w:t xml:space="preserve">. Not only in </w:t>
      </w:r>
      <w:r w:rsidR="00437252" w:rsidRPr="00F705EF">
        <w:rPr>
          <w:rFonts w:ascii="Times New Roman" w:hAnsi="Times New Roman" w:cs="Times New Roman"/>
          <w:sz w:val="28"/>
          <w:szCs w:val="28"/>
          <w:lang w:val="en-US"/>
        </w:rPr>
        <w:t>school, such prejudice</w:t>
      </w:r>
      <w:r w:rsidR="00786631" w:rsidRPr="00F705EF">
        <w:rPr>
          <w:rFonts w:ascii="Times New Roman" w:hAnsi="Times New Roman" w:cs="Times New Roman"/>
          <w:sz w:val="28"/>
          <w:szCs w:val="28"/>
          <w:lang w:val="en-US"/>
        </w:rPr>
        <w:t xml:space="preserve"> </w:t>
      </w:r>
      <w:r w:rsidR="0089116B" w:rsidRPr="00F705EF">
        <w:rPr>
          <w:rFonts w:ascii="Times New Roman" w:hAnsi="Times New Roman" w:cs="Times New Roman"/>
          <w:sz w:val="28"/>
          <w:szCs w:val="28"/>
          <w:lang w:val="en-US"/>
        </w:rPr>
        <w:t>get</w:t>
      </w:r>
      <w:r w:rsidR="00437252" w:rsidRPr="00F705EF">
        <w:rPr>
          <w:rFonts w:ascii="Times New Roman" w:hAnsi="Times New Roman" w:cs="Times New Roman"/>
          <w:sz w:val="28"/>
          <w:szCs w:val="28"/>
          <w:lang w:val="en-US"/>
        </w:rPr>
        <w:t>s</w:t>
      </w:r>
      <w:r w:rsidR="0089116B" w:rsidRPr="00F705EF">
        <w:rPr>
          <w:rFonts w:ascii="Times New Roman" w:hAnsi="Times New Roman" w:cs="Times New Roman"/>
          <w:sz w:val="28"/>
          <w:szCs w:val="28"/>
          <w:lang w:val="en-US"/>
        </w:rPr>
        <w:t xml:space="preserve"> into </w:t>
      </w:r>
      <w:r w:rsidR="00437252" w:rsidRPr="00F705EF">
        <w:rPr>
          <w:rFonts w:ascii="Times New Roman" w:hAnsi="Times New Roman" w:cs="Times New Roman"/>
          <w:sz w:val="28"/>
          <w:szCs w:val="28"/>
          <w:lang w:val="en-US"/>
        </w:rPr>
        <w:t>(or is</w:t>
      </w:r>
      <w:r w:rsidR="00786631" w:rsidRPr="00F705EF">
        <w:rPr>
          <w:rFonts w:ascii="Times New Roman" w:hAnsi="Times New Roman" w:cs="Times New Roman"/>
          <w:sz w:val="28"/>
          <w:szCs w:val="28"/>
          <w:lang w:val="en-US"/>
        </w:rPr>
        <w:t xml:space="preserve"> produced by) pr</w:t>
      </w:r>
      <w:r w:rsidR="0089116B" w:rsidRPr="00F705EF">
        <w:rPr>
          <w:rFonts w:ascii="Times New Roman" w:hAnsi="Times New Roman" w:cs="Times New Roman"/>
          <w:sz w:val="28"/>
          <w:szCs w:val="28"/>
          <w:lang w:val="en-US"/>
        </w:rPr>
        <w:t>actically every social sphere:</w:t>
      </w:r>
      <w:r w:rsidR="00793A56" w:rsidRPr="00F705EF">
        <w:rPr>
          <w:rFonts w:ascii="Times New Roman" w:hAnsi="Times New Roman" w:cs="Times New Roman"/>
          <w:sz w:val="28"/>
          <w:szCs w:val="28"/>
          <w:lang w:val="en-US"/>
        </w:rPr>
        <w:t xml:space="preserve"> family, politics, religion and </w:t>
      </w:r>
      <w:r w:rsidR="00934D71" w:rsidRPr="00F705EF">
        <w:rPr>
          <w:rFonts w:ascii="Times New Roman" w:hAnsi="Times New Roman" w:cs="Times New Roman"/>
          <w:sz w:val="28"/>
          <w:szCs w:val="28"/>
          <w:lang w:val="en-US"/>
        </w:rPr>
        <w:t>the mass media - to name</w:t>
      </w:r>
      <w:r w:rsidR="00786631" w:rsidRPr="00F705EF">
        <w:rPr>
          <w:rFonts w:ascii="Times New Roman" w:hAnsi="Times New Roman" w:cs="Times New Roman"/>
          <w:sz w:val="28"/>
          <w:szCs w:val="28"/>
          <w:lang w:val="en-US"/>
        </w:rPr>
        <w:t xml:space="preserve"> </w:t>
      </w:r>
      <w:r w:rsidR="0089116B" w:rsidRPr="00F705EF">
        <w:rPr>
          <w:rFonts w:ascii="Times New Roman" w:hAnsi="Times New Roman" w:cs="Times New Roman"/>
          <w:sz w:val="28"/>
          <w:szCs w:val="28"/>
          <w:lang w:val="en-US"/>
        </w:rPr>
        <w:t>but a few</w:t>
      </w:r>
      <w:r w:rsidR="00934D71" w:rsidRPr="00F705EF">
        <w:rPr>
          <w:rFonts w:ascii="Times New Roman" w:hAnsi="Times New Roman" w:cs="Times New Roman"/>
          <w:sz w:val="28"/>
          <w:szCs w:val="28"/>
          <w:lang w:val="en-US"/>
        </w:rPr>
        <w:t xml:space="preserve"> -</w:t>
      </w:r>
      <w:r w:rsidR="00786631" w:rsidRPr="00F705EF">
        <w:rPr>
          <w:rFonts w:ascii="Times New Roman" w:hAnsi="Times New Roman" w:cs="Times New Roman"/>
          <w:sz w:val="28"/>
          <w:szCs w:val="28"/>
          <w:lang w:val="en-US"/>
        </w:rPr>
        <w:t xml:space="preserve"> are </w:t>
      </w:r>
      <w:r w:rsidRPr="00F705EF">
        <w:rPr>
          <w:rFonts w:ascii="Times New Roman" w:hAnsi="Times New Roman" w:cs="Times New Roman"/>
          <w:sz w:val="28"/>
          <w:szCs w:val="28"/>
          <w:lang w:val="en-US"/>
        </w:rPr>
        <w:t>social domains</w:t>
      </w:r>
      <w:r w:rsidR="00786631" w:rsidRPr="00F705EF">
        <w:rPr>
          <w:rFonts w:ascii="Times New Roman" w:hAnsi="Times New Roman" w:cs="Times New Roman"/>
          <w:sz w:val="28"/>
          <w:szCs w:val="28"/>
          <w:lang w:val="en-US"/>
        </w:rPr>
        <w:t xml:space="preserve"> where classism, racism, sexism, heterosexism and homophobia </w:t>
      </w:r>
      <w:r w:rsidRPr="00F705EF">
        <w:rPr>
          <w:rFonts w:ascii="Times New Roman" w:hAnsi="Times New Roman" w:cs="Times New Roman"/>
          <w:sz w:val="28"/>
          <w:szCs w:val="28"/>
          <w:lang w:val="en-US"/>
        </w:rPr>
        <w:t>spread</w:t>
      </w:r>
      <w:r w:rsidR="00934D71" w:rsidRPr="00F705EF">
        <w:rPr>
          <w:rFonts w:ascii="Times New Roman" w:hAnsi="Times New Roman" w:cs="Times New Roman"/>
          <w:sz w:val="28"/>
          <w:szCs w:val="28"/>
          <w:lang w:val="en-US"/>
        </w:rPr>
        <w:t xml:space="preserve"> in various levels. </w:t>
      </w:r>
      <w:r w:rsidRPr="00F705EF">
        <w:rPr>
          <w:rFonts w:ascii="Times New Roman" w:hAnsi="Times New Roman" w:cs="Times New Roman"/>
          <w:sz w:val="28"/>
          <w:szCs w:val="28"/>
          <w:lang w:val="en-US"/>
        </w:rPr>
        <w:t>Hence</w:t>
      </w:r>
      <w:r w:rsidR="00934D71" w:rsidRPr="00F705EF">
        <w:rPr>
          <w:rFonts w:ascii="Times New Roman" w:hAnsi="Times New Roman" w:cs="Times New Roman"/>
          <w:sz w:val="28"/>
          <w:szCs w:val="28"/>
          <w:lang w:val="en-US"/>
        </w:rPr>
        <w:t>, we</w:t>
      </w:r>
      <w:r w:rsidR="00786631" w:rsidRPr="00F705EF">
        <w:rPr>
          <w:rFonts w:ascii="Times New Roman" w:hAnsi="Times New Roman" w:cs="Times New Roman"/>
          <w:sz w:val="28"/>
          <w:szCs w:val="28"/>
          <w:lang w:val="en-US"/>
        </w:rPr>
        <w:t xml:space="preserve"> start this article with a</w:t>
      </w:r>
      <w:r w:rsidR="0089116B" w:rsidRPr="00F705EF">
        <w:rPr>
          <w:rFonts w:ascii="Times New Roman" w:hAnsi="Times New Roman" w:cs="Times New Roman"/>
          <w:sz w:val="28"/>
          <w:szCs w:val="28"/>
          <w:lang w:val="en-US"/>
        </w:rPr>
        <w:t>n</w:t>
      </w:r>
      <w:r w:rsidR="00786631" w:rsidRPr="00F705EF">
        <w:rPr>
          <w:rFonts w:ascii="Times New Roman" w:hAnsi="Times New Roman" w:cs="Times New Roman"/>
          <w:sz w:val="28"/>
          <w:szCs w:val="28"/>
          <w:lang w:val="en-US"/>
        </w:rPr>
        <w:t xml:space="preserve"> o</w:t>
      </w:r>
      <w:r w:rsidR="0089116B" w:rsidRPr="00F705EF">
        <w:rPr>
          <w:rFonts w:ascii="Times New Roman" w:hAnsi="Times New Roman" w:cs="Times New Roman"/>
          <w:sz w:val="28"/>
          <w:szCs w:val="28"/>
          <w:lang w:val="en-US"/>
        </w:rPr>
        <w:t>rdinary</w:t>
      </w:r>
      <w:r w:rsidR="00786631" w:rsidRPr="00F705EF">
        <w:rPr>
          <w:rFonts w:ascii="Times New Roman" w:hAnsi="Times New Roman" w:cs="Times New Roman"/>
          <w:sz w:val="28"/>
          <w:szCs w:val="28"/>
          <w:lang w:val="en-US"/>
        </w:rPr>
        <w:t xml:space="preserve"> example,</w:t>
      </w:r>
      <w:r w:rsidR="00934D71" w:rsidRPr="00F705EF">
        <w:rPr>
          <w:rFonts w:ascii="Times New Roman" w:hAnsi="Times New Roman" w:cs="Times New Roman"/>
          <w:sz w:val="28"/>
          <w:szCs w:val="28"/>
          <w:lang w:val="en-US"/>
        </w:rPr>
        <w:t xml:space="preserve"> in which we </w:t>
      </w:r>
      <w:r w:rsidR="00786631" w:rsidRPr="00F705EF">
        <w:rPr>
          <w:rFonts w:ascii="Times New Roman" w:hAnsi="Times New Roman" w:cs="Times New Roman"/>
          <w:sz w:val="28"/>
          <w:szCs w:val="28"/>
          <w:lang w:val="en-US"/>
        </w:rPr>
        <w:t>discuss</w:t>
      </w:r>
      <w:r w:rsidR="00934D71" w:rsidRPr="00F705EF">
        <w:rPr>
          <w:rFonts w:ascii="Times New Roman" w:hAnsi="Times New Roman" w:cs="Times New Roman"/>
          <w:sz w:val="28"/>
          <w:szCs w:val="28"/>
          <w:lang w:val="en-US"/>
        </w:rPr>
        <w:t xml:space="preserve"> </w:t>
      </w:r>
      <w:r w:rsidR="00786631" w:rsidRPr="00F705EF">
        <w:rPr>
          <w:rFonts w:ascii="Times New Roman" w:hAnsi="Times New Roman" w:cs="Times New Roman"/>
          <w:sz w:val="28"/>
          <w:szCs w:val="28"/>
          <w:lang w:val="en-US"/>
        </w:rPr>
        <w:t>some</w:t>
      </w:r>
      <w:r w:rsidR="00934D71" w:rsidRPr="00F705EF">
        <w:rPr>
          <w:rFonts w:ascii="Times New Roman" w:hAnsi="Times New Roman" w:cs="Times New Roman"/>
          <w:sz w:val="28"/>
          <w:szCs w:val="28"/>
          <w:lang w:val="en-US"/>
        </w:rPr>
        <w:t xml:space="preserve"> pictures of posts in a</w:t>
      </w:r>
      <w:r w:rsidR="0089116B" w:rsidRPr="00F705EF">
        <w:rPr>
          <w:rFonts w:ascii="Times New Roman" w:hAnsi="Times New Roman" w:cs="Times New Roman"/>
          <w:sz w:val="28"/>
          <w:szCs w:val="28"/>
          <w:lang w:val="en-US"/>
        </w:rPr>
        <w:t xml:space="preserve"> </w:t>
      </w:r>
      <w:proofErr w:type="spellStart"/>
      <w:r w:rsidR="0089116B" w:rsidRPr="00F705EF">
        <w:rPr>
          <w:rFonts w:ascii="Times New Roman" w:hAnsi="Times New Roman" w:cs="Times New Roman"/>
          <w:i/>
          <w:sz w:val="28"/>
          <w:szCs w:val="28"/>
          <w:lang w:val="en-US"/>
        </w:rPr>
        <w:t>W</w:t>
      </w:r>
      <w:r w:rsidR="00786631" w:rsidRPr="00F705EF">
        <w:rPr>
          <w:rFonts w:ascii="Times New Roman" w:hAnsi="Times New Roman" w:cs="Times New Roman"/>
          <w:i/>
          <w:sz w:val="28"/>
          <w:szCs w:val="28"/>
          <w:lang w:val="en-US"/>
        </w:rPr>
        <w:t>hatsapp</w:t>
      </w:r>
      <w:proofErr w:type="spellEnd"/>
      <w:r w:rsidR="00934D71"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 xml:space="preserve">family </w:t>
      </w:r>
      <w:r w:rsidR="00934D71" w:rsidRPr="00F705EF">
        <w:rPr>
          <w:rFonts w:ascii="Times New Roman" w:hAnsi="Times New Roman" w:cs="Times New Roman"/>
          <w:sz w:val="28"/>
          <w:szCs w:val="28"/>
          <w:lang w:val="en-US"/>
        </w:rPr>
        <w:t>group. The objective is to show</w:t>
      </w:r>
      <w:r w:rsidR="00786631" w:rsidRPr="00F705EF">
        <w:rPr>
          <w:rFonts w:ascii="Times New Roman" w:hAnsi="Times New Roman" w:cs="Times New Roman"/>
          <w:sz w:val="28"/>
          <w:szCs w:val="28"/>
          <w:lang w:val="en-US"/>
        </w:rPr>
        <w:t xml:space="preserve"> ho</w:t>
      </w:r>
      <w:r w:rsidR="0089116B" w:rsidRPr="00F705EF">
        <w:rPr>
          <w:rFonts w:ascii="Times New Roman" w:hAnsi="Times New Roman" w:cs="Times New Roman"/>
          <w:sz w:val="28"/>
          <w:szCs w:val="28"/>
          <w:lang w:val="en-US"/>
        </w:rPr>
        <w:t>w sexism and heteronormativity</w:t>
      </w:r>
      <w:r w:rsidR="00786631" w:rsidRPr="00F705EF">
        <w:rPr>
          <w:rFonts w:ascii="Times New Roman" w:hAnsi="Times New Roman" w:cs="Times New Roman"/>
          <w:sz w:val="28"/>
          <w:szCs w:val="28"/>
          <w:lang w:val="en-US"/>
        </w:rPr>
        <w:t xml:space="preserve"> are present in discourses and actions:</w:t>
      </w:r>
    </w:p>
    <w:p w:rsidR="00F43558" w:rsidRPr="00F705EF" w:rsidRDefault="00F43558" w:rsidP="003B475E">
      <w:pPr>
        <w:spacing w:after="0" w:line="264" w:lineRule="auto"/>
        <w:jc w:val="both"/>
        <w:rPr>
          <w:rFonts w:ascii="Times New Roman" w:hAnsi="Times New Roman" w:cs="Times New Roman"/>
          <w:sz w:val="28"/>
          <w:szCs w:val="28"/>
          <w:lang w:val="en-US"/>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636"/>
      </w:tblGrid>
      <w:tr w:rsidR="003B475E" w:rsidRPr="00F705EF" w:rsidTr="003B475E">
        <w:trPr>
          <w:jc w:val="center"/>
        </w:trPr>
        <w:tc>
          <w:tcPr>
            <w:tcW w:w="2796" w:type="dxa"/>
          </w:tcPr>
          <w:p w:rsidR="003B475E" w:rsidRPr="00F705EF" w:rsidRDefault="00577AF7" w:rsidP="00B767AF">
            <w:pPr>
              <w:spacing w:line="264" w:lineRule="auto"/>
              <w:jc w:val="both"/>
              <w:rPr>
                <w:rFonts w:ascii="Times New Roman" w:hAnsi="Times New Roman" w:cs="Times New Roman"/>
                <w:sz w:val="28"/>
                <w:szCs w:val="28"/>
                <w:lang w:val="pt-BR"/>
              </w:rPr>
            </w:pPr>
            <w:r w:rsidRPr="00F705EF">
              <w:rPr>
                <w:rFonts w:ascii="Times New Roman" w:hAnsi="Times New Roman" w:cs="Times New Roman"/>
                <w:noProof/>
                <w:sz w:val="28"/>
                <w:szCs w:val="28"/>
                <w:lang w:val="pt-BR" w:eastAsia="pt-BR"/>
              </w:rPr>
              <mc:AlternateContent>
                <mc:Choice Requires="wps">
                  <w:drawing>
                    <wp:anchor distT="0" distB="0" distL="114300" distR="114300" simplePos="0" relativeHeight="251665408" behindDoc="0" locked="0" layoutInCell="1" allowOverlap="1" wp14:anchorId="347A656C" wp14:editId="5691B056">
                      <wp:simplePos x="0" y="0"/>
                      <wp:positionH relativeFrom="column">
                        <wp:posOffset>560648</wp:posOffset>
                      </wp:positionH>
                      <wp:positionV relativeFrom="paragraph">
                        <wp:posOffset>85355</wp:posOffset>
                      </wp:positionV>
                      <wp:extent cx="1207827" cy="61415"/>
                      <wp:effectExtent l="0" t="0" r="11430" b="15240"/>
                      <wp:wrapNone/>
                      <wp:docPr id="6" name="Retângulo 6"/>
                      <wp:cNvGraphicFramePr/>
                      <a:graphic xmlns:a="http://schemas.openxmlformats.org/drawingml/2006/main">
                        <a:graphicData uri="http://schemas.microsoft.com/office/word/2010/wordprocessingShape">
                          <wps:wsp>
                            <wps:cNvSpPr/>
                            <wps:spPr>
                              <a:xfrm>
                                <a:off x="0" y="0"/>
                                <a:ext cx="1207827" cy="614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6" o:spid="_x0000_s1026" style="position:absolute;margin-left:44.15pt;margin-top:6.7pt;width:95.1pt;height: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" fillcolor="#4f81bd [3204]" strokecolor="#243f60 [1604]" strokeweight="2pt"/>
                  </w:pict>
                </mc:Fallback>
              </mc:AlternateContent>
            </w:r>
            <w:r w:rsidR="003B475E" w:rsidRPr="00F705EF">
              <w:rPr>
                <w:rFonts w:ascii="Times New Roman" w:hAnsi="Times New Roman" w:cs="Times New Roman"/>
                <w:noProof/>
                <w:sz w:val="28"/>
                <w:szCs w:val="28"/>
                <w:lang w:val="pt-BR" w:eastAsia="pt-BR"/>
              </w:rPr>
              <w:drawing>
                <wp:inline distT="0" distB="0" distL="0" distR="0" wp14:anchorId="2E26A464" wp14:editId="1B7D5F4E">
                  <wp:extent cx="2023277" cy="2784143"/>
                  <wp:effectExtent l="0" t="0" r="0" b="0"/>
                  <wp:docPr id="10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252"/>
                          <a:stretch/>
                        </pic:blipFill>
                        <pic:spPr bwMode="auto">
                          <a:xfrm>
                            <a:off x="0" y="0"/>
                            <a:ext cx="2049467" cy="2820181"/>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3B475E" w:rsidRPr="00F705EF" w:rsidRDefault="006E0AC3" w:rsidP="00B767AF">
            <w:pPr>
              <w:spacing w:line="264" w:lineRule="auto"/>
              <w:jc w:val="center"/>
              <w:rPr>
                <w:rFonts w:ascii="Times New Roman" w:hAnsi="Times New Roman" w:cs="Times New Roman"/>
                <w:sz w:val="28"/>
                <w:szCs w:val="28"/>
                <w:lang w:val="pt-BR"/>
              </w:rPr>
            </w:pPr>
            <w:proofErr w:type="spellStart"/>
            <w:r w:rsidRPr="00F705EF">
              <w:rPr>
                <w:rFonts w:ascii="Times New Roman" w:hAnsi="Times New Roman" w:cs="Times New Roman"/>
                <w:sz w:val="28"/>
                <w:szCs w:val="28"/>
                <w:lang w:val="pt-BR"/>
              </w:rPr>
              <w:t>Image</w:t>
            </w:r>
            <w:proofErr w:type="spellEnd"/>
            <w:r w:rsidR="003B475E" w:rsidRPr="00F705EF">
              <w:rPr>
                <w:rFonts w:ascii="Times New Roman" w:hAnsi="Times New Roman" w:cs="Times New Roman"/>
                <w:sz w:val="28"/>
                <w:szCs w:val="28"/>
                <w:lang w:val="pt-BR"/>
              </w:rPr>
              <w:t xml:space="preserve"> 1</w:t>
            </w:r>
            <w:r w:rsidR="0047417C" w:rsidRPr="00F705EF">
              <w:rPr>
                <w:rStyle w:val="Refdenotaderodap"/>
                <w:rFonts w:ascii="Times New Roman" w:hAnsi="Times New Roman" w:cs="Times New Roman"/>
                <w:sz w:val="28"/>
                <w:szCs w:val="28"/>
                <w:lang w:val="pt-BR"/>
              </w:rPr>
              <w:footnoteReference w:id="3"/>
            </w:r>
          </w:p>
        </w:tc>
        <w:tc>
          <w:tcPr>
            <w:tcW w:w="2976" w:type="dxa"/>
          </w:tcPr>
          <w:p w:rsidR="003B475E" w:rsidRPr="00F705EF" w:rsidRDefault="00577AF7" w:rsidP="00B767AF">
            <w:pPr>
              <w:spacing w:line="264" w:lineRule="auto"/>
              <w:jc w:val="both"/>
              <w:rPr>
                <w:rFonts w:ascii="Times New Roman" w:hAnsi="Times New Roman" w:cs="Times New Roman"/>
                <w:sz w:val="28"/>
                <w:szCs w:val="28"/>
                <w:lang w:val="pt-BR"/>
              </w:rPr>
            </w:pPr>
            <w:r w:rsidRPr="00F705EF">
              <w:rPr>
                <w:rFonts w:ascii="Times New Roman" w:hAnsi="Times New Roman" w:cs="Times New Roman"/>
                <w:noProof/>
                <w:sz w:val="28"/>
                <w:szCs w:val="28"/>
                <w:lang w:val="pt-BR" w:eastAsia="pt-BR"/>
              </w:rPr>
              <mc:AlternateContent>
                <mc:Choice Requires="wps">
                  <w:drawing>
                    <wp:anchor distT="0" distB="0" distL="114300" distR="114300" simplePos="0" relativeHeight="251666432" behindDoc="0" locked="0" layoutInCell="1" allowOverlap="1" wp14:anchorId="33BDF80C" wp14:editId="19E1AD7E">
                      <wp:simplePos x="0" y="0"/>
                      <wp:positionH relativeFrom="column">
                        <wp:posOffset>607922</wp:posOffset>
                      </wp:positionH>
                      <wp:positionV relativeFrom="paragraph">
                        <wp:posOffset>85355</wp:posOffset>
                      </wp:positionV>
                      <wp:extent cx="1296538" cy="45719"/>
                      <wp:effectExtent l="0" t="0" r="18415" b="12065"/>
                      <wp:wrapNone/>
                      <wp:docPr id="7" name="Retângulo 7"/>
                      <wp:cNvGraphicFramePr/>
                      <a:graphic xmlns:a="http://schemas.openxmlformats.org/drawingml/2006/main">
                        <a:graphicData uri="http://schemas.microsoft.com/office/word/2010/wordprocessingShape">
                          <wps:wsp>
                            <wps:cNvSpPr/>
                            <wps:spPr>
                              <a:xfrm>
                                <a:off x="0" y="0"/>
                                <a:ext cx="1296538"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7" o:spid="_x0000_s1026" style="position:absolute;margin-left:47.85pt;margin-top:6.7pt;width:102.1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" fillcolor="#4f81bd [3204]" strokecolor="#243f60 [1604]" strokeweight="2pt"/>
                  </w:pict>
                </mc:Fallback>
              </mc:AlternateContent>
            </w:r>
            <w:r w:rsidR="006E0AC3" w:rsidRPr="00F705EF">
              <w:rPr>
                <w:rFonts w:ascii="Times New Roman" w:hAnsi="Times New Roman" w:cs="Times New Roman"/>
                <w:noProof/>
                <w:sz w:val="28"/>
                <w:szCs w:val="28"/>
                <w:lang w:val="pt-BR" w:eastAsia="pt-BR"/>
              </w:rPr>
              <mc:AlternateContent>
                <mc:Choice Requires="wps">
                  <w:drawing>
                    <wp:anchor distT="0" distB="0" distL="114300" distR="114300" simplePos="0" relativeHeight="251664384" behindDoc="0" locked="0" layoutInCell="1" allowOverlap="1" wp14:anchorId="01C9790B" wp14:editId="29354C4D">
                      <wp:simplePos x="0" y="0"/>
                      <wp:positionH relativeFrom="column">
                        <wp:posOffset>553331</wp:posOffset>
                      </wp:positionH>
                      <wp:positionV relativeFrom="paragraph">
                        <wp:posOffset>938340</wp:posOffset>
                      </wp:positionV>
                      <wp:extent cx="334371" cy="45719"/>
                      <wp:effectExtent l="0" t="0" r="27940" b="12065"/>
                      <wp:wrapNone/>
                      <wp:docPr id="5" name="Retângulo 5"/>
                      <wp:cNvGraphicFramePr/>
                      <a:graphic xmlns:a="http://schemas.openxmlformats.org/drawingml/2006/main">
                        <a:graphicData uri="http://schemas.microsoft.com/office/word/2010/wordprocessingShape">
                          <wps:wsp>
                            <wps:cNvSpPr/>
                            <wps:spPr>
                              <a:xfrm>
                                <a:off x="0" y="0"/>
                                <a:ext cx="334371"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5" o:spid="_x0000_s1026" style="position:absolute;margin-left:43.55pt;margin-top:73.9pt;width:26.3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" fillcolor="#4f81bd [3204]" strokecolor="#243f60 [1604]" strokeweight="2pt"/>
                  </w:pict>
                </mc:Fallback>
              </mc:AlternateContent>
            </w:r>
            <w:r w:rsidR="006E0AC3" w:rsidRPr="00F705EF">
              <w:rPr>
                <w:rFonts w:ascii="Times New Roman" w:hAnsi="Times New Roman" w:cs="Times New Roman"/>
                <w:noProof/>
                <w:sz w:val="28"/>
                <w:szCs w:val="28"/>
                <w:lang w:val="pt-BR" w:eastAsia="pt-BR"/>
              </w:rPr>
              <mc:AlternateContent>
                <mc:Choice Requires="wps">
                  <w:drawing>
                    <wp:anchor distT="0" distB="0" distL="114300" distR="114300" simplePos="0" relativeHeight="251663360" behindDoc="0" locked="0" layoutInCell="1" allowOverlap="1" wp14:anchorId="7CBCED61" wp14:editId="76EB970C">
                      <wp:simplePos x="0" y="0"/>
                      <wp:positionH relativeFrom="column">
                        <wp:posOffset>348615</wp:posOffset>
                      </wp:positionH>
                      <wp:positionV relativeFrom="paragraph">
                        <wp:posOffset>324191</wp:posOffset>
                      </wp:positionV>
                      <wp:extent cx="293427" cy="45719"/>
                      <wp:effectExtent l="0" t="0" r="11430" b="12065"/>
                      <wp:wrapNone/>
                      <wp:docPr id="4" name="Retângulo 4"/>
                      <wp:cNvGraphicFramePr/>
                      <a:graphic xmlns:a="http://schemas.openxmlformats.org/drawingml/2006/main">
                        <a:graphicData uri="http://schemas.microsoft.com/office/word/2010/wordprocessingShape">
                          <wps:wsp>
                            <wps:cNvSpPr/>
                            <wps:spPr>
                              <a:xfrm>
                                <a:off x="0" y="0"/>
                                <a:ext cx="293427"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4" o:spid="_x0000_s1026" style="position:absolute;margin-left:27.45pt;margin-top:25.55pt;width:23.1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" fillcolor="#4f81bd [3204]" strokecolor="#243f60 [1604]" strokeweight="2pt"/>
                  </w:pict>
                </mc:Fallback>
              </mc:AlternateContent>
            </w:r>
            <w:r w:rsidR="006E0AC3" w:rsidRPr="00F705EF">
              <w:rPr>
                <w:rFonts w:ascii="Times New Roman" w:hAnsi="Times New Roman" w:cs="Times New Roman"/>
                <w:noProof/>
                <w:sz w:val="28"/>
                <w:szCs w:val="28"/>
                <w:lang w:val="pt-BR" w:eastAsia="pt-BR"/>
              </w:rPr>
              <mc:AlternateContent>
                <mc:Choice Requires="wps">
                  <w:drawing>
                    <wp:anchor distT="0" distB="0" distL="114300" distR="114300" simplePos="0" relativeHeight="251662336" behindDoc="0" locked="0" layoutInCell="1" allowOverlap="1" wp14:anchorId="470EAE74" wp14:editId="1947852A">
                      <wp:simplePos x="0" y="0"/>
                      <wp:positionH relativeFrom="column">
                        <wp:posOffset>609809</wp:posOffset>
                      </wp:positionH>
                      <wp:positionV relativeFrom="paragraph">
                        <wp:posOffset>763004</wp:posOffset>
                      </wp:positionV>
                      <wp:extent cx="436728" cy="45719"/>
                      <wp:effectExtent l="0" t="0" r="20955" b="12065"/>
                      <wp:wrapNone/>
                      <wp:docPr id="3" name="Retângulo 3"/>
                      <wp:cNvGraphicFramePr/>
                      <a:graphic xmlns:a="http://schemas.openxmlformats.org/drawingml/2006/main">
                        <a:graphicData uri="http://schemas.microsoft.com/office/word/2010/wordprocessingShape">
                          <wps:wsp>
                            <wps:cNvSpPr/>
                            <wps:spPr>
                              <a:xfrm>
                                <a:off x="0" y="0"/>
                                <a:ext cx="436728"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3" o:spid="_x0000_s1026" style="position:absolute;margin-left:48pt;margin-top:60.1pt;width:34.4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" fillcolor="#4f81bd [3204]" strokecolor="#243f60 [1604]" strokeweight="2pt"/>
                  </w:pict>
                </mc:Fallback>
              </mc:AlternateContent>
            </w:r>
            <w:r w:rsidR="006E0AC3" w:rsidRPr="00F705EF">
              <w:rPr>
                <w:rFonts w:ascii="Times New Roman" w:hAnsi="Times New Roman" w:cs="Times New Roman"/>
                <w:noProof/>
                <w:sz w:val="28"/>
                <w:szCs w:val="28"/>
                <w:lang w:val="pt-BR" w:eastAsia="pt-BR"/>
              </w:rPr>
              <mc:AlternateContent>
                <mc:Choice Requires="wps">
                  <w:drawing>
                    <wp:anchor distT="0" distB="0" distL="114300" distR="114300" simplePos="0" relativeHeight="251659264" behindDoc="0" locked="0" layoutInCell="1" allowOverlap="1" wp14:anchorId="67CC5ABF" wp14:editId="25C23DF6">
                      <wp:simplePos x="0" y="0"/>
                      <wp:positionH relativeFrom="column">
                        <wp:posOffset>478269</wp:posOffset>
                      </wp:positionH>
                      <wp:positionV relativeFrom="paragraph">
                        <wp:posOffset>583499</wp:posOffset>
                      </wp:positionV>
                      <wp:extent cx="1235122" cy="116006"/>
                      <wp:effectExtent l="0" t="0" r="22225" b="17780"/>
                      <wp:wrapNone/>
                      <wp:docPr id="2" name="Retângulo 2"/>
                      <wp:cNvGraphicFramePr/>
                      <a:graphic xmlns:a="http://schemas.openxmlformats.org/drawingml/2006/main">
                        <a:graphicData uri="http://schemas.microsoft.com/office/word/2010/wordprocessingShape">
                          <wps:wsp>
                            <wps:cNvSpPr/>
                            <wps:spPr>
                              <a:xfrm>
                                <a:off x="0" y="0"/>
                                <a:ext cx="1235122" cy="11600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 o:spid="_x0000_s1026" style="position:absolute;margin-left:37.65pt;margin-top:45.95pt;width:97.2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" fillcolor="#4f81bd [3204]" strokecolor="#243f60 [1604]" strokeweight="2pt"/>
                  </w:pict>
                </mc:Fallback>
              </mc:AlternateContent>
            </w:r>
            <w:r w:rsidR="003B475E" w:rsidRPr="00F705EF">
              <w:rPr>
                <w:rFonts w:ascii="Times New Roman" w:hAnsi="Times New Roman" w:cs="Times New Roman"/>
                <w:noProof/>
                <w:sz w:val="28"/>
                <w:szCs w:val="28"/>
                <w:lang w:val="pt-BR" w:eastAsia="pt-BR"/>
              </w:rPr>
              <w:drawing>
                <wp:inline distT="0" distB="0" distL="0" distR="0" wp14:anchorId="27CFC16A" wp14:editId="683BB814">
                  <wp:extent cx="2163170" cy="2733081"/>
                  <wp:effectExtent l="0" t="0" r="8890" b="0"/>
                  <wp:docPr id="14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134"/>
                          <a:stretch/>
                        </pic:blipFill>
                        <pic:spPr bwMode="auto">
                          <a:xfrm>
                            <a:off x="0" y="0"/>
                            <a:ext cx="2174503" cy="2747400"/>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3B475E" w:rsidRPr="00F705EF" w:rsidRDefault="006E0AC3" w:rsidP="00B767AF">
            <w:pPr>
              <w:spacing w:line="264" w:lineRule="auto"/>
              <w:jc w:val="center"/>
              <w:rPr>
                <w:rFonts w:ascii="Times New Roman" w:hAnsi="Times New Roman" w:cs="Times New Roman"/>
                <w:sz w:val="28"/>
                <w:szCs w:val="28"/>
                <w:lang w:val="pt-BR"/>
              </w:rPr>
            </w:pPr>
            <w:proofErr w:type="spellStart"/>
            <w:r w:rsidRPr="00F705EF">
              <w:rPr>
                <w:rFonts w:ascii="Times New Roman" w:hAnsi="Times New Roman" w:cs="Times New Roman"/>
                <w:sz w:val="28"/>
                <w:szCs w:val="28"/>
                <w:lang w:val="pt-BR"/>
              </w:rPr>
              <w:t>Image</w:t>
            </w:r>
            <w:proofErr w:type="spellEnd"/>
            <w:r w:rsidR="003B475E" w:rsidRPr="00F705EF">
              <w:rPr>
                <w:rFonts w:ascii="Times New Roman" w:hAnsi="Times New Roman" w:cs="Times New Roman"/>
                <w:sz w:val="28"/>
                <w:szCs w:val="28"/>
                <w:lang w:val="pt-BR"/>
              </w:rPr>
              <w:t xml:space="preserve"> 2</w:t>
            </w:r>
          </w:p>
        </w:tc>
      </w:tr>
    </w:tbl>
    <w:p w:rsidR="00183E26" w:rsidRPr="00F705EF" w:rsidRDefault="00183E26" w:rsidP="003B475E">
      <w:pPr>
        <w:spacing w:after="0" w:line="264" w:lineRule="auto"/>
        <w:jc w:val="both"/>
        <w:rPr>
          <w:rFonts w:ascii="Times New Roman" w:hAnsi="Times New Roman" w:cs="Times New Roman"/>
          <w:sz w:val="28"/>
          <w:szCs w:val="28"/>
          <w:lang w:val="pt-BR"/>
        </w:rPr>
      </w:pPr>
    </w:p>
    <w:tbl>
      <w:tblPr>
        <w:tblStyle w:val="Tabelacomgrade"/>
        <w:tblW w:w="7371" w:type="dxa"/>
        <w:tblInd w:w="1809" w:type="dxa"/>
        <w:tblLook w:val="04A0" w:firstRow="1" w:lastRow="0" w:firstColumn="1" w:lastColumn="0" w:noHBand="0" w:noVBand="1"/>
      </w:tblPr>
      <w:tblGrid>
        <w:gridCol w:w="3544"/>
        <w:gridCol w:w="3827"/>
      </w:tblGrid>
      <w:tr w:rsidR="00183E26" w:rsidRPr="00F705EF" w:rsidTr="00EC2CF8">
        <w:tc>
          <w:tcPr>
            <w:tcW w:w="3544" w:type="dxa"/>
          </w:tcPr>
          <w:p w:rsidR="00183E26" w:rsidRPr="00F705EF" w:rsidRDefault="00577AF7" w:rsidP="00183E26">
            <w:pPr>
              <w:spacing w:line="264" w:lineRule="auto"/>
              <w:ind w:left="851"/>
              <w:jc w:val="both"/>
              <w:rPr>
                <w:rFonts w:ascii="Times New Roman" w:hAnsi="Times New Roman" w:cs="Times New Roman"/>
                <w:sz w:val="24"/>
                <w:szCs w:val="24"/>
                <w:lang w:val="pt-BR"/>
              </w:rPr>
            </w:pPr>
            <w:proofErr w:type="spellStart"/>
            <w:r w:rsidRPr="00F705EF">
              <w:rPr>
                <w:rFonts w:ascii="Times New Roman" w:hAnsi="Times New Roman" w:cs="Times New Roman"/>
                <w:sz w:val="24"/>
                <w:szCs w:val="24"/>
                <w:lang w:val="pt-BR"/>
              </w:rPr>
              <w:t>Translation</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of</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image</w:t>
            </w:r>
            <w:proofErr w:type="spellEnd"/>
            <w:r w:rsidRPr="00F705EF">
              <w:rPr>
                <w:rFonts w:ascii="Times New Roman" w:hAnsi="Times New Roman" w:cs="Times New Roman"/>
                <w:sz w:val="24"/>
                <w:szCs w:val="24"/>
                <w:lang w:val="pt-BR"/>
              </w:rPr>
              <w:t xml:space="preserve"> 1:</w:t>
            </w:r>
          </w:p>
          <w:p w:rsidR="006E0AC3" w:rsidRPr="00F705EF" w:rsidRDefault="006E0AC3" w:rsidP="006E0AC3">
            <w:pPr>
              <w:spacing w:line="264" w:lineRule="auto"/>
              <w:jc w:val="both"/>
              <w:rPr>
                <w:rFonts w:ascii="Times New Roman" w:hAnsi="Times New Roman" w:cs="Times New Roman"/>
                <w:sz w:val="24"/>
                <w:szCs w:val="24"/>
                <w:lang w:val="pt-BR"/>
              </w:rPr>
            </w:pPr>
            <w:r w:rsidRPr="00F705EF">
              <w:rPr>
                <w:rFonts w:ascii="Times New Roman" w:hAnsi="Times New Roman" w:cs="Times New Roman"/>
                <w:sz w:val="24"/>
                <w:szCs w:val="24"/>
                <w:lang w:val="pt-BR"/>
              </w:rPr>
              <w:t xml:space="preserve">Mau </w:t>
            </w:r>
            <w:proofErr w:type="spellStart"/>
            <w:r w:rsidRPr="00F705EF">
              <w:rPr>
                <w:rFonts w:ascii="Times New Roman" w:hAnsi="Times New Roman" w:cs="Times New Roman"/>
                <w:sz w:val="24"/>
                <w:szCs w:val="24"/>
                <w:lang w:val="pt-BR"/>
              </w:rPr>
              <w:t>Rodr</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And</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how</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many</w:t>
            </w:r>
            <w:proofErr w:type="spellEnd"/>
            <w:r w:rsidRPr="00F705EF">
              <w:rPr>
                <w:rFonts w:ascii="Times New Roman" w:hAnsi="Times New Roman" w:cs="Times New Roman"/>
                <w:sz w:val="24"/>
                <w:szCs w:val="24"/>
                <w:lang w:val="pt-BR"/>
              </w:rPr>
              <w:t xml:space="preserve"> more?</w:t>
            </w:r>
          </w:p>
          <w:p w:rsidR="006E0AC3" w:rsidRPr="00F705EF" w:rsidRDefault="006E0AC3" w:rsidP="006E0AC3">
            <w:pPr>
              <w:spacing w:line="264" w:lineRule="auto"/>
              <w:jc w:val="both"/>
              <w:rPr>
                <w:rFonts w:ascii="Times New Roman" w:hAnsi="Times New Roman" w:cs="Times New Roman"/>
                <w:sz w:val="24"/>
                <w:szCs w:val="24"/>
                <w:lang w:val="pt-BR"/>
              </w:rPr>
            </w:pPr>
            <w:r w:rsidRPr="00F705EF">
              <w:rPr>
                <w:rFonts w:ascii="Times New Roman" w:hAnsi="Times New Roman" w:cs="Times New Roman"/>
                <w:sz w:val="24"/>
                <w:szCs w:val="24"/>
                <w:lang w:val="pt-BR"/>
              </w:rPr>
              <w:t xml:space="preserve">Ti </w:t>
            </w:r>
            <w:proofErr w:type="spellStart"/>
            <w:r w:rsidRPr="00F705EF">
              <w:rPr>
                <w:rFonts w:ascii="Times New Roman" w:hAnsi="Times New Roman" w:cs="Times New Roman"/>
                <w:sz w:val="24"/>
                <w:szCs w:val="24"/>
                <w:lang w:val="pt-BR"/>
              </w:rPr>
              <w:t>Oliv</w:t>
            </w:r>
            <w:proofErr w:type="spellEnd"/>
            <w:r w:rsidRPr="00F705EF">
              <w:rPr>
                <w:rFonts w:ascii="Times New Roman" w:hAnsi="Times New Roman" w:cs="Times New Roman"/>
                <w:sz w:val="24"/>
                <w:szCs w:val="24"/>
                <w:lang w:val="pt-BR"/>
              </w:rPr>
              <w:t xml:space="preserve"> 2: I </w:t>
            </w:r>
            <w:proofErr w:type="spellStart"/>
            <w:r w:rsidRPr="00F705EF">
              <w:rPr>
                <w:rFonts w:ascii="Times New Roman" w:hAnsi="Times New Roman" w:cs="Times New Roman"/>
                <w:sz w:val="24"/>
                <w:szCs w:val="24"/>
                <w:lang w:val="pt-BR"/>
              </w:rPr>
              <w:t>don´t</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wear</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pink</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panties</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you</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faggot</w:t>
            </w:r>
            <w:proofErr w:type="spellEnd"/>
            <w:r w:rsidRPr="00F705EF">
              <w:rPr>
                <w:rFonts w:ascii="Times New Roman" w:hAnsi="Times New Roman" w:cs="Times New Roman"/>
                <w:sz w:val="24"/>
                <w:szCs w:val="24"/>
                <w:lang w:val="pt-BR"/>
              </w:rPr>
              <w:t>!</w:t>
            </w:r>
          </w:p>
          <w:p w:rsidR="006E0AC3" w:rsidRPr="00F705EF" w:rsidRDefault="006E0AC3" w:rsidP="006E0AC3">
            <w:pPr>
              <w:spacing w:line="264" w:lineRule="auto"/>
              <w:jc w:val="both"/>
              <w:rPr>
                <w:rFonts w:ascii="Times New Roman" w:hAnsi="Times New Roman" w:cs="Times New Roman"/>
                <w:sz w:val="24"/>
                <w:szCs w:val="24"/>
                <w:lang w:val="pt-BR"/>
              </w:rPr>
            </w:pPr>
            <w:r w:rsidRPr="00F705EF">
              <w:rPr>
                <w:rFonts w:ascii="Times New Roman" w:hAnsi="Times New Roman" w:cs="Times New Roman"/>
                <w:sz w:val="24"/>
                <w:szCs w:val="24"/>
                <w:lang w:val="pt-BR"/>
              </w:rPr>
              <w:t xml:space="preserve">Mau </w:t>
            </w:r>
            <w:proofErr w:type="spellStart"/>
            <w:r w:rsidRPr="00F705EF">
              <w:rPr>
                <w:rFonts w:ascii="Times New Roman" w:hAnsi="Times New Roman" w:cs="Times New Roman"/>
                <w:sz w:val="24"/>
                <w:szCs w:val="24"/>
                <w:lang w:val="pt-BR"/>
              </w:rPr>
              <w:t>Rodr</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How</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proud</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of</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you</w:t>
            </w:r>
            <w:proofErr w:type="spellEnd"/>
            <w:r w:rsidRPr="00F705EF">
              <w:rPr>
                <w:rFonts w:ascii="Times New Roman" w:hAnsi="Times New Roman" w:cs="Times New Roman"/>
                <w:sz w:val="24"/>
                <w:szCs w:val="24"/>
                <w:lang w:val="pt-BR"/>
              </w:rPr>
              <w:t xml:space="preserve"> I am...</w:t>
            </w:r>
            <w:proofErr w:type="spellStart"/>
            <w:r w:rsidRPr="00F705EF">
              <w:rPr>
                <w:rFonts w:ascii="Times New Roman" w:hAnsi="Times New Roman" w:cs="Times New Roman"/>
                <w:sz w:val="24"/>
                <w:szCs w:val="24"/>
                <w:lang w:val="pt-BR"/>
              </w:rPr>
              <w:t>you´ve</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snapped</w:t>
            </w:r>
            <w:proofErr w:type="spellEnd"/>
            <w:r w:rsidRPr="00F705EF">
              <w:rPr>
                <w:rFonts w:ascii="Times New Roman" w:hAnsi="Times New Roman" w:cs="Times New Roman"/>
                <w:sz w:val="24"/>
                <w:szCs w:val="24"/>
                <w:lang w:val="pt-BR"/>
              </w:rPr>
              <w:t xml:space="preserve"> out </w:t>
            </w:r>
            <w:proofErr w:type="spellStart"/>
            <w:r w:rsidRPr="00F705EF">
              <w:rPr>
                <w:rFonts w:ascii="Times New Roman" w:hAnsi="Times New Roman" w:cs="Times New Roman"/>
                <w:sz w:val="24"/>
                <w:szCs w:val="24"/>
                <w:lang w:val="pt-BR"/>
              </w:rPr>
              <w:t>of</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this</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life</w:t>
            </w:r>
            <w:proofErr w:type="spellEnd"/>
            <w:r w:rsidRPr="00F705EF">
              <w:rPr>
                <w:rFonts w:ascii="Times New Roman" w:hAnsi="Times New Roman" w:cs="Times New Roman"/>
                <w:sz w:val="24"/>
                <w:szCs w:val="24"/>
                <w:lang w:val="pt-BR"/>
              </w:rPr>
              <w:t>.</w:t>
            </w:r>
          </w:p>
          <w:p w:rsidR="006E0AC3" w:rsidRPr="00F705EF" w:rsidRDefault="006E0AC3" w:rsidP="006E0AC3">
            <w:pPr>
              <w:spacing w:line="264" w:lineRule="auto"/>
              <w:jc w:val="both"/>
              <w:rPr>
                <w:rFonts w:ascii="Times New Roman" w:hAnsi="Times New Roman" w:cs="Times New Roman"/>
                <w:sz w:val="24"/>
                <w:szCs w:val="24"/>
                <w:lang w:val="pt-BR"/>
              </w:rPr>
            </w:pPr>
            <w:r w:rsidRPr="00F705EF">
              <w:rPr>
                <w:rFonts w:ascii="Times New Roman" w:hAnsi="Times New Roman" w:cs="Times New Roman"/>
                <w:sz w:val="24"/>
                <w:szCs w:val="24"/>
                <w:lang w:val="pt-BR"/>
              </w:rPr>
              <w:t xml:space="preserve">Ti </w:t>
            </w:r>
            <w:proofErr w:type="spellStart"/>
            <w:r w:rsidRPr="00F705EF">
              <w:rPr>
                <w:rFonts w:ascii="Times New Roman" w:hAnsi="Times New Roman" w:cs="Times New Roman"/>
                <w:sz w:val="24"/>
                <w:szCs w:val="24"/>
                <w:lang w:val="pt-BR"/>
              </w:rPr>
              <w:t>Oliv</w:t>
            </w:r>
            <w:proofErr w:type="spellEnd"/>
            <w:r w:rsidRPr="00F705EF">
              <w:rPr>
                <w:rFonts w:ascii="Times New Roman" w:hAnsi="Times New Roman" w:cs="Times New Roman"/>
                <w:sz w:val="24"/>
                <w:szCs w:val="24"/>
                <w:lang w:val="pt-BR"/>
              </w:rPr>
              <w:t xml:space="preserve"> 2: I ´d </w:t>
            </w:r>
            <w:proofErr w:type="spellStart"/>
            <w:r w:rsidRPr="00F705EF">
              <w:rPr>
                <w:rFonts w:ascii="Times New Roman" w:hAnsi="Times New Roman" w:cs="Times New Roman"/>
                <w:sz w:val="24"/>
                <w:szCs w:val="24"/>
                <w:lang w:val="pt-BR"/>
              </w:rPr>
              <w:t>like</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to</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say</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the</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same</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thing</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about</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you</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but</w:t>
            </w:r>
            <w:proofErr w:type="spellEnd"/>
            <w:r w:rsidRPr="00F705EF">
              <w:rPr>
                <w:rFonts w:ascii="Times New Roman" w:hAnsi="Times New Roman" w:cs="Times New Roman"/>
                <w:sz w:val="24"/>
                <w:szCs w:val="24"/>
                <w:lang w:val="pt-BR"/>
              </w:rPr>
              <w:t xml:space="preserve"> I </w:t>
            </w:r>
            <w:proofErr w:type="spellStart"/>
            <w:r w:rsidRPr="00F705EF">
              <w:rPr>
                <w:rFonts w:ascii="Times New Roman" w:hAnsi="Times New Roman" w:cs="Times New Roman"/>
                <w:sz w:val="24"/>
                <w:szCs w:val="24"/>
                <w:lang w:val="pt-BR"/>
              </w:rPr>
              <w:t>can´t</w:t>
            </w:r>
            <w:proofErr w:type="spellEnd"/>
          </w:p>
        </w:tc>
        <w:tc>
          <w:tcPr>
            <w:tcW w:w="3827" w:type="dxa"/>
          </w:tcPr>
          <w:p w:rsidR="006E0AC3" w:rsidRPr="00F705EF" w:rsidRDefault="006E0AC3" w:rsidP="006E0AC3">
            <w:pPr>
              <w:spacing w:line="264" w:lineRule="auto"/>
              <w:ind w:left="851"/>
              <w:jc w:val="both"/>
              <w:rPr>
                <w:rFonts w:ascii="Times New Roman" w:hAnsi="Times New Roman" w:cs="Times New Roman"/>
                <w:sz w:val="24"/>
                <w:szCs w:val="24"/>
                <w:lang w:val="pt-BR"/>
              </w:rPr>
            </w:pPr>
            <w:proofErr w:type="spellStart"/>
            <w:r w:rsidRPr="00F705EF">
              <w:rPr>
                <w:rFonts w:ascii="Times New Roman" w:hAnsi="Times New Roman" w:cs="Times New Roman"/>
                <w:sz w:val="24"/>
                <w:szCs w:val="24"/>
                <w:lang w:val="pt-BR"/>
              </w:rPr>
              <w:t>Translation</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of</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image</w:t>
            </w:r>
            <w:proofErr w:type="spellEnd"/>
            <w:r w:rsidRPr="00F705EF">
              <w:rPr>
                <w:rFonts w:ascii="Times New Roman" w:hAnsi="Times New Roman" w:cs="Times New Roman"/>
                <w:sz w:val="24"/>
                <w:szCs w:val="24"/>
                <w:lang w:val="pt-BR"/>
              </w:rPr>
              <w:t xml:space="preserve"> 2</w:t>
            </w:r>
            <w:r w:rsidR="00577AF7" w:rsidRPr="00F705EF">
              <w:rPr>
                <w:rFonts w:ascii="Times New Roman" w:hAnsi="Times New Roman" w:cs="Times New Roman"/>
                <w:sz w:val="24"/>
                <w:szCs w:val="24"/>
                <w:lang w:val="pt-BR"/>
              </w:rPr>
              <w:t>:</w:t>
            </w:r>
          </w:p>
          <w:p w:rsidR="00183E26" w:rsidRPr="00F705EF" w:rsidRDefault="006E0AC3" w:rsidP="003B475E">
            <w:pPr>
              <w:spacing w:line="264" w:lineRule="auto"/>
              <w:jc w:val="both"/>
              <w:rPr>
                <w:rFonts w:ascii="Times New Roman" w:hAnsi="Times New Roman" w:cs="Times New Roman"/>
                <w:sz w:val="24"/>
                <w:szCs w:val="24"/>
                <w:lang w:val="pt-BR"/>
              </w:rPr>
            </w:pPr>
            <w:r w:rsidRPr="00F705EF">
              <w:rPr>
                <w:rFonts w:ascii="Times New Roman" w:hAnsi="Times New Roman" w:cs="Times New Roman"/>
                <w:sz w:val="24"/>
                <w:szCs w:val="24"/>
                <w:lang w:val="pt-BR"/>
              </w:rPr>
              <w:t xml:space="preserve">Dudu: </w:t>
            </w:r>
            <w:proofErr w:type="spellStart"/>
            <w:r w:rsidRPr="00F705EF">
              <w:rPr>
                <w:rFonts w:ascii="Times New Roman" w:hAnsi="Times New Roman" w:cs="Times New Roman"/>
                <w:sz w:val="24"/>
                <w:szCs w:val="24"/>
                <w:lang w:val="pt-BR"/>
              </w:rPr>
              <w:t>You</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Faggots</w:t>
            </w:r>
            <w:proofErr w:type="spellEnd"/>
            <w:r w:rsidRPr="00F705EF">
              <w:rPr>
                <w:rFonts w:ascii="Times New Roman" w:hAnsi="Times New Roman" w:cs="Times New Roman"/>
                <w:sz w:val="24"/>
                <w:szCs w:val="24"/>
                <w:lang w:val="pt-BR"/>
              </w:rPr>
              <w:t>!</w:t>
            </w:r>
          </w:p>
          <w:p w:rsidR="006E0AC3" w:rsidRPr="00F705EF" w:rsidRDefault="006E0AC3" w:rsidP="003B475E">
            <w:pPr>
              <w:spacing w:line="264" w:lineRule="auto"/>
              <w:jc w:val="both"/>
              <w:rPr>
                <w:rFonts w:ascii="Times New Roman" w:hAnsi="Times New Roman" w:cs="Times New Roman"/>
                <w:sz w:val="24"/>
                <w:szCs w:val="24"/>
                <w:lang w:val="pt-BR"/>
              </w:rPr>
            </w:pPr>
            <w:r w:rsidRPr="00F705EF">
              <w:rPr>
                <w:rFonts w:ascii="Times New Roman" w:hAnsi="Times New Roman" w:cs="Times New Roman"/>
                <w:sz w:val="24"/>
                <w:szCs w:val="24"/>
                <w:lang w:val="pt-BR"/>
              </w:rPr>
              <w:t xml:space="preserve">Ti </w:t>
            </w:r>
            <w:proofErr w:type="spellStart"/>
            <w:r w:rsidRPr="00F705EF">
              <w:rPr>
                <w:rFonts w:ascii="Times New Roman" w:hAnsi="Times New Roman" w:cs="Times New Roman"/>
                <w:sz w:val="24"/>
                <w:szCs w:val="24"/>
                <w:lang w:val="pt-BR"/>
              </w:rPr>
              <w:t>Oliv</w:t>
            </w:r>
            <w:proofErr w:type="spellEnd"/>
            <w:r w:rsidRPr="00F705EF">
              <w:rPr>
                <w:rFonts w:ascii="Times New Roman" w:hAnsi="Times New Roman" w:cs="Times New Roman"/>
                <w:sz w:val="24"/>
                <w:szCs w:val="24"/>
                <w:lang w:val="pt-BR"/>
              </w:rPr>
              <w:t xml:space="preserve"> 2: </w:t>
            </w:r>
            <w:proofErr w:type="spellStart"/>
            <w:r w:rsidRPr="00F705EF">
              <w:rPr>
                <w:rFonts w:ascii="Times New Roman" w:hAnsi="Times New Roman" w:cs="Times New Roman"/>
                <w:sz w:val="24"/>
                <w:szCs w:val="24"/>
                <w:lang w:val="pt-BR"/>
              </w:rPr>
              <w:t>you´re</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very</w:t>
            </w:r>
            <w:proofErr w:type="spellEnd"/>
            <w:r w:rsidRPr="00F705EF">
              <w:rPr>
                <w:rFonts w:ascii="Times New Roman" w:hAnsi="Times New Roman" w:cs="Times New Roman"/>
                <w:sz w:val="24"/>
                <w:szCs w:val="24"/>
                <w:lang w:val="pt-BR"/>
              </w:rPr>
              <w:t>’ QUEER mauricinho</w:t>
            </w:r>
          </w:p>
          <w:p w:rsidR="006E0AC3" w:rsidRPr="00F705EF" w:rsidRDefault="006E0AC3" w:rsidP="003B475E">
            <w:pPr>
              <w:spacing w:line="264" w:lineRule="auto"/>
              <w:jc w:val="both"/>
              <w:rPr>
                <w:rFonts w:ascii="Times New Roman" w:hAnsi="Times New Roman" w:cs="Times New Roman"/>
                <w:sz w:val="24"/>
                <w:szCs w:val="24"/>
                <w:lang w:val="pt-BR"/>
              </w:rPr>
            </w:pPr>
            <w:r w:rsidRPr="00F705EF">
              <w:rPr>
                <w:rFonts w:ascii="Times New Roman" w:hAnsi="Times New Roman" w:cs="Times New Roman"/>
                <w:sz w:val="24"/>
                <w:szCs w:val="24"/>
                <w:lang w:val="pt-BR"/>
              </w:rPr>
              <w:t xml:space="preserve">Mau </w:t>
            </w:r>
            <w:proofErr w:type="spellStart"/>
            <w:r w:rsidRPr="00F705EF">
              <w:rPr>
                <w:rFonts w:ascii="Times New Roman" w:hAnsi="Times New Roman" w:cs="Times New Roman"/>
                <w:sz w:val="24"/>
                <w:szCs w:val="24"/>
                <w:lang w:val="pt-BR"/>
              </w:rPr>
              <w:t>rodr</w:t>
            </w:r>
            <w:proofErr w:type="spellEnd"/>
            <w:r w:rsidRPr="00F705EF">
              <w:rPr>
                <w:rFonts w:ascii="Times New Roman" w:hAnsi="Times New Roman" w:cs="Times New Roman"/>
                <w:sz w:val="24"/>
                <w:szCs w:val="24"/>
                <w:lang w:val="pt-BR"/>
              </w:rPr>
              <w:t xml:space="preserve">: </w:t>
            </w:r>
            <w:proofErr w:type="spellStart"/>
            <w:r w:rsidRPr="00F705EF">
              <w:rPr>
                <w:rFonts w:ascii="Times New Roman" w:hAnsi="Times New Roman" w:cs="Times New Roman"/>
                <w:sz w:val="24"/>
                <w:szCs w:val="24"/>
                <w:lang w:val="pt-BR"/>
              </w:rPr>
              <w:t>You</w:t>
            </w:r>
            <w:proofErr w:type="spellEnd"/>
            <w:r w:rsidRPr="00F705EF">
              <w:rPr>
                <w:rFonts w:ascii="Times New Roman" w:hAnsi="Times New Roman" w:cs="Times New Roman"/>
                <w:sz w:val="24"/>
                <w:szCs w:val="24"/>
                <w:lang w:val="pt-BR"/>
              </w:rPr>
              <w:t xml:space="preserve"> go f*** </w:t>
            </w:r>
            <w:proofErr w:type="spellStart"/>
            <w:r w:rsidRPr="00F705EF">
              <w:rPr>
                <w:rFonts w:ascii="Times New Roman" w:hAnsi="Times New Roman" w:cs="Times New Roman"/>
                <w:sz w:val="24"/>
                <w:szCs w:val="24"/>
                <w:lang w:val="pt-BR"/>
              </w:rPr>
              <w:t>yourselves</w:t>
            </w:r>
            <w:proofErr w:type="spellEnd"/>
          </w:p>
        </w:tc>
      </w:tr>
    </w:tbl>
    <w:p w:rsidR="00183E26" w:rsidRPr="00F705EF" w:rsidRDefault="00183E26" w:rsidP="003B475E">
      <w:pPr>
        <w:spacing w:after="0" w:line="264" w:lineRule="auto"/>
        <w:jc w:val="both"/>
        <w:rPr>
          <w:rFonts w:ascii="Times New Roman" w:hAnsi="Times New Roman" w:cs="Times New Roman"/>
          <w:sz w:val="24"/>
          <w:szCs w:val="24"/>
          <w:lang w:val="pt-BR"/>
        </w:rPr>
      </w:pPr>
    </w:p>
    <w:p w:rsidR="00E92509" w:rsidRPr="00F705EF" w:rsidRDefault="006E0AC3" w:rsidP="00501E56">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lastRenderedPageBreak/>
        <w:t>In the first image</w:t>
      </w:r>
      <w:r w:rsidR="00E92509" w:rsidRPr="00F705EF">
        <w:rPr>
          <w:rFonts w:ascii="Times New Roman" w:hAnsi="Times New Roman" w:cs="Times New Roman"/>
          <w:sz w:val="28"/>
          <w:szCs w:val="28"/>
          <w:lang w:val="en-US"/>
        </w:rPr>
        <w:t>, we</w:t>
      </w:r>
      <w:r w:rsidR="00786631" w:rsidRPr="00F705EF">
        <w:rPr>
          <w:rFonts w:ascii="Times New Roman" w:hAnsi="Times New Roman" w:cs="Times New Roman"/>
          <w:sz w:val="28"/>
          <w:szCs w:val="28"/>
          <w:lang w:val="en-US"/>
        </w:rPr>
        <w:t xml:space="preserve"> </w:t>
      </w:r>
      <w:r w:rsidR="00015EA0" w:rsidRPr="00F705EF">
        <w:rPr>
          <w:rFonts w:ascii="Times New Roman" w:hAnsi="Times New Roman" w:cs="Times New Roman"/>
          <w:sz w:val="28"/>
          <w:szCs w:val="28"/>
          <w:lang w:val="en-US"/>
        </w:rPr>
        <w:t>draw</w:t>
      </w:r>
      <w:r w:rsidR="00786631" w:rsidRPr="00F705EF">
        <w:rPr>
          <w:rFonts w:ascii="Times New Roman" w:hAnsi="Times New Roman" w:cs="Times New Roman"/>
          <w:sz w:val="28"/>
          <w:szCs w:val="28"/>
          <w:lang w:val="en-US"/>
        </w:rPr>
        <w:t xml:space="preserve"> attentio</w:t>
      </w:r>
      <w:r w:rsidR="00C37DC4" w:rsidRPr="00F705EF">
        <w:rPr>
          <w:rFonts w:ascii="Times New Roman" w:hAnsi="Times New Roman" w:cs="Times New Roman"/>
          <w:sz w:val="28"/>
          <w:szCs w:val="28"/>
          <w:lang w:val="en-US"/>
        </w:rPr>
        <w:t>n t</w:t>
      </w:r>
      <w:r w:rsidR="0037269D" w:rsidRPr="00F705EF">
        <w:rPr>
          <w:rFonts w:ascii="Times New Roman" w:hAnsi="Times New Roman" w:cs="Times New Roman"/>
          <w:sz w:val="28"/>
          <w:szCs w:val="28"/>
          <w:lang w:val="en-US"/>
        </w:rPr>
        <w:t>o the dialogue betw</w:t>
      </w:r>
      <w:r w:rsidR="00C37DC4" w:rsidRPr="00F705EF">
        <w:rPr>
          <w:rFonts w:ascii="Times New Roman" w:hAnsi="Times New Roman" w:cs="Times New Roman"/>
          <w:sz w:val="28"/>
          <w:szCs w:val="28"/>
          <w:lang w:val="en-US"/>
        </w:rPr>
        <w:t xml:space="preserve">een the </w:t>
      </w:r>
      <w:r w:rsidR="00E92509" w:rsidRPr="00F705EF">
        <w:rPr>
          <w:rFonts w:ascii="Times New Roman" w:hAnsi="Times New Roman" w:cs="Times New Roman"/>
          <w:sz w:val="28"/>
          <w:szCs w:val="28"/>
          <w:lang w:val="en-US"/>
        </w:rPr>
        <w:t xml:space="preserve">heterosexual </w:t>
      </w:r>
      <w:r w:rsidR="00786631" w:rsidRPr="00F705EF">
        <w:rPr>
          <w:rFonts w:ascii="Times New Roman" w:hAnsi="Times New Roman" w:cs="Times New Roman"/>
          <w:sz w:val="28"/>
          <w:szCs w:val="28"/>
          <w:lang w:val="en-US"/>
        </w:rPr>
        <w:t>cousins</w:t>
      </w:r>
      <w:r w:rsidR="00E92509" w:rsidRPr="00F705EF">
        <w:rPr>
          <w:rFonts w:ascii="Times New Roman" w:hAnsi="Times New Roman" w:cs="Times New Roman"/>
          <w:sz w:val="28"/>
          <w:szCs w:val="28"/>
          <w:lang w:val="en-US"/>
        </w:rPr>
        <w:t xml:space="preserve"> </w:t>
      </w:r>
      <w:r w:rsidR="00C37DC4" w:rsidRPr="00F705EF">
        <w:rPr>
          <w:rFonts w:ascii="Times New Roman" w:hAnsi="Times New Roman" w:cs="Times New Roman"/>
          <w:sz w:val="28"/>
          <w:szCs w:val="28"/>
          <w:lang w:val="en-US"/>
        </w:rPr>
        <w:t xml:space="preserve">Tiago and </w:t>
      </w:r>
      <w:proofErr w:type="spellStart"/>
      <w:r w:rsidR="00C37DC4" w:rsidRPr="00F705EF">
        <w:rPr>
          <w:rFonts w:ascii="Times New Roman" w:hAnsi="Times New Roman" w:cs="Times New Roman"/>
          <w:sz w:val="28"/>
          <w:szCs w:val="28"/>
          <w:lang w:val="en-US"/>
        </w:rPr>
        <w:t>Maurício</w:t>
      </w:r>
      <w:proofErr w:type="spellEnd"/>
      <w:r w:rsidR="00C37DC4" w:rsidRPr="00F705EF">
        <w:rPr>
          <w:rFonts w:ascii="Times New Roman" w:hAnsi="Times New Roman" w:cs="Times New Roman"/>
          <w:sz w:val="28"/>
          <w:szCs w:val="28"/>
          <w:lang w:val="en-US"/>
        </w:rPr>
        <w:t xml:space="preserve">. Tiago says that he doesn’t wear pink panties and that he cannot say the same about his cousin. </w:t>
      </w:r>
      <w:proofErr w:type="spellStart"/>
      <w:r w:rsidR="00E92509" w:rsidRPr="00F705EF">
        <w:rPr>
          <w:rFonts w:ascii="Times New Roman" w:hAnsi="Times New Roman" w:cs="Times New Roman"/>
          <w:sz w:val="28"/>
          <w:szCs w:val="28"/>
          <w:lang w:val="en-US"/>
        </w:rPr>
        <w:t>Maurício</w:t>
      </w:r>
      <w:proofErr w:type="spellEnd"/>
      <w:r w:rsidR="00E92509" w:rsidRPr="00F705EF">
        <w:rPr>
          <w:rFonts w:ascii="Times New Roman" w:hAnsi="Times New Roman" w:cs="Times New Roman"/>
          <w:sz w:val="28"/>
          <w:szCs w:val="28"/>
          <w:lang w:val="en-US"/>
        </w:rPr>
        <w:t xml:space="preserve"> </w:t>
      </w:r>
      <w:r w:rsidR="00635D17" w:rsidRPr="00F705EF">
        <w:rPr>
          <w:rFonts w:ascii="Times New Roman" w:hAnsi="Times New Roman" w:cs="Times New Roman"/>
          <w:sz w:val="28"/>
          <w:szCs w:val="28"/>
          <w:lang w:val="en-US"/>
        </w:rPr>
        <w:t xml:space="preserve">answers that Tiago used to wear pink panties and that now </w:t>
      </w:r>
      <w:r w:rsidR="00181C8A" w:rsidRPr="00F705EF">
        <w:rPr>
          <w:rFonts w:ascii="Times New Roman" w:hAnsi="Times New Roman" w:cs="Times New Roman"/>
          <w:sz w:val="28"/>
          <w:szCs w:val="28"/>
          <w:lang w:val="en-US"/>
        </w:rPr>
        <w:t>snapped out of it</w:t>
      </w:r>
      <w:r w:rsidR="00635D17" w:rsidRPr="00F705EF">
        <w:rPr>
          <w:rFonts w:ascii="Times New Roman" w:hAnsi="Times New Roman" w:cs="Times New Roman"/>
          <w:sz w:val="28"/>
          <w:szCs w:val="28"/>
          <w:lang w:val="en-US"/>
        </w:rPr>
        <w:t xml:space="preserve">. </w:t>
      </w:r>
      <w:r w:rsidR="00181C8A" w:rsidRPr="00F705EF">
        <w:rPr>
          <w:rFonts w:ascii="Times New Roman" w:hAnsi="Times New Roman" w:cs="Times New Roman"/>
          <w:sz w:val="28"/>
          <w:szCs w:val="28"/>
          <w:lang w:val="en-US"/>
        </w:rPr>
        <w:t xml:space="preserve">Such pink object </w:t>
      </w:r>
      <w:r w:rsidRPr="00F705EF">
        <w:rPr>
          <w:rFonts w:ascii="Times New Roman" w:hAnsi="Times New Roman" w:cs="Times New Roman"/>
          <w:sz w:val="28"/>
          <w:szCs w:val="28"/>
          <w:lang w:val="en-US"/>
        </w:rPr>
        <w:t xml:space="preserve">- </w:t>
      </w:r>
      <w:r w:rsidR="00181C8A" w:rsidRPr="00F705EF">
        <w:rPr>
          <w:rFonts w:ascii="Times New Roman" w:hAnsi="Times New Roman" w:cs="Times New Roman"/>
          <w:sz w:val="28"/>
          <w:szCs w:val="28"/>
          <w:lang w:val="en-US"/>
        </w:rPr>
        <w:t>worn by a h</w:t>
      </w:r>
      <w:r w:rsidR="00635D17" w:rsidRPr="00F705EF">
        <w:rPr>
          <w:rFonts w:ascii="Times New Roman" w:hAnsi="Times New Roman" w:cs="Times New Roman"/>
          <w:sz w:val="28"/>
          <w:szCs w:val="28"/>
          <w:lang w:val="en-US"/>
        </w:rPr>
        <w:t>eterosexual man</w:t>
      </w:r>
      <w:r w:rsidRPr="00F705EF">
        <w:rPr>
          <w:rFonts w:ascii="Times New Roman" w:hAnsi="Times New Roman" w:cs="Times New Roman"/>
          <w:sz w:val="28"/>
          <w:szCs w:val="28"/>
          <w:lang w:val="en-US"/>
        </w:rPr>
        <w:t xml:space="preserve"> -</w:t>
      </w:r>
      <w:r w:rsidR="00181C8A" w:rsidRPr="00F705EF">
        <w:rPr>
          <w:rFonts w:ascii="Times New Roman" w:hAnsi="Times New Roman" w:cs="Times New Roman"/>
          <w:sz w:val="28"/>
          <w:szCs w:val="28"/>
          <w:lang w:val="en-US"/>
        </w:rPr>
        <w:t xml:space="preserve"> </w:t>
      </w:r>
      <w:r w:rsidR="00635D17" w:rsidRPr="00F705EF">
        <w:rPr>
          <w:rFonts w:ascii="Times New Roman" w:hAnsi="Times New Roman" w:cs="Times New Roman"/>
          <w:sz w:val="28"/>
          <w:szCs w:val="28"/>
          <w:lang w:val="en-US"/>
        </w:rPr>
        <w:t>is automatically translated, in our society, in</w:t>
      </w:r>
      <w:r w:rsidR="00D26495" w:rsidRPr="00F705EF">
        <w:rPr>
          <w:rFonts w:ascii="Times New Roman" w:hAnsi="Times New Roman" w:cs="Times New Roman"/>
          <w:sz w:val="28"/>
          <w:szCs w:val="28"/>
          <w:lang w:val="en-US"/>
        </w:rPr>
        <w:t>to</w:t>
      </w:r>
      <w:r w:rsidR="00635D17" w:rsidRPr="00F705EF">
        <w:rPr>
          <w:rFonts w:ascii="Times New Roman" w:hAnsi="Times New Roman" w:cs="Times New Roman"/>
          <w:sz w:val="28"/>
          <w:szCs w:val="28"/>
          <w:lang w:val="en-US"/>
        </w:rPr>
        <w:t xml:space="preserve"> being </w:t>
      </w:r>
      <w:r w:rsidR="00B767AF" w:rsidRPr="00F705EF">
        <w:rPr>
          <w:rFonts w:ascii="Times New Roman" w:hAnsi="Times New Roman" w:cs="Times New Roman"/>
          <w:sz w:val="28"/>
          <w:szCs w:val="28"/>
          <w:lang w:val="en-US"/>
        </w:rPr>
        <w:t>homos</w:t>
      </w:r>
      <w:r w:rsidR="00E92509" w:rsidRPr="00F705EF">
        <w:rPr>
          <w:rFonts w:ascii="Times New Roman" w:hAnsi="Times New Roman" w:cs="Times New Roman"/>
          <w:sz w:val="28"/>
          <w:szCs w:val="28"/>
          <w:lang w:val="en-US"/>
        </w:rPr>
        <w:t>exual. B</w:t>
      </w:r>
      <w:r w:rsidR="00635D17" w:rsidRPr="00F705EF">
        <w:rPr>
          <w:rFonts w:ascii="Times New Roman" w:hAnsi="Times New Roman" w:cs="Times New Roman"/>
          <w:sz w:val="28"/>
          <w:szCs w:val="28"/>
          <w:lang w:val="en-US"/>
        </w:rPr>
        <w:t>esides</w:t>
      </w:r>
      <w:r w:rsidR="00E92509" w:rsidRPr="00F705EF">
        <w:rPr>
          <w:rFonts w:ascii="Times New Roman" w:hAnsi="Times New Roman" w:cs="Times New Roman"/>
          <w:sz w:val="28"/>
          <w:szCs w:val="28"/>
          <w:lang w:val="en-US"/>
        </w:rPr>
        <w:t xml:space="preserve"> that</w:t>
      </w:r>
      <w:r w:rsidR="00635D17" w:rsidRPr="00F705EF">
        <w:rPr>
          <w:rFonts w:ascii="Times New Roman" w:hAnsi="Times New Roman" w:cs="Times New Roman"/>
          <w:sz w:val="28"/>
          <w:szCs w:val="28"/>
          <w:lang w:val="en-US"/>
        </w:rPr>
        <w:t>,</w:t>
      </w:r>
      <w:r w:rsidR="00557095" w:rsidRPr="00F705EF">
        <w:rPr>
          <w:rFonts w:ascii="Times New Roman" w:hAnsi="Times New Roman" w:cs="Times New Roman"/>
          <w:sz w:val="28"/>
          <w:szCs w:val="28"/>
          <w:lang w:val="en-US"/>
        </w:rPr>
        <w:t xml:space="preserve"> it </w:t>
      </w:r>
      <w:r w:rsidR="00635D17" w:rsidRPr="00F705EF">
        <w:rPr>
          <w:rFonts w:ascii="Times New Roman" w:hAnsi="Times New Roman" w:cs="Times New Roman"/>
          <w:sz w:val="28"/>
          <w:szCs w:val="28"/>
          <w:lang w:val="en-US"/>
        </w:rPr>
        <w:t xml:space="preserve">means </w:t>
      </w:r>
      <w:r w:rsidR="00E92509" w:rsidRPr="00F705EF">
        <w:rPr>
          <w:rFonts w:ascii="Times New Roman" w:hAnsi="Times New Roman" w:cs="Times New Roman"/>
          <w:sz w:val="28"/>
          <w:szCs w:val="28"/>
          <w:lang w:val="en-US"/>
        </w:rPr>
        <w:t>an insult</w:t>
      </w:r>
      <w:r w:rsidR="00635D17" w:rsidRPr="00F705EF">
        <w:rPr>
          <w:rFonts w:ascii="Times New Roman" w:hAnsi="Times New Roman" w:cs="Times New Roman"/>
          <w:sz w:val="28"/>
          <w:szCs w:val="28"/>
          <w:lang w:val="en-US"/>
        </w:rPr>
        <w:t>. The dic</w:t>
      </w:r>
      <w:r w:rsidR="00D26495" w:rsidRPr="00F705EF">
        <w:rPr>
          <w:rFonts w:ascii="Times New Roman" w:hAnsi="Times New Roman" w:cs="Times New Roman"/>
          <w:sz w:val="28"/>
          <w:szCs w:val="28"/>
          <w:lang w:val="en-US"/>
        </w:rPr>
        <w:t>h</w:t>
      </w:r>
      <w:r w:rsidR="00635D17" w:rsidRPr="00F705EF">
        <w:rPr>
          <w:rFonts w:ascii="Times New Roman" w:hAnsi="Times New Roman" w:cs="Times New Roman"/>
          <w:sz w:val="28"/>
          <w:szCs w:val="28"/>
          <w:lang w:val="en-US"/>
        </w:rPr>
        <w:t>otomy pink/blue or girl’s thing</w:t>
      </w:r>
      <w:r w:rsidR="00D26495" w:rsidRPr="00F705EF">
        <w:rPr>
          <w:rFonts w:ascii="Times New Roman" w:hAnsi="Times New Roman" w:cs="Times New Roman"/>
          <w:sz w:val="28"/>
          <w:szCs w:val="28"/>
          <w:lang w:val="en-US"/>
        </w:rPr>
        <w:t>s/boy’s things is one of the</w:t>
      </w:r>
      <w:r w:rsidR="00015EA0" w:rsidRPr="00F705EF">
        <w:rPr>
          <w:rFonts w:ascii="Times New Roman" w:hAnsi="Times New Roman" w:cs="Times New Roman"/>
          <w:sz w:val="28"/>
          <w:szCs w:val="28"/>
          <w:lang w:val="en-US"/>
        </w:rPr>
        <w:t xml:space="preserve"> component</w:t>
      </w:r>
      <w:r w:rsidR="00635D17" w:rsidRPr="00F705EF">
        <w:rPr>
          <w:rFonts w:ascii="Times New Roman" w:hAnsi="Times New Roman" w:cs="Times New Roman"/>
          <w:sz w:val="28"/>
          <w:szCs w:val="28"/>
          <w:lang w:val="en-US"/>
        </w:rPr>
        <w:t>s of the</w:t>
      </w:r>
      <w:r w:rsidR="00015EA0" w:rsidRPr="00F705EF">
        <w:rPr>
          <w:rFonts w:ascii="Times New Roman" w:hAnsi="Times New Roman" w:cs="Times New Roman"/>
          <w:sz w:val="28"/>
          <w:szCs w:val="28"/>
          <w:lang w:val="en-US"/>
        </w:rPr>
        <w:t xml:space="preserve"> sexist</w:t>
      </w:r>
      <w:r w:rsidR="00635D17" w:rsidRPr="00F705EF">
        <w:rPr>
          <w:rFonts w:ascii="Times New Roman" w:hAnsi="Times New Roman" w:cs="Times New Roman"/>
          <w:sz w:val="28"/>
          <w:szCs w:val="28"/>
          <w:lang w:val="en-US"/>
        </w:rPr>
        <w:t>/heteronormat</w:t>
      </w:r>
      <w:r w:rsidR="00FA3B84" w:rsidRPr="00F705EF">
        <w:rPr>
          <w:rFonts w:ascii="Times New Roman" w:hAnsi="Times New Roman" w:cs="Times New Roman"/>
          <w:sz w:val="28"/>
          <w:szCs w:val="28"/>
          <w:lang w:val="en-US"/>
        </w:rPr>
        <w:t>ive</w:t>
      </w:r>
      <w:r w:rsidR="00635D17" w:rsidRPr="00F705EF">
        <w:rPr>
          <w:rFonts w:ascii="Times New Roman" w:hAnsi="Times New Roman" w:cs="Times New Roman"/>
          <w:sz w:val="28"/>
          <w:szCs w:val="28"/>
          <w:lang w:val="en-US"/>
        </w:rPr>
        <w:t xml:space="preserve"> pedagog</w:t>
      </w:r>
      <w:r w:rsidR="00E92509" w:rsidRPr="00F705EF">
        <w:rPr>
          <w:rFonts w:ascii="Times New Roman" w:hAnsi="Times New Roman" w:cs="Times New Roman"/>
          <w:sz w:val="28"/>
          <w:szCs w:val="28"/>
          <w:lang w:val="en-US"/>
        </w:rPr>
        <w:t xml:space="preserve">y. </w:t>
      </w:r>
      <w:proofErr w:type="spellStart"/>
      <w:r w:rsidR="00E92509" w:rsidRPr="00F705EF">
        <w:rPr>
          <w:rFonts w:ascii="Times New Roman" w:hAnsi="Times New Roman" w:cs="Times New Roman"/>
          <w:sz w:val="28"/>
          <w:szCs w:val="28"/>
          <w:lang w:val="en-US"/>
        </w:rPr>
        <w:t>Junqueira</w:t>
      </w:r>
      <w:proofErr w:type="spellEnd"/>
      <w:r w:rsidRPr="00F705EF">
        <w:rPr>
          <w:rFonts w:ascii="Times New Roman" w:hAnsi="Times New Roman" w:cs="Times New Roman"/>
          <w:sz w:val="28"/>
          <w:szCs w:val="28"/>
          <w:lang w:val="en-US"/>
        </w:rPr>
        <w:t xml:space="preserve"> (2014</w:t>
      </w:r>
      <w:r w:rsidR="00E92509" w:rsidRPr="00F705EF">
        <w:rPr>
          <w:rFonts w:ascii="Times New Roman" w:hAnsi="Times New Roman" w:cs="Times New Roman"/>
          <w:sz w:val="28"/>
          <w:szCs w:val="28"/>
          <w:lang w:val="en-US"/>
        </w:rPr>
        <w:t>) asks himself</w:t>
      </w:r>
      <w:r w:rsidR="00635D17" w:rsidRPr="00F705EF">
        <w:rPr>
          <w:rFonts w:ascii="Times New Roman" w:hAnsi="Times New Roman" w:cs="Times New Roman"/>
          <w:sz w:val="28"/>
          <w:szCs w:val="28"/>
          <w:lang w:val="en-US"/>
        </w:rPr>
        <w:t xml:space="preserve"> why a pink object can </w:t>
      </w:r>
      <w:r w:rsidRPr="00F705EF">
        <w:rPr>
          <w:rFonts w:ascii="Times New Roman" w:hAnsi="Times New Roman" w:cs="Times New Roman"/>
          <w:sz w:val="28"/>
          <w:szCs w:val="28"/>
          <w:lang w:val="en-US"/>
        </w:rPr>
        <w:t>bring about</w:t>
      </w:r>
      <w:r w:rsidR="00E92509" w:rsidRPr="00F705EF">
        <w:rPr>
          <w:rFonts w:ascii="Times New Roman" w:hAnsi="Times New Roman" w:cs="Times New Roman"/>
          <w:sz w:val="28"/>
          <w:szCs w:val="28"/>
          <w:lang w:val="en-US"/>
        </w:rPr>
        <w:t xml:space="preserve"> so much discomfort and even rage</w:t>
      </w:r>
      <w:r w:rsidR="00635D17" w:rsidRPr="00F705EF">
        <w:rPr>
          <w:rFonts w:ascii="Times New Roman" w:hAnsi="Times New Roman" w:cs="Times New Roman"/>
          <w:sz w:val="28"/>
          <w:szCs w:val="28"/>
          <w:lang w:val="en-US"/>
        </w:rPr>
        <w:t xml:space="preserve">. “Why is the </w:t>
      </w:r>
      <w:r w:rsidR="00FA3B84" w:rsidRPr="00F705EF">
        <w:rPr>
          <w:rFonts w:ascii="Times New Roman" w:hAnsi="Times New Roman" w:cs="Times New Roman"/>
          <w:sz w:val="28"/>
          <w:szCs w:val="28"/>
          <w:lang w:val="en-US"/>
        </w:rPr>
        <w:t xml:space="preserve">crossing or the blurring of gender borders </w:t>
      </w:r>
      <w:r w:rsidR="00635D17" w:rsidRPr="00F705EF">
        <w:rPr>
          <w:rFonts w:ascii="Times New Roman" w:hAnsi="Times New Roman" w:cs="Times New Roman"/>
          <w:sz w:val="28"/>
          <w:szCs w:val="28"/>
          <w:lang w:val="en-US"/>
        </w:rPr>
        <w:t>so d</w:t>
      </w:r>
      <w:r w:rsidR="00FA3B84" w:rsidRPr="00F705EF">
        <w:rPr>
          <w:rFonts w:ascii="Times New Roman" w:hAnsi="Times New Roman" w:cs="Times New Roman"/>
          <w:sz w:val="28"/>
          <w:szCs w:val="28"/>
          <w:lang w:val="en-US"/>
        </w:rPr>
        <w:t>estabilizing</w:t>
      </w:r>
      <w:r w:rsidR="00635D17" w:rsidRPr="00F705EF">
        <w:rPr>
          <w:rFonts w:ascii="Times New Roman" w:hAnsi="Times New Roman" w:cs="Times New Roman"/>
          <w:sz w:val="28"/>
          <w:szCs w:val="28"/>
          <w:lang w:val="en-US"/>
        </w:rPr>
        <w:t>?” (ibid</w:t>
      </w:r>
      <w:r w:rsidR="00E92509" w:rsidRPr="00F705EF">
        <w:rPr>
          <w:rFonts w:ascii="Times New Roman" w:hAnsi="Times New Roman" w:cs="Times New Roman"/>
          <w:sz w:val="28"/>
          <w:szCs w:val="28"/>
          <w:lang w:val="en-US"/>
        </w:rPr>
        <w:t>.</w:t>
      </w:r>
      <w:r w:rsidR="00635D17" w:rsidRPr="00F705EF">
        <w:rPr>
          <w:rFonts w:ascii="Times New Roman" w:hAnsi="Times New Roman" w:cs="Times New Roman"/>
          <w:sz w:val="28"/>
          <w:szCs w:val="28"/>
          <w:lang w:val="en-US"/>
        </w:rPr>
        <w:t xml:space="preserve">, p. 110). </w:t>
      </w:r>
      <w:r w:rsidR="00E92509" w:rsidRPr="00F705EF">
        <w:rPr>
          <w:rFonts w:ascii="Times New Roman" w:hAnsi="Times New Roman" w:cs="Times New Roman"/>
          <w:sz w:val="28"/>
          <w:szCs w:val="28"/>
          <w:lang w:val="en-US"/>
        </w:rPr>
        <w:t>Thus</w:t>
      </w:r>
      <w:r w:rsidR="00F26998"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 xml:space="preserve">we contend that </w:t>
      </w:r>
      <w:r w:rsidR="00F26998" w:rsidRPr="00F705EF">
        <w:rPr>
          <w:rFonts w:ascii="Times New Roman" w:hAnsi="Times New Roman" w:cs="Times New Roman"/>
          <w:sz w:val="28"/>
          <w:szCs w:val="28"/>
          <w:lang w:val="en-US"/>
        </w:rPr>
        <w:t>the “macho men” above, anguished</w:t>
      </w:r>
      <w:r w:rsidR="00174D61" w:rsidRPr="00F705EF">
        <w:rPr>
          <w:rFonts w:ascii="Times New Roman" w:hAnsi="Times New Roman" w:cs="Times New Roman"/>
          <w:sz w:val="28"/>
          <w:szCs w:val="28"/>
          <w:lang w:val="en-US"/>
        </w:rPr>
        <w:t xml:space="preserve"> by</w:t>
      </w:r>
      <w:r w:rsidR="00F26998" w:rsidRPr="00F705EF">
        <w:rPr>
          <w:rFonts w:ascii="Times New Roman" w:hAnsi="Times New Roman" w:cs="Times New Roman"/>
          <w:sz w:val="28"/>
          <w:szCs w:val="28"/>
          <w:lang w:val="en-US"/>
        </w:rPr>
        <w:t xml:space="preserve"> not </w:t>
      </w:r>
      <w:r w:rsidR="00E92509" w:rsidRPr="00F705EF">
        <w:rPr>
          <w:rFonts w:ascii="Times New Roman" w:hAnsi="Times New Roman" w:cs="Times New Roman"/>
          <w:sz w:val="28"/>
          <w:szCs w:val="28"/>
          <w:lang w:val="en-US"/>
        </w:rPr>
        <w:t xml:space="preserve">following the unattainable dictates </w:t>
      </w:r>
      <w:r w:rsidR="00174D61" w:rsidRPr="00F705EF">
        <w:rPr>
          <w:rFonts w:ascii="Times New Roman" w:hAnsi="Times New Roman" w:cs="Times New Roman"/>
          <w:sz w:val="28"/>
          <w:szCs w:val="28"/>
          <w:lang w:val="en-US"/>
        </w:rPr>
        <w:t>of the hegemonic masculinity (CORNELL, 1995), by insulting each other (“you wear pink panties”), will not have their status questioned</w:t>
      </w:r>
      <w:r w:rsidR="00E77B31" w:rsidRPr="00F705EF">
        <w:rPr>
          <w:rFonts w:ascii="Times New Roman" w:hAnsi="Times New Roman" w:cs="Times New Roman"/>
          <w:sz w:val="28"/>
          <w:szCs w:val="28"/>
          <w:lang w:val="en-US"/>
        </w:rPr>
        <w:t xml:space="preserve"> nor will they be c</w:t>
      </w:r>
      <w:r w:rsidR="00722B1E" w:rsidRPr="00F705EF">
        <w:rPr>
          <w:rFonts w:ascii="Times New Roman" w:hAnsi="Times New Roman" w:cs="Times New Roman"/>
          <w:sz w:val="28"/>
          <w:szCs w:val="28"/>
          <w:lang w:val="en-US"/>
        </w:rPr>
        <w:t>onsidered less macho (JUNQUEIRA, 2014).</w:t>
      </w:r>
      <w:r w:rsidR="00174D61" w:rsidRPr="00F705EF">
        <w:rPr>
          <w:rFonts w:ascii="Times New Roman" w:hAnsi="Times New Roman" w:cs="Times New Roman"/>
          <w:sz w:val="28"/>
          <w:szCs w:val="28"/>
          <w:lang w:val="en-US"/>
        </w:rPr>
        <w:t xml:space="preserve"> </w:t>
      </w:r>
    </w:p>
    <w:p w:rsidR="009714E7" w:rsidRPr="00F705EF" w:rsidRDefault="00FA3B84" w:rsidP="00501E56">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In the second </w:t>
      </w:r>
      <w:r w:rsidR="006E0AC3" w:rsidRPr="00F705EF">
        <w:rPr>
          <w:rFonts w:ascii="Times New Roman" w:hAnsi="Times New Roman" w:cs="Times New Roman"/>
          <w:sz w:val="28"/>
          <w:szCs w:val="28"/>
          <w:lang w:val="en-US"/>
        </w:rPr>
        <w:t>image</w:t>
      </w:r>
      <w:r w:rsidR="003C4901" w:rsidRPr="00F705EF">
        <w:rPr>
          <w:rFonts w:ascii="Times New Roman" w:hAnsi="Times New Roman" w:cs="Times New Roman"/>
          <w:sz w:val="28"/>
          <w:szCs w:val="28"/>
          <w:lang w:val="en-US"/>
        </w:rPr>
        <w:t xml:space="preserve"> there is a photograph of a dialogue extracted from </w:t>
      </w:r>
      <w:proofErr w:type="spellStart"/>
      <w:r w:rsidR="003C4901" w:rsidRPr="00F705EF">
        <w:rPr>
          <w:rFonts w:ascii="Times New Roman" w:hAnsi="Times New Roman" w:cs="Times New Roman"/>
          <w:sz w:val="28"/>
          <w:szCs w:val="28"/>
          <w:lang w:val="en-US"/>
        </w:rPr>
        <w:t>Maurício’s</w:t>
      </w:r>
      <w:proofErr w:type="spellEnd"/>
      <w:r w:rsidR="003C4901" w:rsidRPr="00F705EF">
        <w:rPr>
          <w:rFonts w:ascii="Times New Roman" w:hAnsi="Times New Roman" w:cs="Times New Roman"/>
          <w:sz w:val="28"/>
          <w:szCs w:val="28"/>
          <w:lang w:val="en-US"/>
        </w:rPr>
        <w:t xml:space="preserve"> </w:t>
      </w:r>
      <w:r w:rsidR="003C4901" w:rsidRPr="00F705EF">
        <w:rPr>
          <w:rFonts w:ascii="Times New Roman" w:hAnsi="Times New Roman" w:cs="Times New Roman"/>
          <w:i/>
          <w:sz w:val="28"/>
          <w:szCs w:val="28"/>
          <w:lang w:val="en-US"/>
        </w:rPr>
        <w:t xml:space="preserve">Facebook </w:t>
      </w:r>
      <w:r w:rsidR="003C4901" w:rsidRPr="00F705EF">
        <w:rPr>
          <w:rFonts w:ascii="Times New Roman" w:hAnsi="Times New Roman" w:cs="Times New Roman"/>
          <w:sz w:val="28"/>
          <w:szCs w:val="28"/>
          <w:lang w:val="en-US"/>
        </w:rPr>
        <w:t xml:space="preserve">page, in which he posted “little hearts” for a </w:t>
      </w:r>
      <w:r w:rsidR="00E92509" w:rsidRPr="00F705EF">
        <w:rPr>
          <w:rFonts w:ascii="Times New Roman" w:hAnsi="Times New Roman" w:cs="Times New Roman"/>
          <w:sz w:val="28"/>
          <w:szCs w:val="28"/>
          <w:lang w:val="en-US"/>
        </w:rPr>
        <w:t xml:space="preserve">male </w:t>
      </w:r>
      <w:r w:rsidR="003C4901" w:rsidRPr="00F705EF">
        <w:rPr>
          <w:rFonts w:ascii="Times New Roman" w:hAnsi="Times New Roman" w:cs="Times New Roman"/>
          <w:sz w:val="28"/>
          <w:szCs w:val="28"/>
          <w:lang w:val="en-US"/>
        </w:rPr>
        <w:t xml:space="preserve">friend. </w:t>
      </w:r>
      <w:proofErr w:type="spellStart"/>
      <w:r w:rsidR="003C4901" w:rsidRPr="00F705EF">
        <w:rPr>
          <w:rFonts w:ascii="Times New Roman" w:hAnsi="Times New Roman" w:cs="Times New Roman"/>
          <w:sz w:val="28"/>
          <w:szCs w:val="28"/>
          <w:lang w:val="en-US"/>
        </w:rPr>
        <w:t>Dudu</w:t>
      </w:r>
      <w:proofErr w:type="spellEnd"/>
      <w:r w:rsidR="003C4901" w:rsidRPr="00F705EF">
        <w:rPr>
          <w:rFonts w:ascii="Times New Roman" w:hAnsi="Times New Roman" w:cs="Times New Roman"/>
          <w:sz w:val="28"/>
          <w:szCs w:val="28"/>
          <w:lang w:val="en-US"/>
        </w:rPr>
        <w:t xml:space="preserve"> t</w:t>
      </w:r>
      <w:r w:rsidRPr="00F705EF">
        <w:rPr>
          <w:rFonts w:ascii="Times New Roman" w:hAnsi="Times New Roman" w:cs="Times New Roman"/>
          <w:sz w:val="28"/>
          <w:szCs w:val="28"/>
          <w:lang w:val="en-US"/>
        </w:rPr>
        <w:t xml:space="preserve">ook </w:t>
      </w:r>
      <w:r w:rsidR="003C4901" w:rsidRPr="00F705EF">
        <w:rPr>
          <w:rFonts w:ascii="Times New Roman" w:hAnsi="Times New Roman" w:cs="Times New Roman"/>
          <w:sz w:val="28"/>
          <w:szCs w:val="28"/>
          <w:lang w:val="en-US"/>
        </w:rPr>
        <w:t>the cousin’s</w:t>
      </w:r>
      <w:r w:rsidRPr="00F705EF">
        <w:rPr>
          <w:rFonts w:ascii="Times New Roman" w:hAnsi="Times New Roman" w:cs="Times New Roman"/>
          <w:sz w:val="28"/>
          <w:szCs w:val="28"/>
          <w:lang w:val="en-US"/>
        </w:rPr>
        <w:t xml:space="preserve"> Facebook photo and posted it in the group: “</w:t>
      </w:r>
      <w:r w:rsidR="00CC2728" w:rsidRPr="00F705EF">
        <w:rPr>
          <w:rFonts w:ascii="Times New Roman" w:hAnsi="Times New Roman" w:cs="Times New Roman"/>
          <w:sz w:val="28"/>
          <w:szCs w:val="28"/>
          <w:lang w:val="en-US"/>
        </w:rPr>
        <w:t>fagg</w:t>
      </w:r>
      <w:r w:rsidR="00501E56" w:rsidRPr="00F705EF">
        <w:rPr>
          <w:rFonts w:ascii="Times New Roman" w:hAnsi="Times New Roman" w:cs="Times New Roman"/>
          <w:sz w:val="28"/>
          <w:szCs w:val="28"/>
          <w:lang w:val="en-US"/>
        </w:rPr>
        <w:t>ots</w:t>
      </w:r>
      <w:r w:rsidRPr="00F705EF">
        <w:rPr>
          <w:rFonts w:ascii="Times New Roman" w:hAnsi="Times New Roman" w:cs="Times New Roman"/>
          <w:sz w:val="28"/>
          <w:szCs w:val="28"/>
          <w:lang w:val="en-US"/>
        </w:rPr>
        <w:t>”</w:t>
      </w:r>
      <w:r w:rsidR="003C4901" w:rsidRPr="00F705EF">
        <w:rPr>
          <w:rFonts w:ascii="Times New Roman" w:hAnsi="Times New Roman" w:cs="Times New Roman"/>
          <w:sz w:val="28"/>
          <w:szCs w:val="28"/>
          <w:lang w:val="en-US"/>
        </w:rPr>
        <w:t xml:space="preserve">. </w:t>
      </w:r>
      <w:r w:rsidR="007E6AE9" w:rsidRPr="00F705EF">
        <w:rPr>
          <w:rFonts w:ascii="Times New Roman" w:hAnsi="Times New Roman" w:cs="Times New Roman"/>
          <w:sz w:val="28"/>
          <w:szCs w:val="28"/>
          <w:lang w:val="en-US"/>
        </w:rPr>
        <w:t>Tiago added: “you are a queer</w:t>
      </w:r>
      <w:r w:rsidR="003C4901" w:rsidRPr="00F705EF">
        <w:rPr>
          <w:rFonts w:ascii="Times New Roman" w:hAnsi="Times New Roman" w:cs="Times New Roman"/>
          <w:sz w:val="28"/>
          <w:szCs w:val="28"/>
          <w:lang w:val="en-US"/>
        </w:rPr>
        <w:t xml:space="preserve">, </w:t>
      </w:r>
      <w:proofErr w:type="spellStart"/>
      <w:r w:rsidR="003C4901" w:rsidRPr="00F705EF">
        <w:rPr>
          <w:rFonts w:ascii="Times New Roman" w:hAnsi="Times New Roman" w:cs="Times New Roman"/>
          <w:sz w:val="28"/>
          <w:szCs w:val="28"/>
          <w:lang w:val="en-US"/>
        </w:rPr>
        <w:t>Mauricinho</w:t>
      </w:r>
      <w:proofErr w:type="spellEnd"/>
      <w:r w:rsidR="003C4901" w:rsidRPr="00F705EF">
        <w:rPr>
          <w:rFonts w:ascii="Times New Roman" w:hAnsi="Times New Roman" w:cs="Times New Roman"/>
          <w:sz w:val="28"/>
          <w:szCs w:val="28"/>
          <w:lang w:val="en-US"/>
        </w:rPr>
        <w:t xml:space="preserve">”. </w:t>
      </w:r>
      <w:proofErr w:type="spellStart"/>
      <w:r w:rsidR="003C4901" w:rsidRPr="00F705EF">
        <w:rPr>
          <w:rFonts w:ascii="Times New Roman" w:hAnsi="Times New Roman" w:cs="Times New Roman"/>
          <w:sz w:val="28"/>
          <w:szCs w:val="28"/>
          <w:lang w:val="en-US"/>
        </w:rPr>
        <w:t>Junqueira</w:t>
      </w:r>
      <w:proofErr w:type="spellEnd"/>
      <w:r w:rsidR="003C4901" w:rsidRPr="00F705EF">
        <w:rPr>
          <w:rFonts w:ascii="Times New Roman" w:hAnsi="Times New Roman" w:cs="Times New Roman"/>
          <w:sz w:val="28"/>
          <w:szCs w:val="28"/>
          <w:lang w:val="en-US"/>
        </w:rPr>
        <w:t xml:space="preserve"> (ibid) and Sedgwick (2007) point, resp</w:t>
      </w:r>
      <w:r w:rsidR="00CC2728" w:rsidRPr="00F705EF">
        <w:rPr>
          <w:rFonts w:ascii="Times New Roman" w:hAnsi="Times New Roman" w:cs="Times New Roman"/>
          <w:sz w:val="28"/>
          <w:szCs w:val="28"/>
          <w:lang w:val="en-US"/>
        </w:rPr>
        <w:t xml:space="preserve">ectively, to a pedagogy and </w:t>
      </w:r>
      <w:r w:rsidR="00281679" w:rsidRPr="00F705EF">
        <w:rPr>
          <w:rFonts w:ascii="Times New Roman" w:hAnsi="Times New Roman" w:cs="Times New Roman"/>
          <w:sz w:val="28"/>
          <w:szCs w:val="28"/>
          <w:lang w:val="en-US"/>
        </w:rPr>
        <w:t xml:space="preserve">an </w:t>
      </w:r>
      <w:r w:rsidR="00CC2728" w:rsidRPr="00F705EF">
        <w:rPr>
          <w:rFonts w:ascii="Times New Roman" w:hAnsi="Times New Roman" w:cs="Times New Roman"/>
          <w:sz w:val="28"/>
          <w:szCs w:val="28"/>
          <w:lang w:val="en-US"/>
        </w:rPr>
        <w:t>epis</w:t>
      </w:r>
      <w:r w:rsidR="003C4901" w:rsidRPr="00F705EF">
        <w:rPr>
          <w:rFonts w:ascii="Times New Roman" w:hAnsi="Times New Roman" w:cs="Times New Roman"/>
          <w:sz w:val="28"/>
          <w:szCs w:val="28"/>
          <w:lang w:val="en-US"/>
        </w:rPr>
        <w:t>temology of the closet</w:t>
      </w:r>
      <w:r w:rsidR="00E92509" w:rsidRPr="00F705EF">
        <w:rPr>
          <w:rFonts w:ascii="Times New Roman" w:hAnsi="Times New Roman" w:cs="Times New Roman"/>
          <w:sz w:val="28"/>
          <w:szCs w:val="28"/>
          <w:lang w:val="en-US"/>
        </w:rPr>
        <w:t>. In this sense, t</w:t>
      </w:r>
      <w:r w:rsidR="003C4901" w:rsidRPr="00F705EF">
        <w:rPr>
          <w:rFonts w:ascii="Times New Roman" w:hAnsi="Times New Roman" w:cs="Times New Roman"/>
          <w:sz w:val="28"/>
          <w:szCs w:val="28"/>
          <w:lang w:val="en-US"/>
        </w:rPr>
        <w:t xml:space="preserve">he closet is a metaphor </w:t>
      </w:r>
      <w:r w:rsidR="00FC31F3" w:rsidRPr="00F705EF">
        <w:rPr>
          <w:rFonts w:ascii="Times New Roman" w:hAnsi="Times New Roman" w:cs="Times New Roman"/>
          <w:sz w:val="28"/>
          <w:szCs w:val="28"/>
          <w:lang w:val="en-US"/>
        </w:rPr>
        <w:t>fo</w:t>
      </w:r>
      <w:r w:rsidR="00E30EE0" w:rsidRPr="00F705EF">
        <w:rPr>
          <w:rFonts w:ascii="Times New Roman" w:hAnsi="Times New Roman" w:cs="Times New Roman"/>
          <w:sz w:val="28"/>
          <w:szCs w:val="28"/>
          <w:lang w:val="en-US"/>
        </w:rPr>
        <w:t>r the</w:t>
      </w:r>
      <w:r w:rsidR="00FC31F3" w:rsidRPr="00F705EF">
        <w:rPr>
          <w:rFonts w:ascii="Times New Roman" w:hAnsi="Times New Roman" w:cs="Times New Roman"/>
          <w:sz w:val="28"/>
          <w:szCs w:val="28"/>
          <w:lang w:val="en-US"/>
        </w:rPr>
        <w:t xml:space="preserve"> place </w:t>
      </w:r>
      <w:r w:rsidR="003C4901" w:rsidRPr="00F705EF">
        <w:rPr>
          <w:rFonts w:ascii="Times New Roman" w:hAnsi="Times New Roman" w:cs="Times New Roman"/>
          <w:sz w:val="28"/>
          <w:szCs w:val="28"/>
          <w:lang w:val="en-US"/>
        </w:rPr>
        <w:t>where</w:t>
      </w:r>
      <w:r w:rsidR="00FC31F3" w:rsidRPr="00F705EF">
        <w:rPr>
          <w:rFonts w:ascii="Times New Roman" w:hAnsi="Times New Roman" w:cs="Times New Roman"/>
          <w:sz w:val="28"/>
          <w:szCs w:val="28"/>
          <w:lang w:val="en-US"/>
        </w:rPr>
        <w:t xml:space="preserve"> </w:t>
      </w:r>
      <w:r w:rsidR="003C4901" w:rsidRPr="00F705EF">
        <w:rPr>
          <w:rFonts w:ascii="Times New Roman" w:hAnsi="Times New Roman" w:cs="Times New Roman"/>
          <w:sz w:val="28"/>
          <w:szCs w:val="28"/>
          <w:lang w:val="en-US"/>
        </w:rPr>
        <w:t>gays and lesbians</w:t>
      </w:r>
      <w:r w:rsidR="00FC31F3" w:rsidRPr="00F705EF">
        <w:rPr>
          <w:rFonts w:ascii="Times New Roman" w:hAnsi="Times New Roman" w:cs="Times New Roman"/>
          <w:sz w:val="28"/>
          <w:szCs w:val="28"/>
          <w:lang w:val="en-US"/>
        </w:rPr>
        <w:t xml:space="preserve"> are </w:t>
      </w:r>
      <w:r w:rsidR="009714E7" w:rsidRPr="00F705EF">
        <w:rPr>
          <w:rFonts w:ascii="Times New Roman" w:hAnsi="Times New Roman" w:cs="Times New Roman"/>
          <w:sz w:val="28"/>
          <w:szCs w:val="28"/>
          <w:lang w:val="en-US"/>
        </w:rPr>
        <w:t>locked in</w:t>
      </w:r>
      <w:r w:rsidR="00FC31F3" w:rsidRPr="00F705EF">
        <w:rPr>
          <w:rFonts w:ascii="Times New Roman" w:hAnsi="Times New Roman" w:cs="Times New Roman"/>
          <w:sz w:val="28"/>
          <w:szCs w:val="28"/>
          <w:lang w:val="en-US"/>
        </w:rPr>
        <w:t xml:space="preserve"> </w:t>
      </w:r>
      <w:r w:rsidR="003C4901" w:rsidRPr="00F705EF">
        <w:rPr>
          <w:rFonts w:ascii="Times New Roman" w:hAnsi="Times New Roman" w:cs="Times New Roman"/>
          <w:sz w:val="28"/>
          <w:szCs w:val="28"/>
          <w:lang w:val="en-US"/>
        </w:rPr>
        <w:t xml:space="preserve">for not </w:t>
      </w:r>
      <w:r w:rsidR="00E77B31" w:rsidRPr="00F705EF">
        <w:rPr>
          <w:rFonts w:ascii="Times New Roman" w:hAnsi="Times New Roman" w:cs="Times New Roman"/>
          <w:sz w:val="28"/>
          <w:szCs w:val="28"/>
          <w:lang w:val="en-US"/>
        </w:rPr>
        <w:t>assuming their homosexuality; it</w:t>
      </w:r>
      <w:r w:rsidR="003C4901" w:rsidRPr="00F705EF">
        <w:rPr>
          <w:rFonts w:ascii="Times New Roman" w:hAnsi="Times New Roman" w:cs="Times New Roman"/>
          <w:sz w:val="28"/>
          <w:szCs w:val="28"/>
          <w:lang w:val="en-US"/>
        </w:rPr>
        <w:t xml:space="preserve"> “regulates </w:t>
      </w:r>
      <w:r w:rsidR="00E77B31" w:rsidRPr="00F705EF">
        <w:rPr>
          <w:rFonts w:ascii="Times New Roman" w:hAnsi="Times New Roman" w:cs="Times New Roman"/>
          <w:sz w:val="28"/>
          <w:szCs w:val="28"/>
          <w:lang w:val="en-US"/>
        </w:rPr>
        <w:t>the social lives of people who</w:t>
      </w:r>
      <w:r w:rsidR="003C4901" w:rsidRPr="00F705EF">
        <w:rPr>
          <w:rFonts w:ascii="Times New Roman" w:hAnsi="Times New Roman" w:cs="Times New Roman"/>
          <w:sz w:val="28"/>
          <w:szCs w:val="28"/>
          <w:lang w:val="en-US"/>
        </w:rPr>
        <w:t xml:space="preserve"> </w:t>
      </w:r>
      <w:r w:rsidR="00E77B31" w:rsidRPr="00F705EF">
        <w:rPr>
          <w:rFonts w:ascii="Times New Roman" w:hAnsi="Times New Roman" w:cs="Times New Roman"/>
          <w:sz w:val="28"/>
          <w:szCs w:val="28"/>
          <w:lang w:val="en-US"/>
        </w:rPr>
        <w:t xml:space="preserve">sexually </w:t>
      </w:r>
      <w:r w:rsidR="009714E7" w:rsidRPr="00F705EF">
        <w:rPr>
          <w:rFonts w:ascii="Times New Roman" w:hAnsi="Times New Roman" w:cs="Times New Roman"/>
          <w:sz w:val="28"/>
          <w:szCs w:val="28"/>
          <w:lang w:val="en-US"/>
        </w:rPr>
        <w:t xml:space="preserve">relate </w:t>
      </w:r>
      <w:r w:rsidR="003C4901" w:rsidRPr="00F705EF">
        <w:rPr>
          <w:rFonts w:ascii="Times New Roman" w:hAnsi="Times New Roman" w:cs="Times New Roman"/>
          <w:sz w:val="28"/>
          <w:szCs w:val="28"/>
          <w:lang w:val="en-US"/>
        </w:rPr>
        <w:t>with other people of the s</w:t>
      </w:r>
      <w:r w:rsidR="00E30EE0" w:rsidRPr="00F705EF">
        <w:rPr>
          <w:rFonts w:ascii="Times New Roman" w:hAnsi="Times New Roman" w:cs="Times New Roman"/>
          <w:sz w:val="28"/>
          <w:szCs w:val="28"/>
          <w:lang w:val="en-US"/>
        </w:rPr>
        <w:t>am</w:t>
      </w:r>
      <w:r w:rsidR="003C4901" w:rsidRPr="00F705EF">
        <w:rPr>
          <w:rFonts w:ascii="Times New Roman" w:hAnsi="Times New Roman" w:cs="Times New Roman"/>
          <w:sz w:val="28"/>
          <w:szCs w:val="28"/>
          <w:lang w:val="en-US"/>
        </w:rPr>
        <w:t>e gender, subm</w:t>
      </w:r>
      <w:r w:rsidR="00281679" w:rsidRPr="00F705EF">
        <w:rPr>
          <w:rFonts w:ascii="Times New Roman" w:hAnsi="Times New Roman" w:cs="Times New Roman"/>
          <w:sz w:val="28"/>
          <w:szCs w:val="28"/>
          <w:lang w:val="en-US"/>
        </w:rPr>
        <w:t xml:space="preserve">itting them to </w:t>
      </w:r>
      <w:r w:rsidR="003C4901" w:rsidRPr="00F705EF">
        <w:rPr>
          <w:rFonts w:ascii="Times New Roman" w:hAnsi="Times New Roman" w:cs="Times New Roman"/>
          <w:sz w:val="28"/>
          <w:szCs w:val="28"/>
          <w:lang w:val="en-US"/>
        </w:rPr>
        <w:t xml:space="preserve">the secret, </w:t>
      </w:r>
      <w:r w:rsidR="00E77B31" w:rsidRPr="00F705EF">
        <w:rPr>
          <w:rFonts w:ascii="Times New Roman" w:hAnsi="Times New Roman" w:cs="Times New Roman"/>
          <w:sz w:val="28"/>
          <w:szCs w:val="28"/>
          <w:lang w:val="en-US"/>
        </w:rPr>
        <w:t xml:space="preserve">to </w:t>
      </w:r>
      <w:r w:rsidR="009714E7" w:rsidRPr="00F705EF">
        <w:rPr>
          <w:rFonts w:ascii="Times New Roman" w:hAnsi="Times New Roman" w:cs="Times New Roman"/>
          <w:sz w:val="28"/>
          <w:szCs w:val="28"/>
          <w:lang w:val="en-US"/>
        </w:rPr>
        <w:t xml:space="preserve">the silence </w:t>
      </w:r>
      <w:r w:rsidR="003C4901" w:rsidRPr="00F705EF">
        <w:rPr>
          <w:rFonts w:ascii="Times New Roman" w:hAnsi="Times New Roman" w:cs="Times New Roman"/>
          <w:sz w:val="28"/>
          <w:szCs w:val="28"/>
          <w:lang w:val="en-US"/>
        </w:rPr>
        <w:t xml:space="preserve">(…) and </w:t>
      </w:r>
      <w:r w:rsidR="00281679" w:rsidRPr="00F705EF">
        <w:rPr>
          <w:rFonts w:ascii="Times New Roman" w:hAnsi="Times New Roman" w:cs="Times New Roman"/>
          <w:sz w:val="28"/>
          <w:szCs w:val="28"/>
          <w:lang w:val="en-US"/>
        </w:rPr>
        <w:t>acts</w:t>
      </w:r>
      <w:r w:rsidR="00B767AF" w:rsidRPr="00F705EF">
        <w:rPr>
          <w:rFonts w:ascii="Times New Roman" w:hAnsi="Times New Roman" w:cs="Times New Roman"/>
          <w:sz w:val="28"/>
          <w:szCs w:val="28"/>
          <w:lang w:val="en-US"/>
        </w:rPr>
        <w:t xml:space="preserve"> as a control</w:t>
      </w:r>
      <w:r w:rsidR="00281679" w:rsidRPr="00F705EF">
        <w:rPr>
          <w:rFonts w:ascii="Times New Roman" w:hAnsi="Times New Roman" w:cs="Times New Roman"/>
          <w:sz w:val="28"/>
          <w:szCs w:val="28"/>
          <w:lang w:val="en-US"/>
        </w:rPr>
        <w:t xml:space="preserve"> system </w:t>
      </w:r>
      <w:r w:rsidR="00E77B31" w:rsidRPr="00F705EF">
        <w:rPr>
          <w:rFonts w:ascii="Times New Roman" w:hAnsi="Times New Roman" w:cs="Times New Roman"/>
          <w:sz w:val="28"/>
          <w:szCs w:val="28"/>
          <w:lang w:val="en-US"/>
        </w:rPr>
        <w:t>of</w:t>
      </w:r>
      <w:r w:rsidR="00B767AF" w:rsidRPr="00F705EF">
        <w:rPr>
          <w:rFonts w:ascii="Times New Roman" w:hAnsi="Times New Roman" w:cs="Times New Roman"/>
          <w:sz w:val="28"/>
          <w:szCs w:val="28"/>
          <w:lang w:val="en-US"/>
        </w:rPr>
        <w:t xml:space="preserve"> the</w:t>
      </w:r>
      <w:r w:rsidR="00E77B31" w:rsidRPr="00F705EF">
        <w:rPr>
          <w:rFonts w:ascii="Times New Roman" w:hAnsi="Times New Roman" w:cs="Times New Roman"/>
          <w:sz w:val="28"/>
          <w:szCs w:val="28"/>
          <w:lang w:val="en-US"/>
        </w:rPr>
        <w:t xml:space="preserve"> whole mechanism </w:t>
      </w:r>
      <w:r w:rsidR="00B767AF" w:rsidRPr="00F705EF">
        <w:rPr>
          <w:rFonts w:ascii="Times New Roman" w:hAnsi="Times New Roman" w:cs="Times New Roman"/>
          <w:sz w:val="28"/>
          <w:szCs w:val="28"/>
          <w:lang w:val="en-US"/>
        </w:rPr>
        <w:t>of sexuality” (JUNQUEIRA, 2014, p. 107).</w:t>
      </w:r>
      <w:r w:rsidR="005B35D8" w:rsidRPr="00F705EF">
        <w:rPr>
          <w:rFonts w:ascii="Times New Roman" w:hAnsi="Times New Roman" w:cs="Times New Roman"/>
          <w:color w:val="1F497D" w:themeColor="text2"/>
          <w:sz w:val="28"/>
          <w:szCs w:val="28"/>
          <w:lang w:val="en-US"/>
        </w:rPr>
        <w:t xml:space="preserve"> </w:t>
      </w:r>
      <w:r w:rsidR="00703B47" w:rsidRPr="00F705EF">
        <w:rPr>
          <w:rFonts w:ascii="Times New Roman" w:hAnsi="Times New Roman" w:cs="Times New Roman"/>
          <w:sz w:val="28"/>
          <w:szCs w:val="28"/>
          <w:lang w:val="en-US"/>
        </w:rPr>
        <w:t>We</w:t>
      </w:r>
      <w:r w:rsidR="00E77B31" w:rsidRPr="00F705EF">
        <w:rPr>
          <w:rFonts w:ascii="Times New Roman" w:hAnsi="Times New Roman" w:cs="Times New Roman"/>
          <w:sz w:val="28"/>
          <w:szCs w:val="28"/>
          <w:lang w:val="en-US"/>
        </w:rPr>
        <w:t xml:space="preserve"> </w:t>
      </w:r>
      <w:r w:rsidR="009714E7" w:rsidRPr="00F705EF">
        <w:rPr>
          <w:rFonts w:ascii="Times New Roman" w:hAnsi="Times New Roman" w:cs="Times New Roman"/>
          <w:sz w:val="28"/>
          <w:szCs w:val="28"/>
          <w:lang w:val="en-US"/>
        </w:rPr>
        <w:t xml:space="preserve">highlight </w:t>
      </w:r>
      <w:r w:rsidR="009F391C" w:rsidRPr="00F705EF">
        <w:rPr>
          <w:rFonts w:ascii="Times New Roman" w:hAnsi="Times New Roman" w:cs="Times New Roman"/>
          <w:sz w:val="28"/>
          <w:szCs w:val="28"/>
          <w:lang w:val="en-US"/>
        </w:rPr>
        <w:t>an essential element</w:t>
      </w:r>
      <w:r w:rsidR="00B767AF" w:rsidRPr="00F705EF">
        <w:rPr>
          <w:rFonts w:ascii="Times New Roman" w:hAnsi="Times New Roman" w:cs="Times New Roman"/>
          <w:sz w:val="28"/>
          <w:szCs w:val="28"/>
          <w:lang w:val="en-US"/>
        </w:rPr>
        <w:t xml:space="preserve"> of the </w:t>
      </w:r>
      <w:r w:rsidR="00213745" w:rsidRPr="00F705EF">
        <w:rPr>
          <w:rFonts w:ascii="Times New Roman" w:hAnsi="Times New Roman" w:cs="Times New Roman"/>
          <w:sz w:val="28"/>
          <w:szCs w:val="28"/>
          <w:lang w:val="en-US"/>
        </w:rPr>
        <w:t>pedagogy of the insult/closet</w:t>
      </w:r>
      <w:r w:rsidR="00703B47" w:rsidRPr="00F705EF">
        <w:rPr>
          <w:rFonts w:ascii="Times New Roman" w:hAnsi="Times New Roman" w:cs="Times New Roman"/>
          <w:sz w:val="28"/>
          <w:szCs w:val="28"/>
          <w:lang w:val="en-US"/>
        </w:rPr>
        <w:t xml:space="preserve"> (image 2)</w:t>
      </w:r>
      <w:r w:rsidR="00213745" w:rsidRPr="00F705EF">
        <w:rPr>
          <w:rFonts w:ascii="Times New Roman" w:hAnsi="Times New Roman" w:cs="Times New Roman"/>
          <w:sz w:val="28"/>
          <w:szCs w:val="28"/>
          <w:lang w:val="en-US"/>
        </w:rPr>
        <w:t>: a hetero</w:t>
      </w:r>
      <w:r w:rsidR="00B767AF" w:rsidRPr="00F705EF">
        <w:rPr>
          <w:rFonts w:ascii="Times New Roman" w:hAnsi="Times New Roman" w:cs="Times New Roman"/>
          <w:sz w:val="28"/>
          <w:szCs w:val="28"/>
          <w:lang w:val="en-US"/>
        </w:rPr>
        <w:t>sexual man cannot show affection for</w:t>
      </w:r>
      <w:r w:rsidR="005B35D8" w:rsidRPr="00F705EF">
        <w:rPr>
          <w:rFonts w:ascii="Times New Roman" w:hAnsi="Times New Roman" w:cs="Times New Roman"/>
          <w:sz w:val="28"/>
          <w:szCs w:val="28"/>
          <w:lang w:val="en-US"/>
        </w:rPr>
        <w:t xml:space="preserve"> another hetero</w:t>
      </w:r>
      <w:r w:rsidR="00B767AF" w:rsidRPr="00F705EF">
        <w:rPr>
          <w:rFonts w:ascii="Times New Roman" w:hAnsi="Times New Roman" w:cs="Times New Roman"/>
          <w:sz w:val="28"/>
          <w:szCs w:val="28"/>
          <w:lang w:val="en-US"/>
        </w:rPr>
        <w:t>sexual man,</w:t>
      </w:r>
      <w:r w:rsidR="000A5E5A" w:rsidRPr="00F705EF">
        <w:rPr>
          <w:rFonts w:ascii="Times New Roman" w:hAnsi="Times New Roman" w:cs="Times New Roman"/>
          <w:sz w:val="28"/>
          <w:szCs w:val="28"/>
          <w:lang w:val="en-US"/>
        </w:rPr>
        <w:t xml:space="preserve"> </w:t>
      </w:r>
      <w:r w:rsidR="00E92509" w:rsidRPr="00F705EF">
        <w:rPr>
          <w:rFonts w:ascii="Times New Roman" w:hAnsi="Times New Roman" w:cs="Times New Roman"/>
          <w:sz w:val="28"/>
          <w:szCs w:val="28"/>
          <w:lang w:val="en-US"/>
        </w:rPr>
        <w:t>as</w:t>
      </w:r>
      <w:r w:rsidR="000A5E5A" w:rsidRPr="00F705EF">
        <w:rPr>
          <w:rFonts w:ascii="Times New Roman" w:hAnsi="Times New Roman" w:cs="Times New Roman"/>
          <w:sz w:val="28"/>
          <w:szCs w:val="28"/>
          <w:lang w:val="en-US"/>
        </w:rPr>
        <w:t xml:space="preserve"> he should</w:t>
      </w:r>
      <w:r w:rsidR="00213745" w:rsidRPr="00F705EF">
        <w:rPr>
          <w:rFonts w:ascii="Times New Roman" w:hAnsi="Times New Roman" w:cs="Times New Roman"/>
          <w:sz w:val="28"/>
          <w:szCs w:val="28"/>
          <w:lang w:val="en-US"/>
        </w:rPr>
        <w:t xml:space="preserve"> </w:t>
      </w:r>
      <w:r w:rsidR="009714E7" w:rsidRPr="00F705EF">
        <w:rPr>
          <w:rFonts w:ascii="Times New Roman" w:hAnsi="Times New Roman" w:cs="Times New Roman"/>
          <w:sz w:val="28"/>
          <w:szCs w:val="28"/>
          <w:lang w:val="en-US"/>
        </w:rPr>
        <w:t>be</w:t>
      </w:r>
      <w:r w:rsidR="00213745" w:rsidRPr="00F705EF">
        <w:rPr>
          <w:rFonts w:ascii="Times New Roman" w:hAnsi="Times New Roman" w:cs="Times New Roman"/>
          <w:sz w:val="28"/>
          <w:szCs w:val="28"/>
          <w:lang w:val="en-US"/>
        </w:rPr>
        <w:t xml:space="preserve"> away from </w:t>
      </w:r>
      <w:r w:rsidR="005B35D8" w:rsidRPr="00F705EF">
        <w:rPr>
          <w:rFonts w:ascii="Times New Roman" w:hAnsi="Times New Roman" w:cs="Times New Roman"/>
          <w:sz w:val="28"/>
          <w:szCs w:val="28"/>
          <w:lang w:val="en-US"/>
        </w:rPr>
        <w:t>t</w:t>
      </w:r>
      <w:r w:rsidR="000A5E5A" w:rsidRPr="00F705EF">
        <w:rPr>
          <w:rFonts w:ascii="Times New Roman" w:hAnsi="Times New Roman" w:cs="Times New Roman"/>
          <w:sz w:val="28"/>
          <w:szCs w:val="28"/>
          <w:lang w:val="en-US"/>
        </w:rPr>
        <w:t>he girls’ and gays’ world</w:t>
      </w:r>
      <w:r w:rsidR="00213745" w:rsidRPr="00F705EF">
        <w:rPr>
          <w:rFonts w:ascii="Times New Roman" w:hAnsi="Times New Roman" w:cs="Times New Roman"/>
          <w:sz w:val="28"/>
          <w:szCs w:val="28"/>
          <w:lang w:val="en-US"/>
        </w:rPr>
        <w:t>,</w:t>
      </w:r>
      <w:r w:rsidR="009714E7" w:rsidRPr="00F705EF">
        <w:rPr>
          <w:rFonts w:ascii="Times New Roman" w:hAnsi="Times New Roman" w:cs="Times New Roman"/>
          <w:sz w:val="28"/>
          <w:szCs w:val="28"/>
          <w:lang w:val="en-US"/>
        </w:rPr>
        <w:t xml:space="preserve"> and </w:t>
      </w:r>
      <w:r w:rsidR="000A5E5A" w:rsidRPr="00F705EF">
        <w:rPr>
          <w:rFonts w:ascii="Times New Roman" w:hAnsi="Times New Roman" w:cs="Times New Roman"/>
          <w:sz w:val="28"/>
          <w:szCs w:val="28"/>
          <w:lang w:val="en-US"/>
        </w:rPr>
        <w:t>be careful about</w:t>
      </w:r>
      <w:r w:rsidR="00607441" w:rsidRPr="00F705EF">
        <w:rPr>
          <w:rFonts w:ascii="Times New Roman" w:hAnsi="Times New Roman" w:cs="Times New Roman"/>
          <w:sz w:val="28"/>
          <w:szCs w:val="28"/>
          <w:lang w:val="en-US"/>
        </w:rPr>
        <w:t xml:space="preserve"> </w:t>
      </w:r>
      <w:r w:rsidR="009714E7" w:rsidRPr="00F705EF">
        <w:rPr>
          <w:rFonts w:ascii="Times New Roman" w:hAnsi="Times New Roman" w:cs="Times New Roman"/>
          <w:sz w:val="28"/>
          <w:szCs w:val="28"/>
          <w:lang w:val="en-US"/>
        </w:rPr>
        <w:t>expressing</w:t>
      </w:r>
      <w:r w:rsidR="00607441" w:rsidRPr="00F705EF">
        <w:rPr>
          <w:rFonts w:ascii="Times New Roman" w:hAnsi="Times New Roman" w:cs="Times New Roman"/>
          <w:sz w:val="28"/>
          <w:szCs w:val="28"/>
          <w:lang w:val="en-US"/>
        </w:rPr>
        <w:t xml:space="preserve"> intimacy towards o</w:t>
      </w:r>
      <w:r w:rsidR="000A5E5A" w:rsidRPr="00F705EF">
        <w:rPr>
          <w:rFonts w:ascii="Times New Roman" w:hAnsi="Times New Roman" w:cs="Times New Roman"/>
          <w:sz w:val="28"/>
          <w:szCs w:val="28"/>
          <w:lang w:val="en-US"/>
        </w:rPr>
        <w:t>ther men</w:t>
      </w:r>
      <w:r w:rsidR="009714E7" w:rsidRPr="00F705EF">
        <w:rPr>
          <w:rFonts w:ascii="Times New Roman" w:hAnsi="Times New Roman" w:cs="Times New Roman"/>
          <w:sz w:val="28"/>
          <w:szCs w:val="28"/>
          <w:lang w:val="en-US"/>
        </w:rPr>
        <w:t xml:space="preserve">. This heterosexual </w:t>
      </w:r>
      <w:r w:rsidR="00DE159A" w:rsidRPr="00F705EF">
        <w:rPr>
          <w:rFonts w:ascii="Times New Roman" w:hAnsi="Times New Roman" w:cs="Times New Roman"/>
          <w:sz w:val="28"/>
          <w:szCs w:val="28"/>
          <w:lang w:val="en-US"/>
        </w:rPr>
        <w:t xml:space="preserve">man </w:t>
      </w:r>
      <w:r w:rsidR="009714E7" w:rsidRPr="00F705EF">
        <w:rPr>
          <w:rFonts w:ascii="Times New Roman" w:hAnsi="Times New Roman" w:cs="Times New Roman"/>
          <w:sz w:val="28"/>
          <w:szCs w:val="28"/>
          <w:lang w:val="en-US"/>
        </w:rPr>
        <w:t>should also “</w:t>
      </w:r>
      <w:r w:rsidR="00607441" w:rsidRPr="00F705EF">
        <w:rPr>
          <w:rFonts w:ascii="Times New Roman" w:hAnsi="Times New Roman" w:cs="Times New Roman"/>
          <w:sz w:val="28"/>
          <w:szCs w:val="28"/>
          <w:lang w:val="en-US"/>
        </w:rPr>
        <w:t xml:space="preserve">make use of </w:t>
      </w:r>
      <w:r w:rsidR="000A5E5A" w:rsidRPr="00F705EF">
        <w:rPr>
          <w:rFonts w:ascii="Times New Roman" w:hAnsi="Times New Roman" w:cs="Times New Roman"/>
          <w:sz w:val="28"/>
          <w:szCs w:val="28"/>
          <w:lang w:val="en-US"/>
        </w:rPr>
        <w:t>gestures, behavior</w:t>
      </w:r>
      <w:r w:rsidR="00607441" w:rsidRPr="00F705EF">
        <w:rPr>
          <w:rFonts w:ascii="Times New Roman" w:hAnsi="Times New Roman" w:cs="Times New Roman"/>
          <w:sz w:val="28"/>
          <w:szCs w:val="28"/>
          <w:lang w:val="en-US"/>
        </w:rPr>
        <w:t>s</w:t>
      </w:r>
      <w:r w:rsidR="000A5E5A" w:rsidRPr="00F705EF">
        <w:rPr>
          <w:rFonts w:ascii="Times New Roman" w:hAnsi="Times New Roman" w:cs="Times New Roman"/>
          <w:sz w:val="28"/>
          <w:szCs w:val="28"/>
          <w:lang w:val="en-US"/>
        </w:rPr>
        <w:t xml:space="preserve"> and ideals authorized for the ma</w:t>
      </w:r>
      <w:r w:rsidR="009714E7" w:rsidRPr="00F705EF">
        <w:rPr>
          <w:rFonts w:ascii="Times New Roman" w:hAnsi="Times New Roman" w:cs="Times New Roman"/>
          <w:sz w:val="28"/>
          <w:szCs w:val="28"/>
          <w:lang w:val="en-US"/>
        </w:rPr>
        <w:t>cho” (JUNQUEIRA, 2014, p. 106).</w:t>
      </w:r>
    </w:p>
    <w:p w:rsidR="003B475E" w:rsidRPr="00F705EF" w:rsidRDefault="00E92509" w:rsidP="00501E56">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Although these two everyday examples</w:t>
      </w:r>
      <w:r w:rsidR="000A5E5A" w:rsidRPr="00F705EF">
        <w:rPr>
          <w:rFonts w:ascii="Times New Roman" w:hAnsi="Times New Roman" w:cs="Times New Roman"/>
          <w:sz w:val="28"/>
          <w:szCs w:val="28"/>
          <w:lang w:val="en-US"/>
        </w:rPr>
        <w:t xml:space="preserve"> can be considered </w:t>
      </w:r>
      <w:r w:rsidR="00C97C8F" w:rsidRPr="00F705EF">
        <w:rPr>
          <w:rFonts w:ascii="Times New Roman" w:hAnsi="Times New Roman" w:cs="Times New Roman"/>
          <w:sz w:val="28"/>
          <w:szCs w:val="28"/>
          <w:lang w:val="en-US"/>
        </w:rPr>
        <w:t xml:space="preserve">funny </w:t>
      </w:r>
      <w:r w:rsidRPr="00F705EF">
        <w:rPr>
          <w:rFonts w:ascii="Times New Roman" w:hAnsi="Times New Roman" w:cs="Times New Roman"/>
          <w:sz w:val="28"/>
          <w:szCs w:val="28"/>
          <w:lang w:val="en-US"/>
        </w:rPr>
        <w:t>at a first glance</w:t>
      </w:r>
      <w:r w:rsidR="00C97C8F" w:rsidRPr="00F705EF">
        <w:rPr>
          <w:rFonts w:ascii="Times New Roman" w:hAnsi="Times New Roman" w:cs="Times New Roman"/>
          <w:sz w:val="28"/>
          <w:szCs w:val="28"/>
          <w:lang w:val="en-US"/>
        </w:rPr>
        <w:t xml:space="preserve">, as </w:t>
      </w:r>
      <w:r w:rsidR="00447CAF" w:rsidRPr="00F705EF">
        <w:rPr>
          <w:rFonts w:ascii="Times New Roman" w:hAnsi="Times New Roman" w:cs="Times New Roman"/>
          <w:sz w:val="28"/>
          <w:szCs w:val="28"/>
          <w:lang w:val="en-US"/>
        </w:rPr>
        <w:t>they are</w:t>
      </w:r>
      <w:r w:rsidR="000A5E5A" w:rsidRPr="00F705EF">
        <w:rPr>
          <w:rFonts w:ascii="Times New Roman" w:hAnsi="Times New Roman" w:cs="Times New Roman"/>
          <w:sz w:val="28"/>
          <w:szCs w:val="28"/>
          <w:lang w:val="en-US"/>
        </w:rPr>
        <w:t xml:space="preserve"> part</w:t>
      </w:r>
      <w:r w:rsidR="002C60C9" w:rsidRPr="00F705EF">
        <w:rPr>
          <w:rFonts w:ascii="Times New Roman" w:hAnsi="Times New Roman" w:cs="Times New Roman"/>
          <w:sz w:val="28"/>
          <w:szCs w:val="28"/>
          <w:lang w:val="en-US"/>
        </w:rPr>
        <w:t xml:space="preserve"> of a family group, these dialogu</w:t>
      </w:r>
      <w:r w:rsidR="000A5E5A" w:rsidRPr="00F705EF">
        <w:rPr>
          <w:rFonts w:ascii="Times New Roman" w:hAnsi="Times New Roman" w:cs="Times New Roman"/>
          <w:sz w:val="28"/>
          <w:szCs w:val="28"/>
          <w:lang w:val="en-US"/>
        </w:rPr>
        <w:t xml:space="preserve">es </w:t>
      </w:r>
      <w:r w:rsidR="002C60C9" w:rsidRPr="00F705EF">
        <w:rPr>
          <w:rFonts w:ascii="Times New Roman" w:hAnsi="Times New Roman" w:cs="Times New Roman"/>
          <w:sz w:val="28"/>
          <w:szCs w:val="28"/>
          <w:lang w:val="en-US"/>
        </w:rPr>
        <w:t>show</w:t>
      </w:r>
      <w:r w:rsidR="003C083C" w:rsidRPr="00F705EF">
        <w:rPr>
          <w:rFonts w:ascii="Times New Roman" w:hAnsi="Times New Roman" w:cs="Times New Roman"/>
          <w:sz w:val="28"/>
          <w:szCs w:val="28"/>
          <w:lang w:val="en-US"/>
        </w:rPr>
        <w:t xml:space="preserve"> </w:t>
      </w:r>
      <w:r w:rsidR="000A5E5A" w:rsidRPr="00F705EF">
        <w:rPr>
          <w:rFonts w:ascii="Times New Roman" w:hAnsi="Times New Roman" w:cs="Times New Roman"/>
          <w:sz w:val="28"/>
          <w:szCs w:val="28"/>
          <w:lang w:val="en-US"/>
        </w:rPr>
        <w:t>two characteristics of our society: 1. The constant presence of</w:t>
      </w:r>
      <w:r w:rsidR="003C083C" w:rsidRPr="00F705EF">
        <w:rPr>
          <w:rFonts w:ascii="Times New Roman" w:hAnsi="Times New Roman" w:cs="Times New Roman"/>
          <w:sz w:val="28"/>
          <w:szCs w:val="28"/>
          <w:lang w:val="en-US"/>
        </w:rPr>
        <w:t xml:space="preserve"> comments, conversations, imag</w:t>
      </w:r>
      <w:r w:rsidR="000A5E5A" w:rsidRPr="00F705EF">
        <w:rPr>
          <w:rFonts w:ascii="Times New Roman" w:hAnsi="Times New Roman" w:cs="Times New Roman"/>
          <w:sz w:val="28"/>
          <w:szCs w:val="28"/>
          <w:lang w:val="en-US"/>
        </w:rPr>
        <w:t xml:space="preserve">es, jokes about sex, about people’s sexuality and their choices; 2. </w:t>
      </w:r>
      <w:r w:rsidR="003C083C" w:rsidRPr="00F705EF">
        <w:rPr>
          <w:rFonts w:ascii="Times New Roman" w:hAnsi="Times New Roman" w:cs="Times New Roman"/>
          <w:sz w:val="28"/>
          <w:szCs w:val="28"/>
          <w:lang w:val="en-US"/>
        </w:rPr>
        <w:t xml:space="preserve">These comments, </w:t>
      </w:r>
      <w:r w:rsidR="00447CAF" w:rsidRPr="00F705EF">
        <w:rPr>
          <w:rFonts w:ascii="Times New Roman" w:hAnsi="Times New Roman" w:cs="Times New Roman"/>
          <w:sz w:val="28"/>
          <w:szCs w:val="28"/>
          <w:lang w:val="en-US"/>
        </w:rPr>
        <w:t>along</w:t>
      </w:r>
      <w:r w:rsidR="009714E7" w:rsidRPr="00F705EF">
        <w:rPr>
          <w:rFonts w:ascii="Times New Roman" w:hAnsi="Times New Roman" w:cs="Times New Roman"/>
          <w:sz w:val="28"/>
          <w:szCs w:val="28"/>
          <w:lang w:val="en-US"/>
        </w:rPr>
        <w:t xml:space="preserve">side </w:t>
      </w:r>
      <w:r w:rsidR="003C083C" w:rsidRPr="00F705EF">
        <w:rPr>
          <w:rFonts w:ascii="Times New Roman" w:hAnsi="Times New Roman" w:cs="Times New Roman"/>
          <w:sz w:val="28"/>
          <w:szCs w:val="28"/>
          <w:lang w:val="en-US"/>
        </w:rPr>
        <w:t>imag</w:t>
      </w:r>
      <w:r w:rsidR="000A5E5A" w:rsidRPr="00F705EF">
        <w:rPr>
          <w:rFonts w:ascii="Times New Roman" w:hAnsi="Times New Roman" w:cs="Times New Roman"/>
          <w:sz w:val="28"/>
          <w:szCs w:val="28"/>
          <w:lang w:val="en-US"/>
        </w:rPr>
        <w:t xml:space="preserve">es, produce visual literacies </w:t>
      </w:r>
      <w:r w:rsidR="000A5E5A" w:rsidRPr="00F705EF">
        <w:rPr>
          <w:rFonts w:ascii="Times New Roman" w:hAnsi="Times New Roman" w:cs="Times New Roman"/>
          <w:sz w:val="28"/>
          <w:szCs w:val="28"/>
          <w:lang w:val="en-US"/>
        </w:rPr>
        <w:lastRenderedPageBreak/>
        <w:t>(FERRAZ, 2012)</w:t>
      </w:r>
      <w:r w:rsidR="00164423" w:rsidRPr="00F705EF">
        <w:rPr>
          <w:rFonts w:ascii="Times New Roman" w:hAnsi="Times New Roman" w:cs="Times New Roman"/>
          <w:sz w:val="28"/>
          <w:szCs w:val="28"/>
          <w:lang w:val="en-US"/>
        </w:rPr>
        <w:t xml:space="preserve"> which, despite being uttered</w:t>
      </w:r>
      <w:r w:rsidR="000A5E5A" w:rsidRPr="00F705EF">
        <w:rPr>
          <w:rFonts w:ascii="Times New Roman" w:hAnsi="Times New Roman" w:cs="Times New Roman"/>
          <w:sz w:val="28"/>
          <w:szCs w:val="28"/>
          <w:lang w:val="en-US"/>
        </w:rPr>
        <w:t xml:space="preserve"> </w:t>
      </w:r>
      <w:r w:rsidR="00164423" w:rsidRPr="00F705EF">
        <w:rPr>
          <w:rFonts w:ascii="Times New Roman" w:hAnsi="Times New Roman" w:cs="Times New Roman"/>
          <w:sz w:val="28"/>
          <w:szCs w:val="28"/>
          <w:lang w:val="en-US"/>
        </w:rPr>
        <w:t xml:space="preserve"> as a prank, joke and irony, produce an insult </w:t>
      </w:r>
      <w:r w:rsidR="000A5E5A" w:rsidRPr="00F705EF">
        <w:rPr>
          <w:rFonts w:ascii="Times New Roman" w:hAnsi="Times New Roman" w:cs="Times New Roman"/>
          <w:sz w:val="28"/>
          <w:szCs w:val="28"/>
          <w:lang w:val="en-US"/>
        </w:rPr>
        <w:t>that</w:t>
      </w:r>
      <w:r w:rsidR="002C60C9" w:rsidRPr="00F705EF">
        <w:rPr>
          <w:rFonts w:ascii="Times New Roman" w:hAnsi="Times New Roman" w:cs="Times New Roman"/>
          <w:sz w:val="28"/>
          <w:szCs w:val="28"/>
          <w:lang w:val="en-US"/>
        </w:rPr>
        <w:t xml:space="preserve"> affects</w:t>
      </w:r>
      <w:r w:rsidR="00164423" w:rsidRPr="00F705EF">
        <w:rPr>
          <w:rFonts w:ascii="Times New Roman" w:hAnsi="Times New Roman" w:cs="Times New Roman"/>
          <w:sz w:val="28"/>
          <w:szCs w:val="28"/>
          <w:lang w:val="en-US"/>
        </w:rPr>
        <w:t xml:space="preserve"> </w:t>
      </w:r>
      <w:r w:rsidR="000A5E5A" w:rsidRPr="00F705EF">
        <w:rPr>
          <w:rFonts w:ascii="Times New Roman" w:hAnsi="Times New Roman" w:cs="Times New Roman"/>
          <w:sz w:val="28"/>
          <w:szCs w:val="28"/>
          <w:lang w:val="en-US"/>
        </w:rPr>
        <w:t>the</w:t>
      </w:r>
      <w:r w:rsidR="002C60C9" w:rsidRPr="00F705EF">
        <w:rPr>
          <w:rFonts w:ascii="Times New Roman" w:hAnsi="Times New Roman" w:cs="Times New Roman"/>
          <w:sz w:val="28"/>
          <w:szCs w:val="28"/>
          <w:lang w:val="en-US"/>
        </w:rPr>
        <w:t xml:space="preserve"> one who is different from the “norm”</w:t>
      </w:r>
      <w:r w:rsidR="00793A56" w:rsidRPr="00F705EF">
        <w:rPr>
          <w:rFonts w:ascii="Times New Roman" w:hAnsi="Times New Roman" w:cs="Times New Roman"/>
          <w:sz w:val="28"/>
          <w:szCs w:val="28"/>
          <w:lang w:val="en-US"/>
        </w:rPr>
        <w:t>,</w:t>
      </w:r>
      <w:r w:rsidR="000A5E5A" w:rsidRPr="00F705EF">
        <w:rPr>
          <w:rFonts w:ascii="Times New Roman" w:hAnsi="Times New Roman" w:cs="Times New Roman"/>
          <w:sz w:val="28"/>
          <w:szCs w:val="28"/>
          <w:lang w:val="en-US"/>
        </w:rPr>
        <w:t xml:space="preserve"> and pe</w:t>
      </w:r>
      <w:r w:rsidR="001011F4" w:rsidRPr="00F705EF">
        <w:rPr>
          <w:rFonts w:ascii="Times New Roman" w:hAnsi="Times New Roman" w:cs="Times New Roman"/>
          <w:sz w:val="28"/>
          <w:szCs w:val="28"/>
          <w:lang w:val="en-US"/>
        </w:rPr>
        <w:t>rpetuate initial levels of homoph</w:t>
      </w:r>
      <w:r w:rsidR="002C60C9" w:rsidRPr="00F705EF">
        <w:rPr>
          <w:rFonts w:ascii="Times New Roman" w:hAnsi="Times New Roman" w:cs="Times New Roman"/>
          <w:sz w:val="28"/>
          <w:szCs w:val="28"/>
          <w:lang w:val="en-US"/>
        </w:rPr>
        <w:t>obia. These jokes</w:t>
      </w:r>
      <w:r w:rsidR="00D41DB5" w:rsidRPr="00F705EF">
        <w:rPr>
          <w:rFonts w:ascii="Times New Roman" w:hAnsi="Times New Roman" w:cs="Times New Roman"/>
          <w:sz w:val="28"/>
          <w:szCs w:val="28"/>
          <w:lang w:val="en-US"/>
        </w:rPr>
        <w:t xml:space="preserve"> sometimes camouflage </w:t>
      </w:r>
      <w:r w:rsidR="002C60C9" w:rsidRPr="00F705EF">
        <w:rPr>
          <w:rFonts w:ascii="Times New Roman" w:hAnsi="Times New Roman" w:cs="Times New Roman"/>
          <w:sz w:val="28"/>
          <w:szCs w:val="28"/>
          <w:lang w:val="en-US"/>
        </w:rPr>
        <w:t xml:space="preserve">homophobia, </w:t>
      </w:r>
      <w:r w:rsidR="00351F86" w:rsidRPr="00F705EF">
        <w:rPr>
          <w:rFonts w:ascii="Times New Roman" w:hAnsi="Times New Roman" w:cs="Times New Roman"/>
          <w:sz w:val="28"/>
          <w:szCs w:val="28"/>
          <w:lang w:val="en-US"/>
        </w:rPr>
        <w:t>and other tim</w:t>
      </w:r>
      <w:r w:rsidR="00FA2D3F" w:rsidRPr="00F705EF">
        <w:rPr>
          <w:rFonts w:ascii="Times New Roman" w:hAnsi="Times New Roman" w:cs="Times New Roman"/>
          <w:sz w:val="28"/>
          <w:szCs w:val="28"/>
          <w:lang w:val="en-US"/>
        </w:rPr>
        <w:t xml:space="preserve">es reveal </w:t>
      </w:r>
      <w:r w:rsidR="002C60C9" w:rsidRPr="00F705EF">
        <w:rPr>
          <w:rFonts w:ascii="Times New Roman" w:hAnsi="Times New Roman" w:cs="Times New Roman"/>
          <w:sz w:val="28"/>
          <w:szCs w:val="28"/>
          <w:lang w:val="en-US"/>
        </w:rPr>
        <w:t>affronts</w:t>
      </w:r>
      <w:r w:rsidR="00FA2D3F" w:rsidRPr="00F705EF">
        <w:rPr>
          <w:rFonts w:ascii="Times New Roman" w:hAnsi="Times New Roman" w:cs="Times New Roman"/>
          <w:sz w:val="28"/>
          <w:szCs w:val="28"/>
          <w:lang w:val="en-US"/>
        </w:rPr>
        <w:t xml:space="preserve"> and insults, w</w:t>
      </w:r>
      <w:r w:rsidR="000A5E5A" w:rsidRPr="00F705EF">
        <w:rPr>
          <w:rFonts w:ascii="Times New Roman" w:hAnsi="Times New Roman" w:cs="Times New Roman"/>
          <w:sz w:val="28"/>
          <w:szCs w:val="28"/>
          <w:lang w:val="en-US"/>
        </w:rPr>
        <w:t>hich m</w:t>
      </w:r>
      <w:r w:rsidR="00FA2D3F" w:rsidRPr="00F705EF">
        <w:rPr>
          <w:rFonts w:ascii="Times New Roman" w:hAnsi="Times New Roman" w:cs="Times New Roman"/>
          <w:sz w:val="28"/>
          <w:szCs w:val="28"/>
          <w:lang w:val="en-US"/>
        </w:rPr>
        <w:t>ark</w:t>
      </w:r>
      <w:r w:rsidR="0079077B" w:rsidRPr="00F705EF">
        <w:rPr>
          <w:rFonts w:ascii="Times New Roman" w:hAnsi="Times New Roman" w:cs="Times New Roman"/>
          <w:sz w:val="28"/>
          <w:szCs w:val="28"/>
          <w:lang w:val="en-US"/>
        </w:rPr>
        <w:t xml:space="preserve"> the</w:t>
      </w:r>
      <w:r w:rsidR="000A5E5A" w:rsidRPr="00F705EF">
        <w:rPr>
          <w:rFonts w:ascii="Times New Roman" w:hAnsi="Times New Roman" w:cs="Times New Roman"/>
          <w:sz w:val="28"/>
          <w:szCs w:val="28"/>
          <w:lang w:val="en-US"/>
        </w:rPr>
        <w:t xml:space="preserve"> </w:t>
      </w:r>
      <w:r w:rsidR="002C60C9" w:rsidRPr="00F705EF">
        <w:rPr>
          <w:rFonts w:ascii="Times New Roman" w:hAnsi="Times New Roman" w:cs="Times New Roman"/>
          <w:sz w:val="28"/>
          <w:szCs w:val="28"/>
          <w:lang w:val="en-US"/>
        </w:rPr>
        <w:t>consciousness</w:t>
      </w:r>
      <w:r w:rsidR="000A5E5A" w:rsidRPr="00F705EF">
        <w:rPr>
          <w:rFonts w:ascii="Times New Roman" w:hAnsi="Times New Roman" w:cs="Times New Roman"/>
          <w:sz w:val="28"/>
          <w:szCs w:val="28"/>
          <w:lang w:val="en-US"/>
        </w:rPr>
        <w:t xml:space="preserve">, </w:t>
      </w:r>
      <w:r w:rsidR="002C60C9" w:rsidRPr="00F705EF">
        <w:rPr>
          <w:rFonts w:ascii="Times New Roman" w:hAnsi="Times New Roman" w:cs="Times New Roman"/>
          <w:sz w:val="28"/>
          <w:szCs w:val="28"/>
          <w:lang w:val="en-US"/>
        </w:rPr>
        <w:t xml:space="preserve">and </w:t>
      </w:r>
      <w:r w:rsidR="0079077B" w:rsidRPr="00F705EF">
        <w:rPr>
          <w:rFonts w:ascii="Times New Roman" w:hAnsi="Times New Roman" w:cs="Times New Roman"/>
          <w:sz w:val="28"/>
          <w:szCs w:val="28"/>
          <w:lang w:val="en-US"/>
        </w:rPr>
        <w:t>are engraved o</w:t>
      </w:r>
      <w:r w:rsidR="000A5E5A" w:rsidRPr="00F705EF">
        <w:rPr>
          <w:rFonts w:ascii="Times New Roman" w:hAnsi="Times New Roman" w:cs="Times New Roman"/>
          <w:sz w:val="28"/>
          <w:szCs w:val="28"/>
          <w:lang w:val="en-US"/>
        </w:rPr>
        <w:t xml:space="preserve">n the body </w:t>
      </w:r>
      <w:r w:rsidR="002C60C9" w:rsidRPr="00F705EF">
        <w:rPr>
          <w:rFonts w:ascii="Times New Roman" w:hAnsi="Times New Roman" w:cs="Times New Roman"/>
          <w:sz w:val="28"/>
          <w:szCs w:val="28"/>
          <w:lang w:val="en-US"/>
        </w:rPr>
        <w:t xml:space="preserve">and </w:t>
      </w:r>
      <w:r w:rsidR="003C1940" w:rsidRPr="00F705EF">
        <w:rPr>
          <w:rFonts w:ascii="Times New Roman" w:hAnsi="Times New Roman" w:cs="Times New Roman"/>
          <w:sz w:val="28"/>
          <w:szCs w:val="28"/>
          <w:lang w:val="en-US"/>
        </w:rPr>
        <w:t xml:space="preserve">memory </w:t>
      </w:r>
      <w:r w:rsidR="009714E7" w:rsidRPr="00F705EF">
        <w:rPr>
          <w:rFonts w:ascii="Times New Roman" w:hAnsi="Times New Roman" w:cs="Times New Roman"/>
          <w:sz w:val="28"/>
          <w:szCs w:val="28"/>
          <w:lang w:val="en-US"/>
        </w:rPr>
        <w:t>of the victim</w:t>
      </w:r>
      <w:r w:rsidR="003C1940" w:rsidRPr="00F705EF">
        <w:rPr>
          <w:rFonts w:ascii="Times New Roman" w:hAnsi="Times New Roman" w:cs="Times New Roman"/>
          <w:sz w:val="28"/>
          <w:szCs w:val="28"/>
          <w:lang w:val="en-US"/>
        </w:rPr>
        <w:t xml:space="preserve"> </w:t>
      </w:r>
      <w:r w:rsidR="00501E56" w:rsidRPr="00F705EF">
        <w:rPr>
          <w:rFonts w:ascii="Times New Roman" w:hAnsi="Times New Roman" w:cs="Times New Roman"/>
          <w:sz w:val="28"/>
          <w:szCs w:val="28"/>
          <w:lang w:val="en-US"/>
        </w:rPr>
        <w:t xml:space="preserve">(JUNQUEIRA, 2014, p. 107). </w:t>
      </w:r>
    </w:p>
    <w:p w:rsidR="003B475E" w:rsidRPr="00F705EF" w:rsidRDefault="0079077B" w:rsidP="005533CB">
      <w:pPr>
        <w:spacing w:after="0" w:line="360" w:lineRule="auto"/>
        <w:ind w:firstLine="708"/>
        <w:jc w:val="both"/>
        <w:rPr>
          <w:rFonts w:ascii="Times New Roman" w:hAnsi="Times New Roman" w:cs="Times New Roman"/>
          <w:color w:val="000000" w:themeColor="text1"/>
          <w:sz w:val="28"/>
          <w:szCs w:val="28"/>
          <w:lang w:val="en-US"/>
        </w:rPr>
      </w:pPr>
      <w:r w:rsidRPr="00F705EF">
        <w:rPr>
          <w:rFonts w:ascii="Times New Roman" w:hAnsi="Times New Roman" w:cs="Times New Roman"/>
          <w:sz w:val="28"/>
          <w:szCs w:val="28"/>
          <w:lang w:val="en-US"/>
        </w:rPr>
        <w:t xml:space="preserve">Reflecting on </w:t>
      </w:r>
      <w:r w:rsidR="002C60C9" w:rsidRPr="00F705EF">
        <w:rPr>
          <w:rFonts w:ascii="Times New Roman" w:hAnsi="Times New Roman" w:cs="Times New Roman"/>
          <w:sz w:val="28"/>
          <w:szCs w:val="28"/>
          <w:lang w:val="en-US"/>
        </w:rPr>
        <w:t>several research projects</w:t>
      </w:r>
      <w:r w:rsidR="00501E56" w:rsidRPr="00F705EF">
        <w:rPr>
          <w:rFonts w:ascii="Times New Roman" w:hAnsi="Times New Roman" w:cs="Times New Roman"/>
          <w:sz w:val="28"/>
          <w:szCs w:val="28"/>
          <w:lang w:val="en-US"/>
        </w:rPr>
        <w:t xml:space="preserve"> about education and gender/sexuality studies in the country (JUNQUEIRA, 2009; L</w:t>
      </w:r>
      <w:r w:rsidR="005D2679" w:rsidRPr="00F705EF">
        <w:rPr>
          <w:rFonts w:ascii="Times New Roman" w:hAnsi="Times New Roman" w:cs="Times New Roman"/>
          <w:sz w:val="28"/>
          <w:szCs w:val="28"/>
          <w:lang w:val="en-US"/>
        </w:rPr>
        <w:t xml:space="preserve">OURO, 1997, 2013; 2014; SIMÕES </w:t>
      </w:r>
      <w:r w:rsidR="002C60C9" w:rsidRPr="00F705EF">
        <w:rPr>
          <w:rFonts w:ascii="Times New Roman" w:hAnsi="Times New Roman" w:cs="Times New Roman"/>
          <w:sz w:val="28"/>
          <w:szCs w:val="28"/>
          <w:lang w:val="en-US"/>
        </w:rPr>
        <w:t>and</w:t>
      </w:r>
      <w:r w:rsidR="005D2679" w:rsidRPr="00F705EF">
        <w:rPr>
          <w:rFonts w:ascii="Times New Roman" w:hAnsi="Times New Roman" w:cs="Times New Roman"/>
          <w:sz w:val="28"/>
          <w:szCs w:val="28"/>
          <w:lang w:val="en-US"/>
        </w:rPr>
        <w:t xml:space="preserve"> </w:t>
      </w:r>
      <w:r w:rsidR="00703B47" w:rsidRPr="00F705EF">
        <w:rPr>
          <w:rFonts w:ascii="Times New Roman" w:hAnsi="Times New Roman" w:cs="Times New Roman"/>
          <w:sz w:val="28"/>
          <w:szCs w:val="28"/>
          <w:lang w:val="en-US"/>
        </w:rPr>
        <w:t>F</w:t>
      </w:r>
      <w:r w:rsidR="00501E56" w:rsidRPr="00F705EF">
        <w:rPr>
          <w:rFonts w:ascii="Times New Roman" w:hAnsi="Times New Roman" w:cs="Times New Roman"/>
          <w:sz w:val="28"/>
          <w:szCs w:val="28"/>
          <w:lang w:val="en-US"/>
        </w:rPr>
        <w:t xml:space="preserve">AQUINI, 2009), we can </w:t>
      </w:r>
      <w:r w:rsidR="002C60C9" w:rsidRPr="00F705EF">
        <w:rPr>
          <w:rFonts w:ascii="Times New Roman" w:hAnsi="Times New Roman" w:cs="Times New Roman"/>
          <w:sz w:val="28"/>
          <w:szCs w:val="28"/>
          <w:lang w:val="en-US"/>
        </w:rPr>
        <w:t>affirm</w:t>
      </w:r>
      <w:r w:rsidR="00501E56" w:rsidRPr="00F705EF">
        <w:rPr>
          <w:rFonts w:ascii="Times New Roman" w:hAnsi="Times New Roman" w:cs="Times New Roman"/>
          <w:sz w:val="28"/>
          <w:szCs w:val="28"/>
          <w:lang w:val="en-US"/>
        </w:rPr>
        <w:t xml:space="preserve"> that the school</w:t>
      </w:r>
      <w:r w:rsidR="005303DD" w:rsidRPr="00F705EF">
        <w:rPr>
          <w:rFonts w:ascii="Times New Roman" w:hAnsi="Times New Roman" w:cs="Times New Roman"/>
          <w:sz w:val="28"/>
          <w:szCs w:val="28"/>
          <w:lang w:val="en-US"/>
        </w:rPr>
        <w:t xml:space="preserve"> </w:t>
      </w:r>
      <w:r w:rsidR="002C60C9" w:rsidRPr="00F705EF">
        <w:rPr>
          <w:rFonts w:ascii="Times New Roman" w:hAnsi="Times New Roman" w:cs="Times New Roman"/>
          <w:sz w:val="28"/>
          <w:szCs w:val="28"/>
          <w:lang w:val="en-US"/>
        </w:rPr>
        <w:t>plays a pivotal</w:t>
      </w:r>
      <w:r w:rsidR="005303DD" w:rsidRPr="00F705EF">
        <w:rPr>
          <w:rFonts w:ascii="Times New Roman" w:hAnsi="Times New Roman" w:cs="Times New Roman"/>
          <w:sz w:val="28"/>
          <w:szCs w:val="28"/>
          <w:lang w:val="en-US"/>
        </w:rPr>
        <w:t xml:space="preserve"> role in the production of the discourses and practices </w:t>
      </w:r>
      <w:r w:rsidRPr="00F705EF">
        <w:rPr>
          <w:rFonts w:ascii="Times New Roman" w:hAnsi="Times New Roman" w:cs="Times New Roman"/>
          <w:sz w:val="28"/>
          <w:szCs w:val="28"/>
          <w:lang w:val="en-US"/>
        </w:rPr>
        <w:t>afore</w:t>
      </w:r>
      <w:r w:rsidR="005303DD" w:rsidRPr="00F705EF">
        <w:rPr>
          <w:rFonts w:ascii="Times New Roman" w:hAnsi="Times New Roman" w:cs="Times New Roman"/>
          <w:sz w:val="28"/>
          <w:szCs w:val="28"/>
          <w:lang w:val="en-US"/>
        </w:rPr>
        <w:t xml:space="preserve">mentioned. </w:t>
      </w:r>
      <w:proofErr w:type="spellStart"/>
      <w:r w:rsidRPr="00F705EF">
        <w:rPr>
          <w:rFonts w:ascii="Times New Roman" w:hAnsi="Times New Roman" w:cs="Times New Roman"/>
          <w:sz w:val="28"/>
          <w:szCs w:val="28"/>
          <w:lang w:val="en-US"/>
        </w:rPr>
        <w:t>Junqueira</w:t>
      </w:r>
      <w:proofErr w:type="spellEnd"/>
      <w:r w:rsidRPr="00F705EF">
        <w:rPr>
          <w:rFonts w:ascii="Times New Roman" w:hAnsi="Times New Roman" w:cs="Times New Roman"/>
          <w:sz w:val="28"/>
          <w:szCs w:val="28"/>
          <w:lang w:val="en-US"/>
        </w:rPr>
        <w:t xml:space="preserve"> (2014), for </w:t>
      </w:r>
      <w:r w:rsidR="005303DD" w:rsidRPr="00F705EF">
        <w:rPr>
          <w:rFonts w:ascii="Times New Roman" w:hAnsi="Times New Roman" w:cs="Times New Roman"/>
          <w:sz w:val="28"/>
          <w:szCs w:val="28"/>
          <w:lang w:val="en-US"/>
        </w:rPr>
        <w:t>instance</w:t>
      </w:r>
      <w:r w:rsidRPr="00F705EF">
        <w:rPr>
          <w:rFonts w:ascii="Times New Roman" w:hAnsi="Times New Roman" w:cs="Times New Roman"/>
          <w:sz w:val="28"/>
          <w:szCs w:val="28"/>
          <w:lang w:val="en-US"/>
        </w:rPr>
        <w:t>, advocates that</w:t>
      </w:r>
    </w:p>
    <w:p w:rsidR="003B475E" w:rsidRPr="00F705EF" w:rsidRDefault="003B475E" w:rsidP="003B475E">
      <w:pPr>
        <w:spacing w:after="0" w:line="264" w:lineRule="auto"/>
        <w:jc w:val="both"/>
        <w:rPr>
          <w:rFonts w:ascii="Times New Roman" w:hAnsi="Times New Roman" w:cs="Times New Roman"/>
          <w:sz w:val="28"/>
          <w:szCs w:val="28"/>
          <w:lang w:val="en-US"/>
        </w:rPr>
      </w:pPr>
    </w:p>
    <w:p w:rsidR="003B475E" w:rsidRPr="00F705EF" w:rsidRDefault="00613574" w:rsidP="00F705EF">
      <w:pPr>
        <w:spacing w:after="0" w:line="240" w:lineRule="auto"/>
        <w:ind w:left="1276"/>
        <w:jc w:val="both"/>
        <w:rPr>
          <w:rFonts w:ascii="Times New Roman" w:hAnsi="Times New Roman" w:cs="Times New Roman"/>
          <w:sz w:val="24"/>
          <w:szCs w:val="24"/>
          <w:lang w:val="en-US"/>
        </w:rPr>
      </w:pPr>
      <w:r w:rsidRPr="00F705EF">
        <w:rPr>
          <w:rFonts w:ascii="Times New Roman" w:hAnsi="Times New Roman" w:cs="Times New Roman"/>
          <w:sz w:val="24"/>
          <w:szCs w:val="24"/>
          <w:lang w:val="en-US"/>
        </w:rPr>
        <w:t xml:space="preserve">People identified as dissonant to the gender norms will be placed under the preferential </w:t>
      </w:r>
      <w:r w:rsidR="002546D2" w:rsidRPr="00F705EF">
        <w:rPr>
          <w:rFonts w:ascii="Times New Roman" w:hAnsi="Times New Roman" w:cs="Times New Roman"/>
          <w:sz w:val="24"/>
          <w:szCs w:val="24"/>
          <w:lang w:val="en-US"/>
        </w:rPr>
        <w:t>scrutiny</w:t>
      </w:r>
      <w:r w:rsidRPr="00F705EF">
        <w:rPr>
          <w:rFonts w:ascii="Times New Roman" w:hAnsi="Times New Roman" w:cs="Times New Roman"/>
          <w:sz w:val="24"/>
          <w:szCs w:val="24"/>
          <w:lang w:val="en-US"/>
        </w:rPr>
        <w:t xml:space="preserve"> of a </w:t>
      </w:r>
      <w:r w:rsidRPr="00F705EF">
        <w:rPr>
          <w:rFonts w:ascii="Times New Roman" w:hAnsi="Times New Roman" w:cs="Times New Roman"/>
          <w:i/>
          <w:sz w:val="24"/>
          <w:szCs w:val="24"/>
          <w:lang w:val="en-US"/>
        </w:rPr>
        <w:t>pedagogy of sexuality</w:t>
      </w:r>
      <w:r w:rsidRPr="00F705EF">
        <w:rPr>
          <w:rFonts w:ascii="Times New Roman" w:hAnsi="Times New Roman" w:cs="Times New Roman"/>
          <w:sz w:val="24"/>
          <w:szCs w:val="24"/>
          <w:lang w:val="en-US"/>
        </w:rPr>
        <w:t xml:space="preserve"> </w:t>
      </w:r>
      <w:r w:rsidR="003B475E" w:rsidRPr="00F705EF">
        <w:rPr>
          <w:rFonts w:ascii="Times New Roman" w:hAnsi="Times New Roman" w:cs="Times New Roman"/>
          <w:sz w:val="24"/>
          <w:szCs w:val="24"/>
          <w:lang w:val="en-US"/>
        </w:rPr>
        <w:t xml:space="preserve">(LOURO, 1999), </w:t>
      </w:r>
      <w:r w:rsidRPr="00F705EF">
        <w:rPr>
          <w:rFonts w:ascii="Times New Roman" w:hAnsi="Times New Roman" w:cs="Times New Roman"/>
          <w:sz w:val="24"/>
          <w:szCs w:val="24"/>
          <w:lang w:val="en-US"/>
        </w:rPr>
        <w:t xml:space="preserve">generally translated, among other things, into a </w:t>
      </w:r>
      <w:r w:rsidRPr="00F705EF">
        <w:rPr>
          <w:rFonts w:ascii="Times New Roman" w:hAnsi="Times New Roman" w:cs="Times New Roman"/>
          <w:i/>
          <w:sz w:val="24"/>
          <w:szCs w:val="24"/>
          <w:lang w:val="en-US"/>
        </w:rPr>
        <w:t>pedagogy of insult</w:t>
      </w:r>
      <w:r w:rsidRPr="00F705EF">
        <w:rPr>
          <w:rFonts w:ascii="Times New Roman" w:hAnsi="Times New Roman" w:cs="Times New Roman"/>
          <w:sz w:val="24"/>
          <w:szCs w:val="24"/>
          <w:lang w:val="en-US"/>
        </w:rPr>
        <w:t xml:space="preserve"> through jokes, mockery, pranks, games, nicknames, insinuations, disqualifying and dehumanizing expressions </w:t>
      </w:r>
      <w:r w:rsidR="003B475E" w:rsidRPr="00F705EF">
        <w:rPr>
          <w:rFonts w:ascii="Times New Roman" w:hAnsi="Times New Roman" w:cs="Times New Roman"/>
          <w:sz w:val="24"/>
          <w:szCs w:val="24"/>
          <w:lang w:val="en-US"/>
        </w:rPr>
        <w:t>(JUNQUEIRA, 2014, p. 104)</w:t>
      </w:r>
      <w:r w:rsidR="002C60C9" w:rsidRPr="00F705EF">
        <w:rPr>
          <w:rFonts w:ascii="Times New Roman" w:hAnsi="Times New Roman" w:cs="Times New Roman"/>
          <w:sz w:val="24"/>
          <w:szCs w:val="24"/>
          <w:lang w:val="en-US"/>
        </w:rPr>
        <w:t>.</w:t>
      </w:r>
    </w:p>
    <w:p w:rsidR="003B475E" w:rsidRPr="00F705EF" w:rsidRDefault="003B475E" w:rsidP="000C6187">
      <w:pPr>
        <w:spacing w:after="0" w:line="264" w:lineRule="auto"/>
        <w:ind w:left="2268"/>
        <w:jc w:val="both"/>
        <w:rPr>
          <w:rFonts w:ascii="Times New Roman" w:hAnsi="Times New Roman" w:cs="Times New Roman"/>
          <w:sz w:val="28"/>
          <w:szCs w:val="28"/>
          <w:lang w:val="en-US"/>
        </w:rPr>
      </w:pPr>
    </w:p>
    <w:p w:rsidR="000939F7" w:rsidRPr="00F705EF" w:rsidRDefault="0079077B" w:rsidP="005533CB">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One of the major challenges faced by t</w:t>
      </w:r>
      <w:r w:rsidR="005303DD" w:rsidRPr="00F705EF">
        <w:rPr>
          <w:rFonts w:ascii="Times New Roman" w:hAnsi="Times New Roman" w:cs="Times New Roman"/>
          <w:sz w:val="28"/>
          <w:szCs w:val="28"/>
          <w:lang w:val="en-US"/>
        </w:rPr>
        <w:t xml:space="preserve">he </w:t>
      </w:r>
      <w:r w:rsidRPr="00F705EF">
        <w:rPr>
          <w:rFonts w:ascii="Times New Roman" w:hAnsi="Times New Roman" w:cs="Times New Roman"/>
          <w:sz w:val="28"/>
          <w:szCs w:val="28"/>
          <w:lang w:val="en-US"/>
        </w:rPr>
        <w:t>area</w:t>
      </w:r>
      <w:r w:rsidR="002C60C9" w:rsidRPr="00F705EF">
        <w:rPr>
          <w:rFonts w:ascii="Times New Roman" w:hAnsi="Times New Roman" w:cs="Times New Roman"/>
          <w:sz w:val="28"/>
          <w:szCs w:val="28"/>
          <w:lang w:val="en-US"/>
        </w:rPr>
        <w:t>s</w:t>
      </w:r>
      <w:r w:rsidRPr="00F705EF">
        <w:rPr>
          <w:rFonts w:ascii="Times New Roman" w:hAnsi="Times New Roman" w:cs="Times New Roman"/>
          <w:sz w:val="28"/>
          <w:szCs w:val="28"/>
          <w:lang w:val="en-US"/>
        </w:rPr>
        <w:t xml:space="preserve"> of language</w:t>
      </w:r>
      <w:r w:rsidR="005303DD" w:rsidRPr="00F705EF">
        <w:rPr>
          <w:rFonts w:ascii="Times New Roman" w:hAnsi="Times New Roman" w:cs="Times New Roman"/>
          <w:sz w:val="28"/>
          <w:szCs w:val="28"/>
          <w:lang w:val="en-US"/>
        </w:rPr>
        <w:t xml:space="preserve"> education </w:t>
      </w:r>
      <w:r w:rsidR="002C60C9" w:rsidRPr="00F705EF">
        <w:rPr>
          <w:rFonts w:ascii="Times New Roman" w:hAnsi="Times New Roman" w:cs="Times New Roman"/>
          <w:sz w:val="28"/>
          <w:szCs w:val="28"/>
          <w:lang w:val="en-US"/>
        </w:rPr>
        <w:t>(English</w:t>
      </w:r>
      <w:r w:rsidR="00205CB9" w:rsidRPr="00F705EF">
        <w:rPr>
          <w:rFonts w:ascii="Times New Roman" w:hAnsi="Times New Roman" w:cs="Times New Roman"/>
          <w:sz w:val="28"/>
          <w:szCs w:val="28"/>
          <w:lang w:val="en-US"/>
        </w:rPr>
        <w:t xml:space="preserve"> language teaching</w:t>
      </w:r>
      <w:r w:rsidR="002C60C9" w:rsidRPr="00F705EF">
        <w:rPr>
          <w:rFonts w:ascii="Times New Roman" w:hAnsi="Times New Roman" w:cs="Times New Roman"/>
          <w:sz w:val="28"/>
          <w:szCs w:val="28"/>
          <w:lang w:val="en-US"/>
        </w:rPr>
        <w:t xml:space="preserve">) </w:t>
      </w:r>
      <w:r w:rsidR="005303DD" w:rsidRPr="00F705EF">
        <w:rPr>
          <w:rFonts w:ascii="Times New Roman" w:hAnsi="Times New Roman" w:cs="Times New Roman"/>
          <w:sz w:val="28"/>
          <w:szCs w:val="28"/>
          <w:lang w:val="en-US"/>
        </w:rPr>
        <w:t>in the country is</w:t>
      </w:r>
      <w:r w:rsidR="002C60C9" w:rsidRPr="00F705EF">
        <w:rPr>
          <w:rFonts w:ascii="Times New Roman" w:hAnsi="Times New Roman" w:cs="Times New Roman"/>
          <w:sz w:val="28"/>
          <w:szCs w:val="28"/>
          <w:lang w:val="en-US"/>
        </w:rPr>
        <w:t xml:space="preserve"> to</w:t>
      </w:r>
      <w:r w:rsidRPr="00F705EF">
        <w:rPr>
          <w:rFonts w:ascii="Times New Roman" w:hAnsi="Times New Roman" w:cs="Times New Roman"/>
          <w:sz w:val="28"/>
          <w:szCs w:val="28"/>
          <w:lang w:val="en-US"/>
        </w:rPr>
        <w:t xml:space="preserve"> discuss </w:t>
      </w:r>
      <w:r w:rsidR="005303DD" w:rsidRPr="00F705EF">
        <w:rPr>
          <w:rFonts w:ascii="Times New Roman" w:hAnsi="Times New Roman" w:cs="Times New Roman"/>
          <w:sz w:val="28"/>
          <w:szCs w:val="28"/>
          <w:lang w:val="en-US"/>
        </w:rPr>
        <w:t>and deal with the multiplicities of philosophies, theories, proposals</w:t>
      </w:r>
      <w:r w:rsidR="00B21742" w:rsidRPr="00F705EF">
        <w:rPr>
          <w:rFonts w:ascii="Times New Roman" w:hAnsi="Times New Roman" w:cs="Times New Roman"/>
          <w:sz w:val="28"/>
          <w:szCs w:val="28"/>
          <w:lang w:val="en-US"/>
        </w:rPr>
        <w:t xml:space="preserve"> and pedagogical practices. T</w:t>
      </w:r>
      <w:r w:rsidR="005303DD" w:rsidRPr="00F705EF">
        <w:rPr>
          <w:rFonts w:ascii="Times New Roman" w:hAnsi="Times New Roman" w:cs="Times New Roman"/>
          <w:sz w:val="28"/>
          <w:szCs w:val="28"/>
          <w:lang w:val="en-US"/>
        </w:rPr>
        <w:t xml:space="preserve">he </w:t>
      </w:r>
      <w:r w:rsidR="002C60C9" w:rsidRPr="00F705EF">
        <w:rPr>
          <w:rFonts w:ascii="Times New Roman" w:hAnsi="Times New Roman" w:cs="Times New Roman"/>
          <w:sz w:val="28"/>
          <w:szCs w:val="28"/>
          <w:lang w:val="en-US"/>
        </w:rPr>
        <w:t xml:space="preserve">National Curricular Orientations - </w:t>
      </w:r>
      <w:r w:rsidR="005303DD" w:rsidRPr="00F705EF">
        <w:rPr>
          <w:rFonts w:ascii="Times New Roman" w:hAnsi="Times New Roman" w:cs="Times New Roman"/>
          <w:sz w:val="28"/>
          <w:szCs w:val="28"/>
          <w:lang w:val="en-US"/>
        </w:rPr>
        <w:t>OCEM-LE (</w:t>
      </w:r>
      <w:r w:rsidR="00C9058B" w:rsidRPr="00F705EF">
        <w:rPr>
          <w:rFonts w:ascii="Times New Roman" w:hAnsi="Times New Roman" w:cs="Times New Roman"/>
          <w:sz w:val="28"/>
          <w:szCs w:val="28"/>
          <w:lang w:val="en-US"/>
        </w:rPr>
        <w:t xml:space="preserve">BRASIL, </w:t>
      </w:r>
      <w:r w:rsidR="005303DD" w:rsidRPr="00F705EF">
        <w:rPr>
          <w:rFonts w:ascii="Times New Roman" w:hAnsi="Times New Roman" w:cs="Times New Roman"/>
          <w:sz w:val="28"/>
          <w:szCs w:val="28"/>
          <w:lang w:val="en-US"/>
        </w:rPr>
        <w:t xml:space="preserve">2006), for example, </w:t>
      </w:r>
      <w:r w:rsidR="009714E7" w:rsidRPr="00F705EF">
        <w:rPr>
          <w:rFonts w:ascii="Times New Roman" w:hAnsi="Times New Roman" w:cs="Times New Roman"/>
          <w:sz w:val="28"/>
          <w:szCs w:val="28"/>
          <w:lang w:val="en-US"/>
        </w:rPr>
        <w:t>suggest that we</w:t>
      </w:r>
      <w:r w:rsidR="009B6586" w:rsidRPr="00F705EF">
        <w:rPr>
          <w:rFonts w:ascii="Times New Roman" w:hAnsi="Times New Roman" w:cs="Times New Roman"/>
          <w:sz w:val="28"/>
          <w:szCs w:val="28"/>
          <w:lang w:val="en-US"/>
        </w:rPr>
        <w:t xml:space="preserve"> connect</w:t>
      </w:r>
      <w:r w:rsidR="005303DD" w:rsidRPr="00F705EF">
        <w:rPr>
          <w:rFonts w:ascii="Times New Roman" w:hAnsi="Times New Roman" w:cs="Times New Roman"/>
          <w:sz w:val="28"/>
          <w:szCs w:val="28"/>
          <w:lang w:val="en-US"/>
        </w:rPr>
        <w:t xml:space="preserve"> the </w:t>
      </w:r>
      <w:r w:rsidR="00B21742" w:rsidRPr="00F705EF">
        <w:rPr>
          <w:rFonts w:ascii="Times New Roman" w:hAnsi="Times New Roman" w:cs="Times New Roman"/>
          <w:sz w:val="28"/>
          <w:szCs w:val="28"/>
          <w:lang w:val="en-US"/>
        </w:rPr>
        <w:t xml:space="preserve">existing pedagogical practices </w:t>
      </w:r>
      <w:r w:rsidR="005303DD" w:rsidRPr="00F705EF">
        <w:rPr>
          <w:rFonts w:ascii="Times New Roman" w:hAnsi="Times New Roman" w:cs="Times New Roman"/>
          <w:sz w:val="28"/>
          <w:szCs w:val="28"/>
          <w:lang w:val="en-US"/>
        </w:rPr>
        <w:t xml:space="preserve">(language teaching focused on linguistic learning) with sociocultural and critical practices </w:t>
      </w:r>
      <w:r w:rsidR="009714E7" w:rsidRPr="00F705EF">
        <w:rPr>
          <w:rFonts w:ascii="Times New Roman" w:hAnsi="Times New Roman" w:cs="Times New Roman"/>
          <w:sz w:val="28"/>
          <w:szCs w:val="28"/>
          <w:lang w:val="en-US"/>
        </w:rPr>
        <w:t>(</w:t>
      </w:r>
      <w:r w:rsidR="00205CB9" w:rsidRPr="00F705EF">
        <w:rPr>
          <w:rFonts w:ascii="Times New Roman" w:hAnsi="Times New Roman" w:cs="Times New Roman"/>
          <w:sz w:val="28"/>
          <w:szCs w:val="28"/>
          <w:lang w:val="en-US"/>
        </w:rPr>
        <w:t xml:space="preserve">language teaching </w:t>
      </w:r>
      <w:r w:rsidR="005303DD" w:rsidRPr="00F705EF">
        <w:rPr>
          <w:rFonts w:ascii="Times New Roman" w:hAnsi="Times New Roman" w:cs="Times New Roman"/>
          <w:sz w:val="28"/>
          <w:szCs w:val="28"/>
          <w:lang w:val="en-US"/>
        </w:rPr>
        <w:t>which take</w:t>
      </w:r>
      <w:r w:rsidR="00205CB9" w:rsidRPr="00F705EF">
        <w:rPr>
          <w:rFonts w:ascii="Times New Roman" w:hAnsi="Times New Roman" w:cs="Times New Roman"/>
          <w:sz w:val="28"/>
          <w:szCs w:val="28"/>
          <w:lang w:val="en-US"/>
        </w:rPr>
        <w:t>s</w:t>
      </w:r>
      <w:r w:rsidR="005303DD" w:rsidRPr="00F705EF">
        <w:rPr>
          <w:rFonts w:ascii="Times New Roman" w:hAnsi="Times New Roman" w:cs="Times New Roman"/>
          <w:sz w:val="28"/>
          <w:szCs w:val="28"/>
          <w:lang w:val="en-US"/>
        </w:rPr>
        <w:t xml:space="preserve"> into </w:t>
      </w:r>
      <w:r w:rsidR="00B21742" w:rsidRPr="00F705EF">
        <w:rPr>
          <w:rFonts w:ascii="Times New Roman" w:hAnsi="Times New Roman" w:cs="Times New Roman"/>
          <w:sz w:val="28"/>
          <w:szCs w:val="28"/>
          <w:lang w:val="en-US"/>
        </w:rPr>
        <w:t>account</w:t>
      </w:r>
      <w:r w:rsidR="005303DD" w:rsidRPr="00F705EF">
        <w:rPr>
          <w:rFonts w:ascii="Times New Roman" w:hAnsi="Times New Roman" w:cs="Times New Roman"/>
          <w:sz w:val="28"/>
          <w:szCs w:val="28"/>
          <w:lang w:val="en-US"/>
        </w:rPr>
        <w:t xml:space="preserve"> the </w:t>
      </w:r>
      <w:r w:rsidR="009B6586" w:rsidRPr="00F705EF">
        <w:rPr>
          <w:rFonts w:ascii="Times New Roman" w:hAnsi="Times New Roman" w:cs="Times New Roman"/>
          <w:sz w:val="28"/>
          <w:szCs w:val="28"/>
          <w:lang w:val="en-US"/>
        </w:rPr>
        <w:t>identities</w:t>
      </w:r>
      <w:r w:rsidR="005303DD" w:rsidRPr="00F705EF">
        <w:rPr>
          <w:rFonts w:ascii="Times New Roman" w:hAnsi="Times New Roman" w:cs="Times New Roman"/>
          <w:sz w:val="28"/>
          <w:szCs w:val="28"/>
          <w:lang w:val="en-US"/>
        </w:rPr>
        <w:t>, cul</w:t>
      </w:r>
      <w:r w:rsidR="00543B7B" w:rsidRPr="00F705EF">
        <w:rPr>
          <w:rFonts w:ascii="Times New Roman" w:hAnsi="Times New Roman" w:cs="Times New Roman"/>
          <w:sz w:val="28"/>
          <w:szCs w:val="28"/>
          <w:lang w:val="en-US"/>
        </w:rPr>
        <w:t>t</w:t>
      </w:r>
      <w:r w:rsidR="009B6586" w:rsidRPr="00F705EF">
        <w:rPr>
          <w:rFonts w:ascii="Times New Roman" w:hAnsi="Times New Roman" w:cs="Times New Roman"/>
          <w:sz w:val="28"/>
          <w:szCs w:val="28"/>
          <w:lang w:val="en-US"/>
        </w:rPr>
        <w:t>ure</w:t>
      </w:r>
      <w:r w:rsidR="00205CB9" w:rsidRPr="00F705EF">
        <w:rPr>
          <w:rFonts w:ascii="Times New Roman" w:hAnsi="Times New Roman" w:cs="Times New Roman"/>
          <w:sz w:val="28"/>
          <w:szCs w:val="28"/>
          <w:lang w:val="en-US"/>
        </w:rPr>
        <w:t>s and critique by students</w:t>
      </w:r>
      <w:r w:rsidR="009714E7" w:rsidRPr="00F705EF">
        <w:rPr>
          <w:rFonts w:ascii="Times New Roman" w:hAnsi="Times New Roman" w:cs="Times New Roman"/>
          <w:sz w:val="28"/>
          <w:szCs w:val="28"/>
          <w:lang w:val="en-US"/>
        </w:rPr>
        <w:t>)</w:t>
      </w:r>
      <w:r w:rsidR="005303DD" w:rsidRPr="00F705EF">
        <w:rPr>
          <w:rFonts w:ascii="Times New Roman" w:hAnsi="Times New Roman" w:cs="Times New Roman"/>
          <w:sz w:val="28"/>
          <w:szCs w:val="28"/>
          <w:lang w:val="en-US"/>
        </w:rPr>
        <w:t xml:space="preserve">. </w:t>
      </w:r>
      <w:r w:rsidR="009714E7" w:rsidRPr="00F705EF">
        <w:rPr>
          <w:rFonts w:ascii="Times New Roman" w:hAnsi="Times New Roman" w:cs="Times New Roman"/>
          <w:sz w:val="28"/>
          <w:szCs w:val="28"/>
          <w:lang w:val="en-US"/>
        </w:rPr>
        <w:t>According to</w:t>
      </w:r>
      <w:r w:rsidR="00541B93" w:rsidRPr="00F705EF">
        <w:rPr>
          <w:rFonts w:ascii="Times New Roman" w:hAnsi="Times New Roman" w:cs="Times New Roman"/>
          <w:sz w:val="28"/>
          <w:szCs w:val="28"/>
          <w:lang w:val="en-US"/>
        </w:rPr>
        <w:t xml:space="preserve"> the </w:t>
      </w:r>
      <w:r w:rsidR="00C9058B" w:rsidRPr="00F705EF">
        <w:rPr>
          <w:rFonts w:ascii="Times New Roman" w:hAnsi="Times New Roman" w:cs="Times New Roman"/>
          <w:sz w:val="28"/>
          <w:szCs w:val="28"/>
          <w:lang w:val="en-US"/>
        </w:rPr>
        <w:t xml:space="preserve">Brazilian Educational Guidelines – </w:t>
      </w:r>
      <w:r w:rsidR="00541B93" w:rsidRPr="00F705EF">
        <w:rPr>
          <w:rFonts w:ascii="Times New Roman" w:hAnsi="Times New Roman" w:cs="Times New Roman"/>
          <w:sz w:val="28"/>
          <w:szCs w:val="28"/>
          <w:lang w:val="en-US"/>
        </w:rPr>
        <w:t>PCNs</w:t>
      </w:r>
      <w:r w:rsidR="00C9058B" w:rsidRPr="00F705EF">
        <w:rPr>
          <w:rFonts w:ascii="Times New Roman" w:hAnsi="Times New Roman" w:cs="Times New Roman"/>
          <w:sz w:val="28"/>
          <w:szCs w:val="28"/>
          <w:lang w:val="en-US"/>
        </w:rPr>
        <w:t xml:space="preserve"> (BRASIL, 2001)</w:t>
      </w:r>
      <w:r w:rsidR="009B6586" w:rsidRPr="00F705EF">
        <w:rPr>
          <w:rFonts w:ascii="Times New Roman" w:hAnsi="Times New Roman" w:cs="Times New Roman"/>
          <w:sz w:val="28"/>
          <w:szCs w:val="28"/>
          <w:lang w:val="en-US"/>
        </w:rPr>
        <w:t xml:space="preserve">, </w:t>
      </w:r>
      <w:r w:rsidR="00541B93" w:rsidRPr="00F705EF">
        <w:rPr>
          <w:rFonts w:ascii="Times New Roman" w:hAnsi="Times New Roman" w:cs="Times New Roman"/>
          <w:sz w:val="28"/>
          <w:szCs w:val="28"/>
          <w:lang w:val="en-US"/>
        </w:rPr>
        <w:t xml:space="preserve">language is not only composed of words, but also gestures, traditions and </w:t>
      </w:r>
      <w:r w:rsidR="003866A5" w:rsidRPr="00F705EF">
        <w:rPr>
          <w:rFonts w:ascii="Times New Roman" w:hAnsi="Times New Roman" w:cs="Times New Roman"/>
          <w:sz w:val="28"/>
          <w:szCs w:val="28"/>
          <w:lang w:val="en-US"/>
        </w:rPr>
        <w:t xml:space="preserve">the </w:t>
      </w:r>
      <w:r w:rsidR="00541B93" w:rsidRPr="00F705EF">
        <w:rPr>
          <w:rFonts w:ascii="Times New Roman" w:hAnsi="Times New Roman" w:cs="Times New Roman"/>
          <w:sz w:val="28"/>
          <w:szCs w:val="28"/>
          <w:lang w:val="en-US"/>
        </w:rPr>
        <w:t xml:space="preserve">culture of a person or of a people. </w:t>
      </w:r>
    </w:p>
    <w:p w:rsidR="000939F7" w:rsidRPr="00F705EF" w:rsidRDefault="000939F7" w:rsidP="005533CB">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T</w:t>
      </w:r>
      <w:r w:rsidR="00541B93" w:rsidRPr="00F705EF">
        <w:rPr>
          <w:rFonts w:ascii="Times New Roman" w:hAnsi="Times New Roman" w:cs="Times New Roman"/>
          <w:sz w:val="28"/>
          <w:szCs w:val="28"/>
          <w:lang w:val="en-US"/>
        </w:rPr>
        <w:t>hi</w:t>
      </w:r>
      <w:r w:rsidR="009B6586" w:rsidRPr="00F705EF">
        <w:rPr>
          <w:rFonts w:ascii="Times New Roman" w:hAnsi="Times New Roman" w:cs="Times New Roman"/>
          <w:sz w:val="28"/>
          <w:szCs w:val="28"/>
          <w:lang w:val="en-US"/>
        </w:rPr>
        <w:t>s study</w:t>
      </w:r>
      <w:r w:rsidR="00580DAC" w:rsidRPr="00F705EF">
        <w:rPr>
          <w:rFonts w:ascii="Times New Roman" w:hAnsi="Times New Roman" w:cs="Times New Roman"/>
          <w:sz w:val="28"/>
          <w:szCs w:val="28"/>
          <w:lang w:val="en-US"/>
        </w:rPr>
        <w:t xml:space="preserve"> </w:t>
      </w:r>
      <w:r w:rsidR="009B6586" w:rsidRPr="00F705EF">
        <w:rPr>
          <w:rFonts w:ascii="Times New Roman" w:hAnsi="Times New Roman" w:cs="Times New Roman"/>
          <w:sz w:val="28"/>
          <w:szCs w:val="28"/>
          <w:lang w:val="en-US"/>
        </w:rPr>
        <w:t>is based on</w:t>
      </w:r>
      <w:r w:rsidRPr="00F705EF">
        <w:rPr>
          <w:rFonts w:ascii="Times New Roman" w:hAnsi="Times New Roman" w:cs="Times New Roman"/>
          <w:sz w:val="28"/>
          <w:szCs w:val="28"/>
          <w:lang w:val="en-US"/>
        </w:rPr>
        <w:t xml:space="preserve"> the</w:t>
      </w:r>
      <w:r w:rsidR="00580DAC"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revisiting</w:t>
      </w:r>
      <w:r w:rsidR="00580DAC"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of</w:t>
      </w:r>
      <w:r w:rsidR="00C16972" w:rsidRPr="00F705EF">
        <w:rPr>
          <w:rFonts w:ascii="Times New Roman" w:hAnsi="Times New Roman" w:cs="Times New Roman"/>
          <w:sz w:val="28"/>
          <w:szCs w:val="28"/>
          <w:lang w:val="en-US"/>
        </w:rPr>
        <w:t xml:space="preserve"> </w:t>
      </w:r>
      <w:r w:rsidR="009B6586" w:rsidRPr="00F705EF">
        <w:rPr>
          <w:rFonts w:ascii="Times New Roman" w:hAnsi="Times New Roman" w:cs="Times New Roman"/>
          <w:sz w:val="28"/>
          <w:szCs w:val="28"/>
          <w:lang w:val="en-US"/>
        </w:rPr>
        <w:t>language</w:t>
      </w:r>
      <w:r w:rsidR="00BA28A8" w:rsidRPr="00F705EF">
        <w:rPr>
          <w:rFonts w:ascii="Times New Roman" w:hAnsi="Times New Roman" w:cs="Times New Roman"/>
          <w:sz w:val="28"/>
          <w:szCs w:val="28"/>
          <w:lang w:val="en-US"/>
        </w:rPr>
        <w:t xml:space="preserve"> education </w:t>
      </w:r>
      <w:r w:rsidRPr="00F705EF">
        <w:rPr>
          <w:rFonts w:ascii="Times New Roman" w:hAnsi="Times New Roman" w:cs="Times New Roman"/>
          <w:sz w:val="28"/>
          <w:szCs w:val="28"/>
          <w:lang w:val="en-US"/>
        </w:rPr>
        <w:t>put forward by</w:t>
      </w:r>
      <w:r w:rsidR="00541B93" w:rsidRPr="00F705EF">
        <w:rPr>
          <w:rFonts w:ascii="Times New Roman" w:hAnsi="Times New Roman" w:cs="Times New Roman"/>
          <w:sz w:val="28"/>
          <w:szCs w:val="28"/>
          <w:lang w:val="en-US"/>
        </w:rPr>
        <w:t xml:space="preserve"> critical applied linguistics</w:t>
      </w:r>
      <w:r w:rsidRPr="00F705EF">
        <w:rPr>
          <w:rFonts w:ascii="Times New Roman" w:hAnsi="Times New Roman" w:cs="Times New Roman"/>
          <w:sz w:val="28"/>
          <w:szCs w:val="28"/>
          <w:lang w:val="en-US"/>
        </w:rPr>
        <w:t xml:space="preserve"> (PENNYCCOK, 2010)</w:t>
      </w:r>
      <w:r w:rsidR="00541B93" w:rsidRPr="00F705EF">
        <w:rPr>
          <w:rFonts w:ascii="Times New Roman" w:hAnsi="Times New Roman" w:cs="Times New Roman"/>
          <w:sz w:val="28"/>
          <w:szCs w:val="28"/>
          <w:lang w:val="en-US"/>
        </w:rPr>
        <w:t xml:space="preserve">. </w:t>
      </w:r>
      <w:r w:rsidR="009B6586" w:rsidRPr="00F705EF">
        <w:rPr>
          <w:rFonts w:ascii="Times New Roman" w:hAnsi="Times New Roman" w:cs="Times New Roman"/>
          <w:sz w:val="28"/>
          <w:szCs w:val="28"/>
          <w:lang w:val="en-US"/>
        </w:rPr>
        <w:t>As we</w:t>
      </w:r>
      <w:r w:rsidR="007E4485" w:rsidRPr="00F705EF">
        <w:rPr>
          <w:rFonts w:ascii="Times New Roman" w:hAnsi="Times New Roman" w:cs="Times New Roman"/>
          <w:sz w:val="28"/>
          <w:szCs w:val="28"/>
          <w:lang w:val="en-US"/>
        </w:rPr>
        <w:t xml:space="preserve"> have </w:t>
      </w:r>
      <w:r w:rsidR="00BA28A8" w:rsidRPr="00F705EF">
        <w:rPr>
          <w:rFonts w:ascii="Times New Roman" w:hAnsi="Times New Roman" w:cs="Times New Roman"/>
          <w:sz w:val="28"/>
          <w:szCs w:val="28"/>
          <w:lang w:val="en-US"/>
        </w:rPr>
        <w:t>emphasiz</w:t>
      </w:r>
      <w:r w:rsidR="007E4485" w:rsidRPr="00F705EF">
        <w:rPr>
          <w:rFonts w:ascii="Times New Roman" w:hAnsi="Times New Roman" w:cs="Times New Roman"/>
          <w:sz w:val="28"/>
          <w:szCs w:val="28"/>
          <w:lang w:val="en-US"/>
        </w:rPr>
        <w:t>ed</w:t>
      </w:r>
      <w:r w:rsidR="0047322B" w:rsidRPr="00F705EF">
        <w:rPr>
          <w:rFonts w:ascii="Times New Roman" w:hAnsi="Times New Roman" w:cs="Times New Roman"/>
          <w:sz w:val="28"/>
          <w:szCs w:val="28"/>
          <w:lang w:val="en-US"/>
        </w:rPr>
        <w:t>, (FERRAZ, 2014a, 2014b), languages</w:t>
      </w:r>
      <w:r w:rsidRPr="00F705EF">
        <w:rPr>
          <w:rFonts w:ascii="Times New Roman" w:hAnsi="Times New Roman" w:cs="Times New Roman"/>
          <w:sz w:val="28"/>
          <w:szCs w:val="28"/>
          <w:lang w:val="en-US"/>
        </w:rPr>
        <w:t xml:space="preserve"> can promote</w:t>
      </w:r>
      <w:r w:rsidR="009B6586" w:rsidRPr="00F705EF">
        <w:rPr>
          <w:rFonts w:ascii="Times New Roman" w:hAnsi="Times New Roman" w:cs="Times New Roman"/>
          <w:sz w:val="28"/>
          <w:szCs w:val="28"/>
          <w:lang w:val="en-US"/>
        </w:rPr>
        <w:t xml:space="preserve"> multiple </w:t>
      </w:r>
      <w:r w:rsidR="00BA28A8" w:rsidRPr="00F705EF">
        <w:rPr>
          <w:rFonts w:ascii="Times New Roman" w:hAnsi="Times New Roman" w:cs="Times New Roman"/>
          <w:sz w:val="28"/>
          <w:szCs w:val="28"/>
          <w:lang w:val="en-US"/>
        </w:rPr>
        <w:t>identities in class (</w:t>
      </w:r>
      <w:r w:rsidRPr="00F705EF">
        <w:rPr>
          <w:rFonts w:ascii="Times New Roman" w:hAnsi="Times New Roman" w:cs="Times New Roman"/>
          <w:sz w:val="28"/>
          <w:szCs w:val="28"/>
          <w:lang w:val="en-US"/>
        </w:rPr>
        <w:t xml:space="preserve">e.g. </w:t>
      </w:r>
      <w:r w:rsidR="00BA28A8" w:rsidRPr="00F705EF">
        <w:rPr>
          <w:rFonts w:ascii="Times New Roman" w:hAnsi="Times New Roman" w:cs="Times New Roman"/>
          <w:sz w:val="28"/>
          <w:szCs w:val="28"/>
          <w:lang w:val="en-US"/>
        </w:rPr>
        <w:t>communicating</w:t>
      </w:r>
      <w:r w:rsidR="00541B93"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in mother and foreign langua</w:t>
      </w:r>
      <w:r w:rsidR="009B6586" w:rsidRPr="00F705EF">
        <w:rPr>
          <w:rFonts w:ascii="Times New Roman" w:hAnsi="Times New Roman" w:cs="Times New Roman"/>
          <w:sz w:val="28"/>
          <w:szCs w:val="28"/>
          <w:lang w:val="en-US"/>
        </w:rPr>
        <w:t>ges</w:t>
      </w:r>
      <w:r w:rsidR="00541B93" w:rsidRPr="00F705EF">
        <w:rPr>
          <w:rFonts w:ascii="Times New Roman" w:hAnsi="Times New Roman" w:cs="Times New Roman"/>
          <w:sz w:val="28"/>
          <w:szCs w:val="28"/>
          <w:lang w:val="en-US"/>
        </w:rPr>
        <w:t>),</w:t>
      </w:r>
      <w:r w:rsidRPr="00F705EF">
        <w:rPr>
          <w:rFonts w:ascii="Times New Roman" w:hAnsi="Times New Roman" w:cs="Times New Roman"/>
          <w:sz w:val="28"/>
          <w:szCs w:val="28"/>
          <w:lang w:val="en-US"/>
        </w:rPr>
        <w:t xml:space="preserve"> and</w:t>
      </w:r>
      <w:r w:rsidR="00BA28A8" w:rsidRPr="00F705EF">
        <w:rPr>
          <w:rFonts w:ascii="Times New Roman" w:hAnsi="Times New Roman" w:cs="Times New Roman"/>
          <w:sz w:val="28"/>
          <w:szCs w:val="28"/>
          <w:lang w:val="en-US"/>
        </w:rPr>
        <w:t xml:space="preserve"> e</w:t>
      </w:r>
      <w:r w:rsidRPr="00F705EF">
        <w:rPr>
          <w:rFonts w:ascii="Times New Roman" w:hAnsi="Times New Roman" w:cs="Times New Roman"/>
          <w:sz w:val="28"/>
          <w:szCs w:val="28"/>
          <w:lang w:val="en-US"/>
        </w:rPr>
        <w:t>ncourage the opportunity to</w:t>
      </w:r>
      <w:r w:rsidR="00BA28A8" w:rsidRPr="00F705EF">
        <w:rPr>
          <w:rFonts w:ascii="Times New Roman" w:hAnsi="Times New Roman" w:cs="Times New Roman"/>
          <w:sz w:val="28"/>
          <w:szCs w:val="28"/>
          <w:lang w:val="en-US"/>
        </w:rPr>
        <w:t xml:space="preserve"> discuss </w:t>
      </w:r>
      <w:r w:rsidR="00541B93" w:rsidRPr="00F705EF">
        <w:rPr>
          <w:rFonts w:ascii="Times New Roman" w:hAnsi="Times New Roman" w:cs="Times New Roman"/>
          <w:sz w:val="28"/>
          <w:szCs w:val="28"/>
          <w:lang w:val="en-US"/>
        </w:rPr>
        <w:t>sexual and gend</w:t>
      </w:r>
      <w:r w:rsidRPr="00F705EF">
        <w:rPr>
          <w:rFonts w:ascii="Times New Roman" w:hAnsi="Times New Roman" w:cs="Times New Roman"/>
          <w:sz w:val="28"/>
          <w:szCs w:val="28"/>
          <w:lang w:val="en-US"/>
        </w:rPr>
        <w:t>er identities in classes. This is why we defend the inclusion of such themes in language education.</w:t>
      </w:r>
    </w:p>
    <w:p w:rsidR="009B6586" w:rsidRPr="00F705EF" w:rsidRDefault="00541B93" w:rsidP="005533CB">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In this work</w:t>
      </w:r>
      <w:r w:rsidR="009B6586" w:rsidRPr="00F705EF">
        <w:rPr>
          <w:rFonts w:ascii="Times New Roman" w:hAnsi="Times New Roman" w:cs="Times New Roman"/>
          <w:sz w:val="28"/>
          <w:szCs w:val="28"/>
          <w:lang w:val="en-US"/>
        </w:rPr>
        <w:t>, we</w:t>
      </w:r>
      <w:r w:rsidRPr="00F705EF">
        <w:rPr>
          <w:rFonts w:ascii="Times New Roman" w:hAnsi="Times New Roman" w:cs="Times New Roman"/>
          <w:sz w:val="28"/>
          <w:szCs w:val="28"/>
          <w:lang w:val="en-US"/>
        </w:rPr>
        <w:t xml:space="preserve"> analyze some classes </w:t>
      </w:r>
      <w:r w:rsidR="000939F7" w:rsidRPr="00F705EF">
        <w:rPr>
          <w:rFonts w:ascii="Times New Roman" w:hAnsi="Times New Roman" w:cs="Times New Roman"/>
          <w:sz w:val="28"/>
          <w:szCs w:val="28"/>
          <w:lang w:val="en-US"/>
        </w:rPr>
        <w:t>from</w:t>
      </w:r>
      <w:r w:rsidR="009B6586" w:rsidRPr="00F705EF">
        <w:rPr>
          <w:rFonts w:ascii="Times New Roman" w:hAnsi="Times New Roman" w:cs="Times New Roman"/>
          <w:sz w:val="28"/>
          <w:szCs w:val="28"/>
          <w:lang w:val="en-US"/>
        </w:rPr>
        <w:t xml:space="preserve"> the</w:t>
      </w:r>
      <w:r w:rsidR="004C4EA8" w:rsidRPr="00F705EF">
        <w:rPr>
          <w:rFonts w:ascii="Times New Roman" w:hAnsi="Times New Roman" w:cs="Times New Roman"/>
          <w:sz w:val="28"/>
          <w:szCs w:val="28"/>
          <w:lang w:val="en-US"/>
        </w:rPr>
        <w:t xml:space="preserve"> undergrad language </w:t>
      </w:r>
      <w:r w:rsidRPr="00F705EF">
        <w:rPr>
          <w:rFonts w:ascii="Times New Roman" w:hAnsi="Times New Roman" w:cs="Times New Roman"/>
          <w:sz w:val="28"/>
          <w:szCs w:val="28"/>
          <w:lang w:val="en-US"/>
        </w:rPr>
        <w:t>course</w:t>
      </w:r>
      <w:r w:rsidR="009B6586" w:rsidRPr="00F705EF">
        <w:rPr>
          <w:rFonts w:ascii="Times New Roman" w:hAnsi="Times New Roman" w:cs="Times New Roman"/>
          <w:sz w:val="28"/>
          <w:szCs w:val="28"/>
          <w:lang w:val="en-US"/>
        </w:rPr>
        <w:t>s</w:t>
      </w:r>
      <w:r w:rsidR="004C4EA8" w:rsidRPr="00F705EF">
        <w:rPr>
          <w:rFonts w:ascii="Times New Roman" w:hAnsi="Times New Roman" w:cs="Times New Roman"/>
          <w:sz w:val="28"/>
          <w:szCs w:val="28"/>
          <w:lang w:val="en-US"/>
        </w:rPr>
        <w:t xml:space="preserve"> </w:t>
      </w:r>
      <w:r w:rsidR="009B6586" w:rsidRPr="00F705EF">
        <w:rPr>
          <w:rFonts w:ascii="Times New Roman" w:hAnsi="Times New Roman" w:cs="Times New Roman"/>
          <w:sz w:val="28"/>
          <w:szCs w:val="28"/>
          <w:lang w:val="en-US"/>
        </w:rPr>
        <w:t xml:space="preserve">of a </w:t>
      </w:r>
      <w:r w:rsidR="000939F7" w:rsidRPr="00F705EF">
        <w:rPr>
          <w:rFonts w:ascii="Times New Roman" w:hAnsi="Times New Roman" w:cs="Times New Roman"/>
          <w:sz w:val="28"/>
          <w:szCs w:val="28"/>
          <w:lang w:val="en-US"/>
        </w:rPr>
        <w:t xml:space="preserve">Brazilian </w:t>
      </w:r>
      <w:r w:rsidR="00DE159A" w:rsidRPr="00F705EF">
        <w:rPr>
          <w:rFonts w:ascii="Times New Roman" w:hAnsi="Times New Roman" w:cs="Times New Roman"/>
          <w:sz w:val="28"/>
          <w:szCs w:val="28"/>
          <w:lang w:val="en-US"/>
        </w:rPr>
        <w:t>Federal U</w:t>
      </w:r>
      <w:r w:rsidRPr="00F705EF">
        <w:rPr>
          <w:rFonts w:ascii="Times New Roman" w:hAnsi="Times New Roman" w:cs="Times New Roman"/>
          <w:sz w:val="28"/>
          <w:szCs w:val="28"/>
          <w:lang w:val="en-US"/>
        </w:rPr>
        <w:t>niversity</w:t>
      </w:r>
      <w:r w:rsidR="00205CB9" w:rsidRPr="00F705EF">
        <w:rPr>
          <w:rFonts w:ascii="Times New Roman" w:hAnsi="Times New Roman" w:cs="Times New Roman"/>
          <w:sz w:val="28"/>
          <w:szCs w:val="28"/>
          <w:lang w:val="en-US"/>
        </w:rPr>
        <w:t xml:space="preserve">. The challenge </w:t>
      </w:r>
      <w:r w:rsidR="009B6586" w:rsidRPr="00F705EF">
        <w:rPr>
          <w:rFonts w:ascii="Times New Roman" w:hAnsi="Times New Roman" w:cs="Times New Roman"/>
          <w:sz w:val="28"/>
          <w:szCs w:val="28"/>
          <w:lang w:val="en-US"/>
        </w:rPr>
        <w:t>we</w:t>
      </w:r>
      <w:r w:rsidRPr="00F705EF">
        <w:rPr>
          <w:rFonts w:ascii="Times New Roman" w:hAnsi="Times New Roman" w:cs="Times New Roman"/>
          <w:sz w:val="28"/>
          <w:szCs w:val="28"/>
          <w:lang w:val="en-US"/>
        </w:rPr>
        <w:t xml:space="preserve"> </w:t>
      </w:r>
      <w:r w:rsidR="004347DD" w:rsidRPr="00F705EF">
        <w:rPr>
          <w:rFonts w:ascii="Times New Roman" w:hAnsi="Times New Roman" w:cs="Times New Roman"/>
          <w:sz w:val="28"/>
          <w:szCs w:val="28"/>
          <w:lang w:val="en-US"/>
        </w:rPr>
        <w:t>set</w:t>
      </w:r>
      <w:r w:rsidRPr="00F705EF">
        <w:rPr>
          <w:rFonts w:ascii="Times New Roman" w:hAnsi="Times New Roman" w:cs="Times New Roman"/>
          <w:sz w:val="28"/>
          <w:szCs w:val="28"/>
          <w:lang w:val="en-US"/>
        </w:rPr>
        <w:t xml:space="preserve"> </w:t>
      </w:r>
      <w:r w:rsidR="009B6586" w:rsidRPr="00F705EF">
        <w:rPr>
          <w:rFonts w:ascii="Times New Roman" w:hAnsi="Times New Roman" w:cs="Times New Roman"/>
          <w:sz w:val="28"/>
          <w:szCs w:val="28"/>
          <w:lang w:val="en-US"/>
        </w:rPr>
        <w:t xml:space="preserve">ourselves </w:t>
      </w:r>
      <w:r w:rsidR="004347DD" w:rsidRPr="00F705EF">
        <w:rPr>
          <w:rFonts w:ascii="Times New Roman" w:hAnsi="Times New Roman" w:cs="Times New Roman"/>
          <w:sz w:val="28"/>
          <w:szCs w:val="28"/>
          <w:lang w:val="en-US"/>
        </w:rPr>
        <w:t xml:space="preserve">was to </w:t>
      </w:r>
      <w:r w:rsidR="009B6586" w:rsidRPr="00F705EF">
        <w:rPr>
          <w:rFonts w:ascii="Times New Roman" w:hAnsi="Times New Roman" w:cs="Times New Roman"/>
          <w:sz w:val="28"/>
          <w:szCs w:val="28"/>
          <w:lang w:val="en-US"/>
        </w:rPr>
        <w:t>connect</w:t>
      </w:r>
      <w:r w:rsidR="004347DD" w:rsidRPr="00F705EF">
        <w:rPr>
          <w:rFonts w:ascii="Times New Roman" w:hAnsi="Times New Roman" w:cs="Times New Roman"/>
          <w:sz w:val="28"/>
          <w:szCs w:val="28"/>
          <w:lang w:val="en-US"/>
        </w:rPr>
        <w:t xml:space="preserve"> the themes of</w:t>
      </w:r>
      <w:r w:rsidR="00BB207B" w:rsidRPr="00F705EF">
        <w:rPr>
          <w:rFonts w:ascii="Times New Roman" w:hAnsi="Times New Roman" w:cs="Times New Roman"/>
          <w:sz w:val="28"/>
          <w:szCs w:val="28"/>
          <w:lang w:val="en-US"/>
        </w:rPr>
        <w:t xml:space="preserve"> sexuality, hom</w:t>
      </w:r>
      <w:r w:rsidR="004347DD" w:rsidRPr="00F705EF">
        <w:rPr>
          <w:rFonts w:ascii="Times New Roman" w:hAnsi="Times New Roman" w:cs="Times New Roman"/>
          <w:sz w:val="28"/>
          <w:szCs w:val="28"/>
          <w:lang w:val="en-US"/>
        </w:rPr>
        <w:t>o</w:t>
      </w:r>
      <w:r w:rsidR="00BB207B" w:rsidRPr="00F705EF">
        <w:rPr>
          <w:rFonts w:ascii="Times New Roman" w:hAnsi="Times New Roman" w:cs="Times New Roman"/>
          <w:sz w:val="28"/>
          <w:szCs w:val="28"/>
          <w:lang w:val="en-US"/>
        </w:rPr>
        <w:t>sexuality, homoph</w:t>
      </w:r>
      <w:r w:rsidR="009B6586" w:rsidRPr="00F705EF">
        <w:rPr>
          <w:rFonts w:ascii="Times New Roman" w:hAnsi="Times New Roman" w:cs="Times New Roman"/>
          <w:sz w:val="28"/>
          <w:szCs w:val="28"/>
          <w:lang w:val="en-US"/>
        </w:rPr>
        <w:t>obia and academic writing.</w:t>
      </w:r>
      <w:r w:rsidRPr="00F705EF">
        <w:rPr>
          <w:rFonts w:ascii="Times New Roman" w:hAnsi="Times New Roman" w:cs="Times New Roman"/>
          <w:sz w:val="28"/>
          <w:szCs w:val="28"/>
          <w:lang w:val="en-US"/>
        </w:rPr>
        <w:t xml:space="preserve"> Corroborating such challenge, </w:t>
      </w:r>
      <w:r w:rsidRPr="00F705EF">
        <w:rPr>
          <w:rFonts w:ascii="Times New Roman" w:hAnsi="Times New Roman" w:cs="Times New Roman"/>
          <w:sz w:val="28"/>
          <w:szCs w:val="28"/>
          <w:lang w:val="en-US"/>
        </w:rPr>
        <w:lastRenderedPageBreak/>
        <w:t>this work investigates the social identities of gender</w:t>
      </w:r>
      <w:r w:rsidR="00E05FF8" w:rsidRPr="00F705EF">
        <w:rPr>
          <w:rFonts w:ascii="Times New Roman" w:hAnsi="Times New Roman" w:cs="Times New Roman"/>
          <w:sz w:val="28"/>
          <w:szCs w:val="28"/>
          <w:lang w:val="en-US"/>
        </w:rPr>
        <w:t xml:space="preserve"> (LOURO,</w:t>
      </w:r>
      <w:r w:rsidR="009B6586" w:rsidRPr="00F705EF">
        <w:rPr>
          <w:rFonts w:ascii="Times New Roman" w:hAnsi="Times New Roman" w:cs="Times New Roman"/>
          <w:sz w:val="28"/>
          <w:szCs w:val="28"/>
          <w:lang w:val="en-US"/>
        </w:rPr>
        <w:t xml:space="preserve"> 1997; ERIBON, 2008) in the perception</w:t>
      </w:r>
      <w:r w:rsidR="00E05FF8" w:rsidRPr="00F705EF">
        <w:rPr>
          <w:rFonts w:ascii="Times New Roman" w:hAnsi="Times New Roman" w:cs="Times New Roman"/>
          <w:sz w:val="28"/>
          <w:szCs w:val="28"/>
          <w:lang w:val="en-US"/>
        </w:rPr>
        <w:t xml:space="preserve"> of st</w:t>
      </w:r>
      <w:r w:rsidR="009B6586" w:rsidRPr="00F705EF">
        <w:rPr>
          <w:rFonts w:ascii="Times New Roman" w:hAnsi="Times New Roman" w:cs="Times New Roman"/>
          <w:sz w:val="28"/>
          <w:szCs w:val="28"/>
          <w:lang w:val="en-US"/>
        </w:rPr>
        <w:t>udents of</w:t>
      </w:r>
      <w:r w:rsidR="00D8133D" w:rsidRPr="00F705EF">
        <w:rPr>
          <w:rFonts w:ascii="Times New Roman" w:hAnsi="Times New Roman" w:cs="Times New Roman"/>
          <w:sz w:val="28"/>
          <w:szCs w:val="28"/>
          <w:lang w:val="en-US"/>
        </w:rPr>
        <w:t xml:space="preserve"> the </w:t>
      </w:r>
      <w:r w:rsidR="000939F7" w:rsidRPr="00F705EF">
        <w:rPr>
          <w:rFonts w:ascii="Times New Roman" w:hAnsi="Times New Roman" w:cs="Times New Roman"/>
          <w:sz w:val="28"/>
          <w:szCs w:val="28"/>
          <w:lang w:val="en-US"/>
        </w:rPr>
        <w:t xml:space="preserve">aforementioned </w:t>
      </w:r>
      <w:r w:rsidR="00BB207B" w:rsidRPr="00F705EF">
        <w:rPr>
          <w:rFonts w:ascii="Times New Roman" w:hAnsi="Times New Roman" w:cs="Times New Roman"/>
          <w:sz w:val="28"/>
          <w:szCs w:val="28"/>
          <w:lang w:val="en-US"/>
        </w:rPr>
        <w:t>context</w:t>
      </w:r>
      <w:r w:rsidR="00E05FF8" w:rsidRPr="00F705EF">
        <w:rPr>
          <w:rFonts w:ascii="Times New Roman" w:hAnsi="Times New Roman" w:cs="Times New Roman"/>
          <w:sz w:val="28"/>
          <w:szCs w:val="28"/>
          <w:lang w:val="en-US"/>
        </w:rPr>
        <w:t xml:space="preserve">. </w:t>
      </w:r>
    </w:p>
    <w:p w:rsidR="003B475E" w:rsidRPr="00F705EF" w:rsidRDefault="00E05FF8" w:rsidP="005533CB">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Based on the educational proposals for language </w:t>
      </w:r>
      <w:r w:rsidR="009B6586" w:rsidRPr="00F705EF">
        <w:rPr>
          <w:rFonts w:ascii="Times New Roman" w:hAnsi="Times New Roman" w:cs="Times New Roman"/>
          <w:sz w:val="28"/>
          <w:szCs w:val="28"/>
          <w:lang w:val="en-US"/>
        </w:rPr>
        <w:t xml:space="preserve">education </w:t>
      </w:r>
      <w:r w:rsidRPr="00F705EF">
        <w:rPr>
          <w:rFonts w:ascii="Times New Roman" w:hAnsi="Times New Roman" w:cs="Times New Roman"/>
          <w:sz w:val="28"/>
          <w:szCs w:val="28"/>
          <w:lang w:val="en-US"/>
        </w:rPr>
        <w:t>p</w:t>
      </w:r>
      <w:r w:rsidR="004C4EA8" w:rsidRPr="00F705EF">
        <w:rPr>
          <w:rFonts w:ascii="Times New Roman" w:hAnsi="Times New Roman" w:cs="Times New Roman"/>
          <w:sz w:val="28"/>
          <w:szCs w:val="28"/>
          <w:lang w:val="en-US"/>
        </w:rPr>
        <w:t>resented</w:t>
      </w:r>
      <w:r w:rsidRPr="00F705EF">
        <w:rPr>
          <w:rFonts w:ascii="Times New Roman" w:hAnsi="Times New Roman" w:cs="Times New Roman"/>
          <w:sz w:val="28"/>
          <w:szCs w:val="28"/>
          <w:lang w:val="en-US"/>
        </w:rPr>
        <w:t xml:space="preserve"> by </w:t>
      </w:r>
      <w:proofErr w:type="spellStart"/>
      <w:r w:rsidRPr="00F705EF">
        <w:rPr>
          <w:rFonts w:ascii="Times New Roman" w:hAnsi="Times New Roman" w:cs="Times New Roman"/>
          <w:sz w:val="28"/>
          <w:szCs w:val="28"/>
          <w:lang w:val="en-US"/>
        </w:rPr>
        <w:t>Pennyco</w:t>
      </w:r>
      <w:r w:rsidR="00D46ED5" w:rsidRPr="00F705EF">
        <w:rPr>
          <w:rFonts w:ascii="Times New Roman" w:hAnsi="Times New Roman" w:cs="Times New Roman"/>
          <w:sz w:val="28"/>
          <w:szCs w:val="28"/>
          <w:lang w:val="en-US"/>
        </w:rPr>
        <w:t>ok</w:t>
      </w:r>
      <w:proofErr w:type="spellEnd"/>
      <w:r w:rsidR="00D46ED5" w:rsidRPr="00F705EF">
        <w:rPr>
          <w:rFonts w:ascii="Times New Roman" w:hAnsi="Times New Roman" w:cs="Times New Roman"/>
          <w:sz w:val="28"/>
          <w:szCs w:val="28"/>
          <w:lang w:val="en-US"/>
        </w:rPr>
        <w:t xml:space="preserve"> (2010), Monte </w:t>
      </w:r>
      <w:proofErr w:type="spellStart"/>
      <w:r w:rsidR="00D46ED5" w:rsidRPr="00F705EF">
        <w:rPr>
          <w:rFonts w:ascii="Times New Roman" w:hAnsi="Times New Roman" w:cs="Times New Roman"/>
          <w:sz w:val="28"/>
          <w:szCs w:val="28"/>
          <w:lang w:val="en-US"/>
        </w:rPr>
        <w:t>Mór</w:t>
      </w:r>
      <w:proofErr w:type="spellEnd"/>
      <w:r w:rsidR="00D46ED5" w:rsidRPr="00F705EF">
        <w:rPr>
          <w:rFonts w:ascii="Times New Roman" w:hAnsi="Times New Roman" w:cs="Times New Roman"/>
          <w:sz w:val="28"/>
          <w:szCs w:val="28"/>
          <w:lang w:val="en-US"/>
        </w:rPr>
        <w:t xml:space="preserve"> (2008, 2010, 2013</w:t>
      </w:r>
      <w:r w:rsidRPr="00F705EF">
        <w:rPr>
          <w:rFonts w:ascii="Times New Roman" w:hAnsi="Times New Roman" w:cs="Times New Roman"/>
          <w:sz w:val="28"/>
          <w:szCs w:val="28"/>
          <w:lang w:val="en-US"/>
        </w:rPr>
        <w:t xml:space="preserve">), </w:t>
      </w:r>
      <w:proofErr w:type="spellStart"/>
      <w:r w:rsidR="00D46ED5" w:rsidRPr="00F705EF">
        <w:rPr>
          <w:rFonts w:ascii="Times New Roman" w:hAnsi="Times New Roman" w:cs="Times New Roman"/>
          <w:sz w:val="28"/>
          <w:szCs w:val="28"/>
          <w:lang w:val="en-US"/>
        </w:rPr>
        <w:t>Menezes</w:t>
      </w:r>
      <w:proofErr w:type="spellEnd"/>
      <w:r w:rsidR="00D46ED5" w:rsidRPr="00F705EF">
        <w:rPr>
          <w:rFonts w:ascii="Times New Roman" w:hAnsi="Times New Roman" w:cs="Times New Roman"/>
          <w:sz w:val="28"/>
          <w:szCs w:val="28"/>
          <w:lang w:val="en-US"/>
        </w:rPr>
        <w:t xml:space="preserve"> de Souza (2010</w:t>
      </w:r>
      <w:r w:rsidR="009B6586" w:rsidRPr="00F705EF">
        <w:rPr>
          <w:rFonts w:ascii="Times New Roman" w:hAnsi="Times New Roman" w:cs="Times New Roman"/>
          <w:sz w:val="28"/>
          <w:szCs w:val="28"/>
          <w:lang w:val="en-US"/>
        </w:rPr>
        <w:t xml:space="preserve">), </w:t>
      </w:r>
      <w:proofErr w:type="spellStart"/>
      <w:r w:rsidR="009B6586" w:rsidRPr="00F705EF">
        <w:rPr>
          <w:rFonts w:ascii="Times New Roman" w:hAnsi="Times New Roman" w:cs="Times New Roman"/>
          <w:sz w:val="28"/>
          <w:szCs w:val="28"/>
          <w:lang w:val="en-US"/>
        </w:rPr>
        <w:t>Duboc</w:t>
      </w:r>
      <w:proofErr w:type="spellEnd"/>
      <w:r w:rsidR="009B6586" w:rsidRPr="00F705EF">
        <w:rPr>
          <w:rFonts w:ascii="Times New Roman" w:hAnsi="Times New Roman" w:cs="Times New Roman"/>
          <w:sz w:val="28"/>
          <w:szCs w:val="28"/>
          <w:lang w:val="en-US"/>
        </w:rPr>
        <w:t xml:space="preserve"> and</w:t>
      </w:r>
      <w:r w:rsidRPr="00F705EF">
        <w:rPr>
          <w:rFonts w:ascii="Times New Roman" w:hAnsi="Times New Roman" w:cs="Times New Roman"/>
          <w:sz w:val="28"/>
          <w:szCs w:val="28"/>
          <w:lang w:val="en-US"/>
        </w:rPr>
        <w:t xml:space="preserve"> </w:t>
      </w:r>
      <w:proofErr w:type="spellStart"/>
      <w:r w:rsidRPr="00F705EF">
        <w:rPr>
          <w:rFonts w:ascii="Times New Roman" w:hAnsi="Times New Roman" w:cs="Times New Roman"/>
          <w:sz w:val="28"/>
          <w:szCs w:val="28"/>
          <w:lang w:val="en-US"/>
        </w:rPr>
        <w:t>Ferraz</w:t>
      </w:r>
      <w:proofErr w:type="spellEnd"/>
      <w:r w:rsidRPr="00F705EF">
        <w:rPr>
          <w:rFonts w:ascii="Times New Roman" w:hAnsi="Times New Roman" w:cs="Times New Roman"/>
          <w:sz w:val="28"/>
          <w:szCs w:val="28"/>
          <w:lang w:val="en-US"/>
        </w:rPr>
        <w:t xml:space="preserve"> (2011) </w:t>
      </w:r>
      <w:r w:rsidR="009B6586" w:rsidRPr="00F705EF">
        <w:rPr>
          <w:rFonts w:ascii="Times New Roman" w:hAnsi="Times New Roman" w:cs="Times New Roman"/>
          <w:sz w:val="28"/>
          <w:szCs w:val="28"/>
          <w:lang w:val="en-US"/>
        </w:rPr>
        <w:t>we</w:t>
      </w:r>
      <w:r w:rsidRPr="00F705EF">
        <w:rPr>
          <w:rFonts w:ascii="Times New Roman" w:hAnsi="Times New Roman" w:cs="Times New Roman"/>
          <w:sz w:val="28"/>
          <w:szCs w:val="28"/>
          <w:lang w:val="en-US"/>
        </w:rPr>
        <w:t xml:space="preserve"> will discuss the </w:t>
      </w:r>
      <w:r w:rsidR="000939F7" w:rsidRPr="00F705EF">
        <w:rPr>
          <w:rFonts w:ascii="Times New Roman" w:hAnsi="Times New Roman" w:cs="Times New Roman"/>
          <w:sz w:val="28"/>
          <w:szCs w:val="28"/>
          <w:lang w:val="en-US"/>
        </w:rPr>
        <w:t>activities developed by pre-service teachers</w:t>
      </w:r>
      <w:r w:rsidR="00D8133D" w:rsidRPr="00F705EF">
        <w:rPr>
          <w:rFonts w:ascii="Times New Roman" w:hAnsi="Times New Roman" w:cs="Times New Roman"/>
          <w:sz w:val="28"/>
          <w:szCs w:val="28"/>
          <w:lang w:val="en-US"/>
        </w:rPr>
        <w:t xml:space="preserve">, </w:t>
      </w:r>
      <w:r w:rsidR="009B6586" w:rsidRPr="00F705EF">
        <w:rPr>
          <w:rFonts w:ascii="Times New Roman" w:hAnsi="Times New Roman" w:cs="Times New Roman"/>
          <w:sz w:val="28"/>
          <w:szCs w:val="28"/>
          <w:lang w:val="en-US"/>
        </w:rPr>
        <w:t>aiming</w:t>
      </w:r>
      <w:r w:rsidRPr="00F705EF">
        <w:rPr>
          <w:rFonts w:ascii="Times New Roman" w:hAnsi="Times New Roman" w:cs="Times New Roman"/>
          <w:sz w:val="28"/>
          <w:szCs w:val="28"/>
          <w:lang w:val="en-US"/>
        </w:rPr>
        <w:t xml:space="preserve"> to answer: </w:t>
      </w:r>
      <w:r w:rsidR="00541B93" w:rsidRPr="00F705EF">
        <w:rPr>
          <w:rFonts w:ascii="Times New Roman" w:hAnsi="Times New Roman" w:cs="Times New Roman"/>
          <w:sz w:val="28"/>
          <w:szCs w:val="28"/>
          <w:lang w:val="en-US"/>
        </w:rPr>
        <w:t xml:space="preserve">  </w:t>
      </w:r>
    </w:p>
    <w:p w:rsidR="00062E76" w:rsidRPr="00F705EF" w:rsidRDefault="003B475E" w:rsidP="005533CB">
      <w:pPr>
        <w:spacing w:after="0" w:line="360" w:lineRule="auto"/>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 </w:t>
      </w:r>
      <w:r w:rsidR="000939F7" w:rsidRPr="00F705EF">
        <w:rPr>
          <w:rFonts w:ascii="Times New Roman" w:hAnsi="Times New Roman" w:cs="Times New Roman"/>
          <w:sz w:val="28"/>
          <w:szCs w:val="28"/>
          <w:lang w:val="en-US"/>
        </w:rPr>
        <w:t>W</w:t>
      </w:r>
      <w:r w:rsidR="00E05FF8" w:rsidRPr="00F705EF">
        <w:rPr>
          <w:rFonts w:ascii="Times New Roman" w:hAnsi="Times New Roman" w:cs="Times New Roman"/>
          <w:sz w:val="28"/>
          <w:szCs w:val="28"/>
          <w:lang w:val="en-US"/>
        </w:rPr>
        <w:t>ould it be possi</w:t>
      </w:r>
      <w:r w:rsidR="00482C0F" w:rsidRPr="00F705EF">
        <w:rPr>
          <w:rFonts w:ascii="Times New Roman" w:hAnsi="Times New Roman" w:cs="Times New Roman"/>
          <w:sz w:val="28"/>
          <w:szCs w:val="28"/>
          <w:lang w:val="en-US"/>
        </w:rPr>
        <w:t>ble to connect and discuss theme</w:t>
      </w:r>
      <w:r w:rsidR="000939F7" w:rsidRPr="00F705EF">
        <w:rPr>
          <w:rFonts w:ascii="Times New Roman" w:hAnsi="Times New Roman" w:cs="Times New Roman"/>
          <w:sz w:val="28"/>
          <w:szCs w:val="28"/>
          <w:lang w:val="en-US"/>
        </w:rPr>
        <w:t>s</w:t>
      </w:r>
      <w:r w:rsidR="00E05FF8" w:rsidRPr="00F705EF">
        <w:rPr>
          <w:rFonts w:ascii="Times New Roman" w:hAnsi="Times New Roman" w:cs="Times New Roman"/>
          <w:sz w:val="28"/>
          <w:szCs w:val="28"/>
          <w:lang w:val="en-US"/>
        </w:rPr>
        <w:t xml:space="preserve"> such as academic writing, se</w:t>
      </w:r>
      <w:r w:rsidR="00D04EE2" w:rsidRPr="00F705EF">
        <w:rPr>
          <w:rFonts w:ascii="Times New Roman" w:hAnsi="Times New Roman" w:cs="Times New Roman"/>
          <w:sz w:val="28"/>
          <w:szCs w:val="28"/>
          <w:lang w:val="en-US"/>
        </w:rPr>
        <w:t>xuality, homosexuality and homoph</w:t>
      </w:r>
      <w:r w:rsidR="00E05FF8" w:rsidRPr="00F705EF">
        <w:rPr>
          <w:rFonts w:ascii="Times New Roman" w:hAnsi="Times New Roman" w:cs="Times New Roman"/>
          <w:sz w:val="28"/>
          <w:szCs w:val="28"/>
          <w:lang w:val="en-US"/>
        </w:rPr>
        <w:t>obia</w:t>
      </w:r>
      <w:r w:rsidR="000939F7" w:rsidRPr="00F705EF">
        <w:rPr>
          <w:rFonts w:ascii="Times New Roman" w:hAnsi="Times New Roman" w:cs="Times New Roman"/>
          <w:sz w:val="28"/>
          <w:szCs w:val="28"/>
          <w:lang w:val="en-US"/>
        </w:rPr>
        <w:t xml:space="preserve"> in language classes</w:t>
      </w:r>
      <w:r w:rsidR="00E05FF8" w:rsidRPr="00F705EF">
        <w:rPr>
          <w:rFonts w:ascii="Times New Roman" w:hAnsi="Times New Roman" w:cs="Times New Roman"/>
          <w:sz w:val="28"/>
          <w:szCs w:val="28"/>
          <w:lang w:val="en-US"/>
        </w:rPr>
        <w:t>?</w:t>
      </w:r>
      <w:r w:rsidR="00E05FF8" w:rsidRPr="00F705EF">
        <w:rPr>
          <w:rFonts w:ascii="Times New Roman" w:hAnsi="Times New Roman" w:cs="Times New Roman"/>
          <w:color w:val="1F497D" w:themeColor="text2"/>
          <w:sz w:val="28"/>
          <w:szCs w:val="28"/>
          <w:lang w:val="en-US"/>
        </w:rPr>
        <w:t xml:space="preserve"> </w:t>
      </w:r>
    </w:p>
    <w:p w:rsidR="003B475E" w:rsidRPr="00F705EF" w:rsidRDefault="003B475E" w:rsidP="005533CB">
      <w:pPr>
        <w:spacing w:after="0" w:line="360" w:lineRule="auto"/>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 </w:t>
      </w:r>
      <w:r w:rsidR="000939F7" w:rsidRPr="00F705EF">
        <w:rPr>
          <w:rFonts w:ascii="Times New Roman" w:hAnsi="Times New Roman" w:cs="Times New Roman"/>
          <w:sz w:val="28"/>
          <w:szCs w:val="28"/>
          <w:lang w:val="en-US"/>
        </w:rPr>
        <w:t>Are</w:t>
      </w:r>
      <w:r w:rsidR="00E05FF8" w:rsidRPr="00F705EF">
        <w:rPr>
          <w:rFonts w:ascii="Times New Roman" w:hAnsi="Times New Roman" w:cs="Times New Roman"/>
          <w:sz w:val="28"/>
          <w:szCs w:val="28"/>
          <w:lang w:val="en-US"/>
        </w:rPr>
        <w:t xml:space="preserve"> </w:t>
      </w:r>
      <w:r w:rsidR="000939F7" w:rsidRPr="00F705EF">
        <w:rPr>
          <w:rFonts w:ascii="Times New Roman" w:hAnsi="Times New Roman" w:cs="Times New Roman"/>
          <w:sz w:val="28"/>
          <w:szCs w:val="28"/>
          <w:lang w:val="en-US"/>
        </w:rPr>
        <w:t>pre-service teachers</w:t>
      </w:r>
      <w:r w:rsidR="00E05FF8" w:rsidRPr="00F705EF">
        <w:rPr>
          <w:rFonts w:ascii="Times New Roman" w:hAnsi="Times New Roman" w:cs="Times New Roman"/>
          <w:sz w:val="28"/>
          <w:szCs w:val="28"/>
          <w:lang w:val="en-US"/>
        </w:rPr>
        <w:t xml:space="preserve"> (some of </w:t>
      </w:r>
      <w:r w:rsidR="000939F7" w:rsidRPr="00F705EF">
        <w:rPr>
          <w:rFonts w:ascii="Times New Roman" w:hAnsi="Times New Roman" w:cs="Times New Roman"/>
          <w:sz w:val="28"/>
          <w:szCs w:val="28"/>
          <w:lang w:val="en-US"/>
        </w:rPr>
        <w:t>them</w:t>
      </w:r>
      <w:r w:rsidR="00E05FF8" w:rsidRPr="00F705EF">
        <w:rPr>
          <w:rFonts w:ascii="Times New Roman" w:hAnsi="Times New Roman" w:cs="Times New Roman"/>
          <w:sz w:val="28"/>
          <w:szCs w:val="28"/>
          <w:lang w:val="en-US"/>
        </w:rPr>
        <w:t xml:space="preserve"> are already teachers</w:t>
      </w:r>
      <w:r w:rsidR="00482C0F" w:rsidRPr="00F705EF">
        <w:rPr>
          <w:rFonts w:ascii="Times New Roman" w:hAnsi="Times New Roman" w:cs="Times New Roman"/>
          <w:sz w:val="28"/>
          <w:szCs w:val="28"/>
          <w:lang w:val="en-US"/>
        </w:rPr>
        <w:t>) prepared to discuss such theme</w:t>
      </w:r>
      <w:r w:rsidR="00E05FF8" w:rsidRPr="00F705EF">
        <w:rPr>
          <w:rFonts w:ascii="Times New Roman" w:hAnsi="Times New Roman" w:cs="Times New Roman"/>
          <w:sz w:val="28"/>
          <w:szCs w:val="28"/>
          <w:lang w:val="en-US"/>
        </w:rPr>
        <w:t xml:space="preserve">s </w:t>
      </w:r>
      <w:r w:rsidR="00482C0F" w:rsidRPr="00F705EF">
        <w:rPr>
          <w:rFonts w:ascii="Times New Roman" w:hAnsi="Times New Roman" w:cs="Times New Roman"/>
          <w:sz w:val="28"/>
          <w:szCs w:val="28"/>
          <w:lang w:val="en-US"/>
        </w:rPr>
        <w:t>in their classes</w:t>
      </w:r>
      <w:r w:rsidR="00E05FF8" w:rsidRPr="00F705EF">
        <w:rPr>
          <w:rFonts w:ascii="Times New Roman" w:hAnsi="Times New Roman" w:cs="Times New Roman"/>
          <w:sz w:val="28"/>
          <w:szCs w:val="28"/>
          <w:lang w:val="en-US"/>
        </w:rPr>
        <w:t xml:space="preserve">? </w:t>
      </w:r>
    </w:p>
    <w:p w:rsidR="00062E76" w:rsidRPr="00F705EF" w:rsidRDefault="00C1744D" w:rsidP="005533CB">
      <w:pPr>
        <w:spacing w:after="0" w:line="360" w:lineRule="auto"/>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 </w:t>
      </w:r>
      <w:r w:rsidR="000939F7" w:rsidRPr="00F705EF">
        <w:rPr>
          <w:rFonts w:ascii="Times New Roman" w:hAnsi="Times New Roman" w:cs="Times New Roman"/>
          <w:sz w:val="28"/>
          <w:szCs w:val="28"/>
          <w:lang w:val="en-US"/>
        </w:rPr>
        <w:t>Should gender and sexuality studies be included in language education</w:t>
      </w:r>
      <w:r w:rsidRPr="00F705EF">
        <w:rPr>
          <w:rFonts w:ascii="Times New Roman" w:hAnsi="Times New Roman" w:cs="Times New Roman"/>
          <w:sz w:val="28"/>
          <w:szCs w:val="28"/>
          <w:lang w:val="en-US"/>
        </w:rPr>
        <w:t>?</w:t>
      </w:r>
    </w:p>
    <w:p w:rsidR="00351A42" w:rsidRPr="00F705EF" w:rsidRDefault="00351A42" w:rsidP="005533CB">
      <w:pPr>
        <w:spacing w:after="0" w:line="360" w:lineRule="auto"/>
        <w:jc w:val="both"/>
        <w:rPr>
          <w:rFonts w:ascii="Times New Roman" w:hAnsi="Times New Roman" w:cs="Times New Roman"/>
          <w:sz w:val="28"/>
          <w:szCs w:val="28"/>
          <w:lang w:val="en-US"/>
        </w:rPr>
      </w:pPr>
    </w:p>
    <w:p w:rsidR="003B475E" w:rsidRPr="00F705EF" w:rsidRDefault="003B475E" w:rsidP="005533CB">
      <w:pPr>
        <w:spacing w:after="0" w:line="360" w:lineRule="auto"/>
        <w:jc w:val="both"/>
        <w:rPr>
          <w:rFonts w:ascii="Times New Roman" w:hAnsi="Times New Roman" w:cs="Times New Roman"/>
          <w:b/>
          <w:sz w:val="28"/>
          <w:szCs w:val="28"/>
          <w:lang w:val="pt-BR"/>
        </w:rPr>
      </w:pPr>
      <w:r w:rsidRPr="00F705EF">
        <w:rPr>
          <w:rFonts w:ascii="Times New Roman" w:hAnsi="Times New Roman" w:cs="Times New Roman"/>
          <w:b/>
          <w:sz w:val="28"/>
          <w:szCs w:val="28"/>
          <w:lang w:val="pt-BR"/>
        </w:rPr>
        <w:t>C</w:t>
      </w:r>
      <w:r w:rsidR="00062E76" w:rsidRPr="00F705EF">
        <w:rPr>
          <w:rFonts w:ascii="Times New Roman" w:hAnsi="Times New Roman" w:cs="Times New Roman"/>
          <w:b/>
          <w:sz w:val="28"/>
          <w:szCs w:val="28"/>
          <w:lang w:val="pt-BR"/>
        </w:rPr>
        <w:t>ontext</w:t>
      </w:r>
      <w:r w:rsidR="00935E02" w:rsidRPr="00F705EF">
        <w:rPr>
          <w:rFonts w:ascii="Times New Roman" w:hAnsi="Times New Roman" w:cs="Times New Roman"/>
          <w:b/>
          <w:sz w:val="28"/>
          <w:szCs w:val="28"/>
          <w:lang w:val="pt-BR"/>
        </w:rPr>
        <w:t xml:space="preserve"> and</w:t>
      </w:r>
      <w:r w:rsidRPr="00F705EF">
        <w:rPr>
          <w:rFonts w:ascii="Times New Roman" w:hAnsi="Times New Roman" w:cs="Times New Roman"/>
          <w:b/>
          <w:sz w:val="28"/>
          <w:szCs w:val="28"/>
          <w:lang w:val="pt-BR"/>
        </w:rPr>
        <w:t xml:space="preserve"> met</w:t>
      </w:r>
      <w:r w:rsidR="00062E76" w:rsidRPr="00F705EF">
        <w:rPr>
          <w:rFonts w:ascii="Times New Roman" w:hAnsi="Times New Roman" w:cs="Times New Roman"/>
          <w:b/>
          <w:sz w:val="28"/>
          <w:szCs w:val="28"/>
          <w:lang w:val="pt-BR"/>
        </w:rPr>
        <w:t>hodology</w:t>
      </w:r>
    </w:p>
    <w:p w:rsidR="003B475E" w:rsidRPr="00F705EF" w:rsidRDefault="003B475E" w:rsidP="005533CB">
      <w:pPr>
        <w:spacing w:after="0" w:line="360" w:lineRule="auto"/>
        <w:jc w:val="both"/>
        <w:rPr>
          <w:rFonts w:ascii="Times New Roman" w:hAnsi="Times New Roman" w:cs="Times New Roman"/>
          <w:sz w:val="28"/>
          <w:szCs w:val="28"/>
          <w:lang w:val="pt-BR"/>
        </w:rPr>
      </w:pPr>
    </w:p>
    <w:p w:rsidR="004B6AEC" w:rsidRPr="00F705EF" w:rsidRDefault="003B475E" w:rsidP="005533CB">
      <w:pPr>
        <w:spacing w:after="0" w:line="360" w:lineRule="auto"/>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ab/>
      </w:r>
      <w:r w:rsidR="00E05FF8" w:rsidRPr="00F705EF">
        <w:rPr>
          <w:rFonts w:ascii="Times New Roman" w:hAnsi="Times New Roman" w:cs="Times New Roman"/>
          <w:sz w:val="28"/>
          <w:szCs w:val="28"/>
          <w:lang w:val="en-US"/>
        </w:rPr>
        <w:t xml:space="preserve">According to </w:t>
      </w:r>
      <w:proofErr w:type="spellStart"/>
      <w:r w:rsidR="00E05FF8" w:rsidRPr="00F705EF">
        <w:rPr>
          <w:rFonts w:ascii="Times New Roman" w:hAnsi="Times New Roman" w:cs="Times New Roman"/>
          <w:sz w:val="28"/>
          <w:szCs w:val="28"/>
          <w:lang w:val="en-US"/>
        </w:rPr>
        <w:t>Junqueira</w:t>
      </w:r>
      <w:proofErr w:type="spellEnd"/>
      <w:r w:rsidR="00E05FF8" w:rsidRPr="00F705EF">
        <w:rPr>
          <w:rFonts w:ascii="Times New Roman" w:hAnsi="Times New Roman" w:cs="Times New Roman"/>
          <w:sz w:val="28"/>
          <w:szCs w:val="28"/>
          <w:lang w:val="en-US"/>
        </w:rPr>
        <w:t xml:space="preserve"> (2014</w:t>
      </w:r>
      <w:r w:rsidR="00C92590" w:rsidRPr="00F705EF">
        <w:rPr>
          <w:rFonts w:ascii="Times New Roman" w:hAnsi="Times New Roman" w:cs="Times New Roman"/>
          <w:sz w:val="28"/>
          <w:szCs w:val="28"/>
          <w:lang w:val="en-US"/>
        </w:rPr>
        <w:t>, p. 100</w:t>
      </w:r>
      <w:r w:rsidR="00E05FF8" w:rsidRPr="00F705EF">
        <w:rPr>
          <w:rFonts w:ascii="Times New Roman" w:hAnsi="Times New Roman" w:cs="Times New Roman"/>
          <w:sz w:val="28"/>
          <w:szCs w:val="28"/>
          <w:lang w:val="en-US"/>
        </w:rPr>
        <w:t xml:space="preserve">), </w:t>
      </w:r>
      <w:r w:rsidR="00C92590" w:rsidRPr="00F705EF">
        <w:rPr>
          <w:rFonts w:ascii="Times New Roman" w:hAnsi="Times New Roman" w:cs="Times New Roman"/>
          <w:sz w:val="28"/>
          <w:szCs w:val="28"/>
          <w:lang w:val="en-US"/>
        </w:rPr>
        <w:t>school</w:t>
      </w:r>
      <w:r w:rsidR="00F85D95" w:rsidRPr="00F705EF">
        <w:rPr>
          <w:rFonts w:ascii="Times New Roman" w:hAnsi="Times New Roman" w:cs="Times New Roman"/>
          <w:sz w:val="28"/>
          <w:szCs w:val="28"/>
          <w:lang w:val="en-US"/>
        </w:rPr>
        <w:t xml:space="preserve"> </w:t>
      </w:r>
      <w:r w:rsidR="006E63C1" w:rsidRPr="00F705EF">
        <w:rPr>
          <w:rFonts w:ascii="Times New Roman" w:hAnsi="Times New Roman" w:cs="Times New Roman"/>
          <w:sz w:val="28"/>
          <w:szCs w:val="28"/>
          <w:lang w:val="en-US"/>
        </w:rPr>
        <w:t>daily life and curriculum are mutually and inseparably interrelated and implied</w:t>
      </w:r>
      <w:r w:rsidR="00F85D95" w:rsidRPr="00F705EF">
        <w:rPr>
          <w:rFonts w:ascii="Times New Roman" w:hAnsi="Times New Roman" w:cs="Times New Roman"/>
          <w:sz w:val="28"/>
          <w:szCs w:val="28"/>
          <w:lang w:val="en-US"/>
        </w:rPr>
        <w:t>, along</w:t>
      </w:r>
      <w:r w:rsidR="00BA291C" w:rsidRPr="00F705EF">
        <w:rPr>
          <w:rFonts w:ascii="Times New Roman" w:hAnsi="Times New Roman" w:cs="Times New Roman"/>
          <w:sz w:val="28"/>
          <w:szCs w:val="28"/>
          <w:lang w:val="en-US"/>
        </w:rPr>
        <w:t>side</w:t>
      </w:r>
      <w:r w:rsidR="00F85D95" w:rsidRPr="00F705EF">
        <w:rPr>
          <w:rFonts w:ascii="Times New Roman" w:hAnsi="Times New Roman" w:cs="Times New Roman"/>
          <w:sz w:val="28"/>
          <w:szCs w:val="28"/>
          <w:lang w:val="en-US"/>
        </w:rPr>
        <w:t xml:space="preserve"> a vast production of discourses, g</w:t>
      </w:r>
      <w:r w:rsidR="00EF295D" w:rsidRPr="00F705EF">
        <w:rPr>
          <w:rFonts w:ascii="Times New Roman" w:hAnsi="Times New Roman" w:cs="Times New Roman"/>
          <w:sz w:val="28"/>
          <w:szCs w:val="28"/>
          <w:lang w:val="en-US"/>
        </w:rPr>
        <w:t>estures,</w:t>
      </w:r>
      <w:r w:rsidR="00C92590" w:rsidRPr="00F705EF">
        <w:rPr>
          <w:rFonts w:ascii="Times New Roman" w:hAnsi="Times New Roman" w:cs="Times New Roman"/>
          <w:sz w:val="28"/>
          <w:szCs w:val="28"/>
          <w:lang w:val="en-US"/>
        </w:rPr>
        <w:t xml:space="preserve"> and occurrences.</w:t>
      </w:r>
      <w:r w:rsidR="00EF295D" w:rsidRPr="00F705EF">
        <w:rPr>
          <w:rFonts w:ascii="Times New Roman" w:hAnsi="Times New Roman" w:cs="Times New Roman"/>
          <w:sz w:val="28"/>
          <w:szCs w:val="28"/>
          <w:lang w:val="en-US"/>
        </w:rPr>
        <w:t xml:space="preserve"> </w:t>
      </w:r>
      <w:r w:rsidR="004B6AEC" w:rsidRPr="00F705EF">
        <w:rPr>
          <w:rFonts w:ascii="Times New Roman" w:hAnsi="Times New Roman" w:cs="Times New Roman"/>
          <w:sz w:val="28"/>
          <w:szCs w:val="28"/>
          <w:lang w:val="en-US"/>
        </w:rPr>
        <w:t xml:space="preserve">In these </w:t>
      </w:r>
      <w:r w:rsidR="00F85D95" w:rsidRPr="00F705EF">
        <w:rPr>
          <w:rFonts w:ascii="Times New Roman" w:hAnsi="Times New Roman" w:cs="Times New Roman"/>
          <w:sz w:val="28"/>
          <w:szCs w:val="28"/>
          <w:lang w:val="en-US"/>
        </w:rPr>
        <w:t>sit</w:t>
      </w:r>
      <w:r w:rsidR="004B6AEC" w:rsidRPr="00F705EF">
        <w:rPr>
          <w:rFonts w:ascii="Times New Roman" w:hAnsi="Times New Roman" w:cs="Times New Roman"/>
          <w:sz w:val="28"/>
          <w:szCs w:val="28"/>
          <w:lang w:val="en-US"/>
        </w:rPr>
        <w:t xml:space="preserve">uations, </w:t>
      </w:r>
      <w:r w:rsidR="00BA291C" w:rsidRPr="00F705EF">
        <w:rPr>
          <w:rFonts w:ascii="Times New Roman" w:hAnsi="Times New Roman" w:cs="Times New Roman"/>
          <w:sz w:val="28"/>
          <w:szCs w:val="28"/>
          <w:lang w:val="en-US"/>
        </w:rPr>
        <w:t>knowledge</w:t>
      </w:r>
      <w:r w:rsidR="00F85D95" w:rsidRPr="00F705EF">
        <w:rPr>
          <w:rFonts w:ascii="Times New Roman" w:hAnsi="Times New Roman" w:cs="Times New Roman"/>
          <w:sz w:val="28"/>
          <w:szCs w:val="28"/>
          <w:lang w:val="en-US"/>
        </w:rPr>
        <w:t>, subjects, identities, di</w:t>
      </w:r>
      <w:r w:rsidR="00BA291C" w:rsidRPr="00F705EF">
        <w:rPr>
          <w:rFonts w:ascii="Times New Roman" w:hAnsi="Times New Roman" w:cs="Times New Roman"/>
          <w:sz w:val="28"/>
          <w:szCs w:val="28"/>
          <w:lang w:val="en-US"/>
        </w:rPr>
        <w:t xml:space="preserve">fferences, </w:t>
      </w:r>
      <w:r w:rsidR="00DE159A" w:rsidRPr="00F705EF">
        <w:rPr>
          <w:rFonts w:ascii="Times New Roman" w:hAnsi="Times New Roman" w:cs="Times New Roman"/>
          <w:sz w:val="28"/>
          <w:szCs w:val="28"/>
          <w:lang w:val="en-US"/>
        </w:rPr>
        <w:t xml:space="preserve">and </w:t>
      </w:r>
      <w:r w:rsidR="00BA291C" w:rsidRPr="00F705EF">
        <w:rPr>
          <w:rFonts w:ascii="Times New Roman" w:hAnsi="Times New Roman" w:cs="Times New Roman"/>
          <w:sz w:val="28"/>
          <w:szCs w:val="28"/>
          <w:lang w:val="en-US"/>
        </w:rPr>
        <w:t>hierarchie</w:t>
      </w:r>
      <w:r w:rsidR="00F85D95" w:rsidRPr="00F705EF">
        <w:rPr>
          <w:rFonts w:ascii="Times New Roman" w:hAnsi="Times New Roman" w:cs="Times New Roman"/>
          <w:sz w:val="28"/>
          <w:szCs w:val="28"/>
          <w:lang w:val="en-US"/>
        </w:rPr>
        <w:t>s</w:t>
      </w:r>
      <w:r w:rsidR="00BA291C" w:rsidRPr="00F705EF">
        <w:rPr>
          <w:rFonts w:ascii="Times New Roman" w:hAnsi="Times New Roman" w:cs="Times New Roman"/>
          <w:sz w:val="28"/>
          <w:szCs w:val="28"/>
          <w:lang w:val="en-US"/>
        </w:rPr>
        <w:t xml:space="preserve"> are reconstructed</w:t>
      </w:r>
      <w:r w:rsidR="00F85D95" w:rsidRPr="00F705EF">
        <w:rPr>
          <w:rFonts w:ascii="Times New Roman" w:hAnsi="Times New Roman" w:cs="Times New Roman"/>
          <w:sz w:val="28"/>
          <w:szCs w:val="28"/>
          <w:lang w:val="en-US"/>
        </w:rPr>
        <w:t xml:space="preserve">. </w:t>
      </w:r>
      <w:r w:rsidR="00E05FF8" w:rsidRPr="00F705EF">
        <w:rPr>
          <w:rFonts w:ascii="Times New Roman" w:hAnsi="Times New Roman" w:cs="Times New Roman"/>
          <w:sz w:val="28"/>
          <w:szCs w:val="28"/>
          <w:lang w:val="en-US"/>
        </w:rPr>
        <w:t xml:space="preserve"> </w:t>
      </w:r>
      <w:r w:rsidR="004B6AEC" w:rsidRPr="00F705EF">
        <w:rPr>
          <w:rFonts w:ascii="Times New Roman" w:hAnsi="Times New Roman" w:cs="Times New Roman"/>
          <w:sz w:val="28"/>
          <w:szCs w:val="28"/>
          <w:lang w:val="en-US"/>
        </w:rPr>
        <w:t>In this research, we</w:t>
      </w:r>
      <w:r w:rsidR="00F85D95" w:rsidRPr="00F705EF">
        <w:rPr>
          <w:rFonts w:ascii="Times New Roman" w:hAnsi="Times New Roman" w:cs="Times New Roman"/>
          <w:sz w:val="28"/>
          <w:szCs w:val="28"/>
          <w:lang w:val="en-US"/>
        </w:rPr>
        <w:t xml:space="preserve"> tried</w:t>
      </w:r>
      <w:r w:rsidR="00EF295D" w:rsidRPr="00F705EF">
        <w:rPr>
          <w:rFonts w:ascii="Times New Roman" w:hAnsi="Times New Roman" w:cs="Times New Roman"/>
          <w:sz w:val="28"/>
          <w:szCs w:val="28"/>
          <w:lang w:val="en-US"/>
        </w:rPr>
        <w:t xml:space="preserve"> to </w:t>
      </w:r>
      <w:r w:rsidR="006E63C1" w:rsidRPr="00F705EF">
        <w:rPr>
          <w:rFonts w:ascii="Times New Roman" w:hAnsi="Times New Roman" w:cs="Times New Roman"/>
          <w:sz w:val="28"/>
          <w:szCs w:val="28"/>
          <w:lang w:val="en-US"/>
        </w:rPr>
        <w:t>bring together</w:t>
      </w:r>
      <w:r w:rsidR="00552840" w:rsidRPr="00F705EF">
        <w:rPr>
          <w:rFonts w:ascii="Times New Roman" w:hAnsi="Times New Roman" w:cs="Times New Roman"/>
          <w:sz w:val="28"/>
          <w:szCs w:val="28"/>
          <w:lang w:val="en-US"/>
        </w:rPr>
        <w:t xml:space="preserve"> the</w:t>
      </w:r>
      <w:r w:rsidR="00205CB9" w:rsidRPr="00F705EF">
        <w:rPr>
          <w:rFonts w:ascii="Times New Roman" w:hAnsi="Times New Roman" w:cs="Times New Roman"/>
          <w:sz w:val="28"/>
          <w:szCs w:val="28"/>
          <w:lang w:val="en-US"/>
        </w:rPr>
        <w:t>se</w:t>
      </w:r>
      <w:r w:rsidR="00552840" w:rsidRPr="00F705EF">
        <w:rPr>
          <w:rFonts w:ascii="Times New Roman" w:hAnsi="Times New Roman" w:cs="Times New Roman"/>
          <w:sz w:val="28"/>
          <w:szCs w:val="28"/>
          <w:lang w:val="en-US"/>
        </w:rPr>
        <w:t xml:space="preserve"> themes of diversity and</w:t>
      </w:r>
      <w:r w:rsidR="00F85D95" w:rsidRPr="00F705EF">
        <w:rPr>
          <w:rFonts w:ascii="Times New Roman" w:hAnsi="Times New Roman" w:cs="Times New Roman"/>
          <w:sz w:val="28"/>
          <w:szCs w:val="28"/>
          <w:lang w:val="en-US"/>
        </w:rPr>
        <w:t xml:space="preserve"> sexual orientation </w:t>
      </w:r>
      <w:r w:rsidR="004B6AEC" w:rsidRPr="00F705EF">
        <w:rPr>
          <w:rFonts w:ascii="Times New Roman" w:hAnsi="Times New Roman" w:cs="Times New Roman"/>
          <w:sz w:val="28"/>
          <w:szCs w:val="28"/>
          <w:lang w:val="en-US"/>
        </w:rPr>
        <w:t>in the discipline of</w:t>
      </w:r>
      <w:r w:rsidR="00F85D95" w:rsidRPr="00F705EF">
        <w:rPr>
          <w:rFonts w:ascii="Times New Roman" w:hAnsi="Times New Roman" w:cs="Times New Roman"/>
          <w:sz w:val="28"/>
          <w:szCs w:val="28"/>
          <w:lang w:val="en-US"/>
        </w:rPr>
        <w:t xml:space="preserve"> academic writing.</w:t>
      </w:r>
      <w:r w:rsidR="008F7D64" w:rsidRPr="00F705EF">
        <w:rPr>
          <w:rFonts w:ascii="Times New Roman" w:hAnsi="Times New Roman" w:cs="Times New Roman"/>
          <w:sz w:val="28"/>
          <w:szCs w:val="28"/>
          <w:lang w:val="en-US"/>
        </w:rPr>
        <w:t xml:space="preserve"> </w:t>
      </w:r>
    </w:p>
    <w:p w:rsidR="006E63C1" w:rsidRPr="00F705EF" w:rsidRDefault="00DE159A" w:rsidP="004B6AEC">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We</w:t>
      </w:r>
      <w:r w:rsidR="008F7D64" w:rsidRPr="00F705EF">
        <w:rPr>
          <w:rFonts w:ascii="Times New Roman" w:hAnsi="Times New Roman" w:cs="Times New Roman"/>
          <w:sz w:val="28"/>
          <w:szCs w:val="28"/>
          <w:lang w:val="en-US"/>
        </w:rPr>
        <w:t xml:space="preserve"> invest</w:t>
      </w:r>
      <w:r w:rsidR="006D0F26" w:rsidRPr="00F705EF">
        <w:rPr>
          <w:rFonts w:ascii="Times New Roman" w:hAnsi="Times New Roman" w:cs="Times New Roman"/>
          <w:sz w:val="28"/>
          <w:szCs w:val="28"/>
          <w:lang w:val="en-US"/>
        </w:rPr>
        <w:t>igated</w:t>
      </w:r>
      <w:r w:rsidRPr="00F705EF">
        <w:rPr>
          <w:rFonts w:ascii="Times New Roman" w:hAnsi="Times New Roman" w:cs="Times New Roman"/>
          <w:sz w:val="28"/>
          <w:szCs w:val="28"/>
          <w:lang w:val="en-US"/>
        </w:rPr>
        <w:t xml:space="preserve"> two groups</w:t>
      </w:r>
      <w:r w:rsidR="006D0F26" w:rsidRPr="00F705EF">
        <w:rPr>
          <w:rFonts w:ascii="Times New Roman" w:hAnsi="Times New Roman" w:cs="Times New Roman"/>
          <w:sz w:val="28"/>
          <w:szCs w:val="28"/>
          <w:lang w:val="en-US"/>
        </w:rPr>
        <w:t xml:space="preserve"> </w:t>
      </w:r>
      <w:r w:rsidR="008F7D64" w:rsidRPr="00F705EF">
        <w:rPr>
          <w:rFonts w:ascii="Times New Roman" w:hAnsi="Times New Roman" w:cs="Times New Roman"/>
          <w:sz w:val="28"/>
          <w:szCs w:val="28"/>
          <w:lang w:val="en-US"/>
        </w:rPr>
        <w:t>from</w:t>
      </w:r>
      <w:r w:rsidR="006E63C1" w:rsidRPr="00F705EF">
        <w:rPr>
          <w:rFonts w:ascii="Times New Roman" w:hAnsi="Times New Roman" w:cs="Times New Roman"/>
          <w:sz w:val="28"/>
          <w:szCs w:val="28"/>
          <w:lang w:val="en-US"/>
        </w:rPr>
        <w:t xml:space="preserve"> the</w:t>
      </w:r>
      <w:r w:rsidR="006D0F26" w:rsidRPr="00F705EF">
        <w:rPr>
          <w:rFonts w:ascii="Times New Roman" w:hAnsi="Times New Roman" w:cs="Times New Roman"/>
          <w:sz w:val="28"/>
          <w:szCs w:val="28"/>
          <w:lang w:val="en-US"/>
        </w:rPr>
        <w:t xml:space="preserve"> </w:t>
      </w:r>
      <w:proofErr w:type="spellStart"/>
      <w:r w:rsidR="004B6AEC" w:rsidRPr="00F705EF">
        <w:rPr>
          <w:rFonts w:ascii="Times New Roman" w:hAnsi="Times New Roman" w:cs="Times New Roman"/>
          <w:i/>
          <w:sz w:val="28"/>
          <w:szCs w:val="28"/>
          <w:lang w:val="en-US"/>
        </w:rPr>
        <w:t>Letras-Inglês</w:t>
      </w:r>
      <w:proofErr w:type="spellEnd"/>
      <w:r w:rsidR="006D0F26" w:rsidRPr="00F705EF">
        <w:rPr>
          <w:rFonts w:ascii="Times New Roman" w:hAnsi="Times New Roman" w:cs="Times New Roman"/>
          <w:sz w:val="28"/>
          <w:szCs w:val="28"/>
          <w:lang w:val="en-US"/>
        </w:rPr>
        <w:t xml:space="preserve"> course of</w:t>
      </w:r>
      <w:r w:rsidR="008F7D64" w:rsidRPr="00F705EF">
        <w:rPr>
          <w:rFonts w:ascii="Times New Roman" w:hAnsi="Times New Roman" w:cs="Times New Roman"/>
          <w:sz w:val="28"/>
          <w:szCs w:val="28"/>
          <w:lang w:val="en-US"/>
        </w:rPr>
        <w:t xml:space="preserve"> </w:t>
      </w:r>
      <w:r w:rsidR="006D0F26" w:rsidRPr="00F705EF">
        <w:rPr>
          <w:rFonts w:ascii="Times New Roman" w:hAnsi="Times New Roman" w:cs="Times New Roman"/>
          <w:sz w:val="28"/>
          <w:szCs w:val="28"/>
          <w:lang w:val="en-US"/>
        </w:rPr>
        <w:t xml:space="preserve">the </w:t>
      </w:r>
      <w:r w:rsidR="008F7D64" w:rsidRPr="00F705EF">
        <w:rPr>
          <w:rFonts w:ascii="Times New Roman" w:hAnsi="Times New Roman" w:cs="Times New Roman"/>
          <w:sz w:val="28"/>
          <w:szCs w:val="28"/>
          <w:lang w:val="en-US"/>
        </w:rPr>
        <w:t>Federal</w:t>
      </w:r>
      <w:r w:rsidR="00062E76" w:rsidRPr="00F705EF">
        <w:rPr>
          <w:rFonts w:ascii="Times New Roman" w:hAnsi="Times New Roman" w:cs="Times New Roman"/>
          <w:sz w:val="28"/>
          <w:szCs w:val="28"/>
          <w:lang w:val="en-US"/>
        </w:rPr>
        <w:t xml:space="preserve"> University of </w:t>
      </w:r>
      <w:proofErr w:type="spellStart"/>
      <w:r w:rsidR="00062E76" w:rsidRPr="00F705EF">
        <w:rPr>
          <w:rFonts w:ascii="Times New Roman" w:hAnsi="Times New Roman" w:cs="Times New Roman"/>
          <w:sz w:val="28"/>
          <w:szCs w:val="28"/>
          <w:lang w:val="en-US"/>
        </w:rPr>
        <w:t>Espírito</w:t>
      </w:r>
      <w:proofErr w:type="spellEnd"/>
      <w:r w:rsidR="00062E76" w:rsidRPr="00F705EF">
        <w:rPr>
          <w:rFonts w:ascii="Times New Roman" w:hAnsi="Times New Roman" w:cs="Times New Roman"/>
          <w:sz w:val="28"/>
          <w:szCs w:val="28"/>
          <w:lang w:val="en-US"/>
        </w:rPr>
        <w:t xml:space="preserve"> Santo. </w:t>
      </w:r>
      <w:r w:rsidR="006D0F26" w:rsidRPr="00F705EF">
        <w:rPr>
          <w:rFonts w:ascii="Times New Roman" w:hAnsi="Times New Roman" w:cs="Times New Roman"/>
          <w:sz w:val="28"/>
          <w:szCs w:val="28"/>
          <w:lang w:val="en-US"/>
        </w:rPr>
        <w:t>This is</w:t>
      </w:r>
      <w:r w:rsidR="008F7D64" w:rsidRPr="00F705EF">
        <w:rPr>
          <w:rFonts w:ascii="Times New Roman" w:hAnsi="Times New Roman" w:cs="Times New Roman"/>
          <w:sz w:val="28"/>
          <w:szCs w:val="28"/>
          <w:lang w:val="en-US"/>
        </w:rPr>
        <w:t xml:space="preserve"> a qualitative research, whose method is characterized as action research. The data were obtained b</w:t>
      </w:r>
      <w:r w:rsidR="006D0F26" w:rsidRPr="00F705EF">
        <w:rPr>
          <w:rFonts w:ascii="Times New Roman" w:hAnsi="Times New Roman" w:cs="Times New Roman"/>
          <w:sz w:val="28"/>
          <w:szCs w:val="28"/>
          <w:lang w:val="en-US"/>
        </w:rPr>
        <w:t xml:space="preserve">y means of </w:t>
      </w:r>
      <w:r w:rsidR="008F7D64" w:rsidRPr="00F705EF">
        <w:rPr>
          <w:rFonts w:ascii="Times New Roman" w:hAnsi="Times New Roman" w:cs="Times New Roman"/>
          <w:sz w:val="28"/>
          <w:szCs w:val="28"/>
          <w:lang w:val="en-US"/>
        </w:rPr>
        <w:t xml:space="preserve">two weeks of classes, with the </w:t>
      </w:r>
      <w:r w:rsidR="004B6AEC" w:rsidRPr="00F705EF">
        <w:rPr>
          <w:rFonts w:ascii="Times New Roman" w:hAnsi="Times New Roman" w:cs="Times New Roman"/>
          <w:sz w:val="28"/>
          <w:szCs w:val="28"/>
          <w:lang w:val="en-US"/>
        </w:rPr>
        <w:t xml:space="preserve">discussion of a video, and the </w:t>
      </w:r>
      <w:r w:rsidR="008F7D64" w:rsidRPr="00F705EF">
        <w:rPr>
          <w:rFonts w:ascii="Times New Roman" w:hAnsi="Times New Roman" w:cs="Times New Roman"/>
          <w:sz w:val="28"/>
          <w:szCs w:val="28"/>
          <w:lang w:val="en-US"/>
        </w:rPr>
        <w:t xml:space="preserve">application of written </w:t>
      </w:r>
      <w:r w:rsidR="006E63C1" w:rsidRPr="00F705EF">
        <w:rPr>
          <w:rFonts w:ascii="Times New Roman" w:hAnsi="Times New Roman" w:cs="Times New Roman"/>
          <w:sz w:val="28"/>
          <w:szCs w:val="28"/>
          <w:lang w:val="en-US"/>
        </w:rPr>
        <w:t>questionnaires</w:t>
      </w:r>
      <w:r w:rsidR="004B6AEC" w:rsidRPr="00F705EF">
        <w:rPr>
          <w:rFonts w:ascii="Times New Roman" w:hAnsi="Times New Roman" w:cs="Times New Roman"/>
          <w:sz w:val="28"/>
          <w:szCs w:val="28"/>
          <w:lang w:val="en-US"/>
        </w:rPr>
        <w:t xml:space="preserve">. </w:t>
      </w:r>
      <w:r w:rsidR="008F7D64" w:rsidRPr="00F705EF">
        <w:rPr>
          <w:rFonts w:ascii="Times New Roman" w:hAnsi="Times New Roman" w:cs="Times New Roman"/>
          <w:sz w:val="28"/>
          <w:szCs w:val="28"/>
          <w:lang w:val="en-US"/>
        </w:rPr>
        <w:t>In the first group</w:t>
      </w:r>
      <w:r w:rsidR="004B6AEC" w:rsidRPr="00F705EF">
        <w:rPr>
          <w:rFonts w:ascii="Times New Roman" w:hAnsi="Times New Roman" w:cs="Times New Roman"/>
          <w:sz w:val="28"/>
          <w:szCs w:val="28"/>
          <w:lang w:val="en-US"/>
        </w:rPr>
        <w:t xml:space="preserve"> (A)</w:t>
      </w:r>
      <w:r w:rsidR="008F7D64" w:rsidRPr="00F705EF">
        <w:rPr>
          <w:rFonts w:ascii="Times New Roman" w:hAnsi="Times New Roman" w:cs="Times New Roman"/>
          <w:sz w:val="28"/>
          <w:szCs w:val="28"/>
          <w:lang w:val="en-US"/>
        </w:rPr>
        <w:t xml:space="preserve">, </w:t>
      </w:r>
      <w:r w:rsidR="00205CB9" w:rsidRPr="00F705EF">
        <w:rPr>
          <w:rFonts w:ascii="Times New Roman" w:hAnsi="Times New Roman" w:cs="Times New Roman"/>
          <w:sz w:val="28"/>
          <w:szCs w:val="28"/>
          <w:lang w:val="en-US"/>
        </w:rPr>
        <w:t>16 students of the fourth (2014/2)</w:t>
      </w:r>
      <w:r w:rsidRPr="00F705EF">
        <w:rPr>
          <w:rFonts w:ascii="Times New Roman" w:hAnsi="Times New Roman" w:cs="Times New Roman"/>
          <w:sz w:val="28"/>
          <w:szCs w:val="28"/>
          <w:lang w:val="en-US"/>
        </w:rPr>
        <w:t xml:space="preserve"> term</w:t>
      </w:r>
      <w:r w:rsidR="00221519" w:rsidRPr="00F705EF">
        <w:rPr>
          <w:rFonts w:ascii="Times New Roman" w:hAnsi="Times New Roman" w:cs="Times New Roman"/>
          <w:sz w:val="28"/>
          <w:szCs w:val="28"/>
          <w:lang w:val="en-US"/>
        </w:rPr>
        <w:t xml:space="preserve"> took part in the research and in the second</w:t>
      </w:r>
      <w:r w:rsidR="006E63C1" w:rsidRPr="00F705EF">
        <w:rPr>
          <w:rFonts w:ascii="Times New Roman" w:hAnsi="Times New Roman" w:cs="Times New Roman"/>
          <w:sz w:val="28"/>
          <w:szCs w:val="28"/>
          <w:lang w:val="en-US"/>
        </w:rPr>
        <w:t xml:space="preserve"> one</w:t>
      </w:r>
      <w:r w:rsidR="004B6AEC" w:rsidRPr="00F705EF">
        <w:rPr>
          <w:rFonts w:ascii="Times New Roman" w:hAnsi="Times New Roman" w:cs="Times New Roman"/>
          <w:sz w:val="28"/>
          <w:szCs w:val="28"/>
          <w:lang w:val="en-US"/>
        </w:rPr>
        <w:t xml:space="preserve"> (B)</w:t>
      </w:r>
      <w:r w:rsidR="00221519" w:rsidRPr="00F705EF">
        <w:rPr>
          <w:rFonts w:ascii="Times New Roman" w:hAnsi="Times New Roman" w:cs="Times New Roman"/>
          <w:sz w:val="28"/>
          <w:szCs w:val="28"/>
          <w:lang w:val="en-US"/>
        </w:rPr>
        <w:t>, 15 students of the fourth term</w:t>
      </w:r>
      <w:r w:rsidR="00205CB9" w:rsidRPr="00F705EF">
        <w:rPr>
          <w:rFonts w:ascii="Times New Roman" w:hAnsi="Times New Roman" w:cs="Times New Roman"/>
          <w:sz w:val="28"/>
          <w:szCs w:val="28"/>
          <w:lang w:val="en-US"/>
        </w:rPr>
        <w:t xml:space="preserve"> (2015/1)</w:t>
      </w:r>
      <w:r w:rsidR="00221519" w:rsidRPr="00F705EF">
        <w:rPr>
          <w:rFonts w:ascii="Times New Roman" w:hAnsi="Times New Roman" w:cs="Times New Roman"/>
          <w:sz w:val="28"/>
          <w:szCs w:val="28"/>
          <w:lang w:val="en-US"/>
        </w:rPr>
        <w:t>.</w:t>
      </w:r>
      <w:r w:rsidR="008F7D64" w:rsidRPr="00F705EF">
        <w:rPr>
          <w:rFonts w:ascii="Times New Roman" w:hAnsi="Times New Roman" w:cs="Times New Roman"/>
          <w:sz w:val="28"/>
          <w:szCs w:val="28"/>
          <w:lang w:val="en-US"/>
        </w:rPr>
        <w:t xml:space="preserve"> </w:t>
      </w:r>
      <w:r w:rsidR="004B6AEC" w:rsidRPr="00F705EF">
        <w:rPr>
          <w:rFonts w:ascii="Times New Roman" w:hAnsi="Times New Roman" w:cs="Times New Roman"/>
          <w:sz w:val="28"/>
          <w:szCs w:val="28"/>
          <w:lang w:val="en-US"/>
        </w:rPr>
        <w:t>Classes were carried out mostly in</w:t>
      </w:r>
      <w:r w:rsidR="00780643" w:rsidRPr="00F705EF">
        <w:rPr>
          <w:rFonts w:ascii="Times New Roman" w:hAnsi="Times New Roman" w:cs="Times New Roman"/>
          <w:sz w:val="28"/>
          <w:szCs w:val="28"/>
          <w:lang w:val="en-US"/>
        </w:rPr>
        <w:t xml:space="preserve"> English</w:t>
      </w:r>
      <w:r w:rsidR="004B6AEC" w:rsidRPr="00F705EF">
        <w:rPr>
          <w:rFonts w:ascii="Times New Roman" w:hAnsi="Times New Roman" w:cs="Times New Roman"/>
          <w:sz w:val="28"/>
          <w:szCs w:val="28"/>
          <w:lang w:val="en-US"/>
        </w:rPr>
        <w:t xml:space="preserve"> (sometimes professor and students communicated in Portuguese)</w:t>
      </w:r>
      <w:r w:rsidR="00780643" w:rsidRPr="00F705EF">
        <w:rPr>
          <w:rFonts w:ascii="Times New Roman" w:hAnsi="Times New Roman" w:cs="Times New Roman"/>
          <w:sz w:val="28"/>
          <w:szCs w:val="28"/>
          <w:lang w:val="en-US"/>
        </w:rPr>
        <w:t xml:space="preserve">. </w:t>
      </w:r>
      <w:r w:rsidR="00221519" w:rsidRPr="00F705EF">
        <w:rPr>
          <w:rFonts w:ascii="Times New Roman" w:hAnsi="Times New Roman" w:cs="Times New Roman"/>
          <w:sz w:val="28"/>
          <w:szCs w:val="28"/>
          <w:lang w:val="en-US"/>
        </w:rPr>
        <w:t>Moreover</w:t>
      </w:r>
      <w:r w:rsidR="006E63C1" w:rsidRPr="00F705EF">
        <w:rPr>
          <w:rFonts w:ascii="Times New Roman" w:hAnsi="Times New Roman" w:cs="Times New Roman"/>
          <w:sz w:val="28"/>
          <w:szCs w:val="28"/>
          <w:lang w:val="en-US"/>
        </w:rPr>
        <w:t>, both groups consist</w:t>
      </w:r>
      <w:r w:rsidR="00552840" w:rsidRPr="00F705EF">
        <w:rPr>
          <w:rFonts w:ascii="Times New Roman" w:hAnsi="Times New Roman" w:cs="Times New Roman"/>
          <w:sz w:val="28"/>
          <w:szCs w:val="28"/>
          <w:lang w:val="en-US"/>
        </w:rPr>
        <w:t>ed</w:t>
      </w:r>
      <w:r w:rsidR="006E63C1" w:rsidRPr="00F705EF">
        <w:rPr>
          <w:rFonts w:ascii="Times New Roman" w:hAnsi="Times New Roman" w:cs="Times New Roman"/>
          <w:sz w:val="28"/>
          <w:szCs w:val="28"/>
          <w:lang w:val="en-US"/>
        </w:rPr>
        <w:t xml:space="preserve"> of</w:t>
      </w:r>
      <w:r w:rsidR="00221519" w:rsidRPr="00F705EF">
        <w:rPr>
          <w:rFonts w:ascii="Times New Roman" w:hAnsi="Times New Roman" w:cs="Times New Roman"/>
          <w:sz w:val="28"/>
          <w:szCs w:val="28"/>
          <w:lang w:val="en-US"/>
        </w:rPr>
        <w:t xml:space="preserve"> men and women and, in one of them (Group B), a student</w:t>
      </w:r>
      <w:r w:rsidR="00552840" w:rsidRPr="00F705EF">
        <w:rPr>
          <w:rFonts w:ascii="Times New Roman" w:hAnsi="Times New Roman" w:cs="Times New Roman"/>
          <w:sz w:val="28"/>
          <w:szCs w:val="28"/>
          <w:lang w:val="en-US"/>
        </w:rPr>
        <w:t xml:space="preserve"> who wa</w:t>
      </w:r>
      <w:r w:rsidR="0038465E" w:rsidRPr="00F705EF">
        <w:rPr>
          <w:rFonts w:ascii="Times New Roman" w:hAnsi="Times New Roman" w:cs="Times New Roman"/>
          <w:sz w:val="28"/>
          <w:szCs w:val="28"/>
          <w:lang w:val="en-US"/>
        </w:rPr>
        <w:t>s an openly gay man a</w:t>
      </w:r>
      <w:r w:rsidR="00221519" w:rsidRPr="00F705EF">
        <w:rPr>
          <w:rFonts w:ascii="Times New Roman" w:hAnsi="Times New Roman" w:cs="Times New Roman"/>
          <w:sz w:val="28"/>
          <w:szCs w:val="28"/>
          <w:lang w:val="en-US"/>
        </w:rPr>
        <w:t>nd in the other (Group A),</w:t>
      </w:r>
      <w:r w:rsidR="00552840" w:rsidRPr="00F705EF">
        <w:rPr>
          <w:rFonts w:ascii="Times New Roman" w:hAnsi="Times New Roman" w:cs="Times New Roman"/>
          <w:sz w:val="28"/>
          <w:szCs w:val="28"/>
          <w:lang w:val="en-US"/>
        </w:rPr>
        <w:t xml:space="preserve"> there wa</w:t>
      </w:r>
      <w:r w:rsidR="009622FB" w:rsidRPr="00F705EF">
        <w:rPr>
          <w:rFonts w:ascii="Times New Roman" w:hAnsi="Times New Roman" w:cs="Times New Roman"/>
          <w:sz w:val="28"/>
          <w:szCs w:val="28"/>
          <w:lang w:val="en-US"/>
        </w:rPr>
        <w:t xml:space="preserve">s a bisexual girl student. </w:t>
      </w:r>
      <w:r w:rsidR="00221519" w:rsidRPr="00F705EF">
        <w:rPr>
          <w:rFonts w:ascii="Times New Roman" w:hAnsi="Times New Roman" w:cs="Times New Roman"/>
          <w:sz w:val="28"/>
          <w:szCs w:val="28"/>
          <w:lang w:val="en-US"/>
        </w:rPr>
        <w:t xml:space="preserve"> </w:t>
      </w:r>
    </w:p>
    <w:p w:rsidR="003B475E" w:rsidRPr="00F705EF" w:rsidRDefault="00780643" w:rsidP="00552840">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The discipline taught</w:t>
      </w:r>
      <w:r w:rsidR="009622FB" w:rsidRPr="00F705EF">
        <w:rPr>
          <w:rFonts w:ascii="Times New Roman" w:hAnsi="Times New Roman" w:cs="Times New Roman"/>
          <w:sz w:val="28"/>
          <w:szCs w:val="28"/>
          <w:lang w:val="en-US"/>
        </w:rPr>
        <w:t xml:space="preserve"> in the fourth term</w:t>
      </w:r>
      <w:r w:rsidR="00BA53FD" w:rsidRPr="00F705EF">
        <w:rPr>
          <w:rFonts w:ascii="Times New Roman" w:hAnsi="Times New Roman" w:cs="Times New Roman"/>
          <w:sz w:val="28"/>
          <w:szCs w:val="28"/>
          <w:lang w:val="en-US"/>
        </w:rPr>
        <w:t>,</w:t>
      </w:r>
      <w:r w:rsidR="009622FB" w:rsidRPr="00F705EF">
        <w:rPr>
          <w:rFonts w:ascii="Times New Roman" w:hAnsi="Times New Roman" w:cs="Times New Roman"/>
          <w:sz w:val="28"/>
          <w:szCs w:val="28"/>
          <w:lang w:val="en-US"/>
        </w:rPr>
        <w:t xml:space="preserve"> </w:t>
      </w:r>
      <w:r w:rsidR="00221519" w:rsidRPr="00F705EF">
        <w:rPr>
          <w:rFonts w:ascii="Times New Roman" w:hAnsi="Times New Roman" w:cs="Times New Roman"/>
          <w:sz w:val="28"/>
          <w:szCs w:val="28"/>
          <w:lang w:val="en-US"/>
        </w:rPr>
        <w:t xml:space="preserve">called Written Communication and Academic Text, </w:t>
      </w:r>
      <w:r w:rsidR="00DE159A" w:rsidRPr="00F705EF">
        <w:rPr>
          <w:rFonts w:ascii="Times New Roman" w:hAnsi="Times New Roman" w:cs="Times New Roman"/>
          <w:sz w:val="28"/>
          <w:szCs w:val="28"/>
          <w:lang w:val="en-US"/>
        </w:rPr>
        <w:t>aimed</w:t>
      </w:r>
      <w:r w:rsidR="00552840" w:rsidRPr="00F705EF">
        <w:rPr>
          <w:rFonts w:ascii="Times New Roman" w:hAnsi="Times New Roman" w:cs="Times New Roman"/>
          <w:sz w:val="28"/>
          <w:szCs w:val="28"/>
          <w:lang w:val="en-US"/>
        </w:rPr>
        <w:t xml:space="preserve"> at</w:t>
      </w:r>
      <w:r w:rsidRPr="00F705EF">
        <w:rPr>
          <w:rFonts w:ascii="Times New Roman" w:hAnsi="Times New Roman" w:cs="Times New Roman"/>
          <w:sz w:val="28"/>
          <w:szCs w:val="28"/>
          <w:lang w:val="en-US"/>
        </w:rPr>
        <w:t xml:space="preserve"> </w:t>
      </w:r>
      <w:r w:rsidR="00552840" w:rsidRPr="00F705EF">
        <w:rPr>
          <w:rFonts w:ascii="Times New Roman" w:hAnsi="Times New Roman" w:cs="Times New Roman"/>
          <w:sz w:val="28"/>
          <w:szCs w:val="28"/>
          <w:lang w:val="en-US"/>
        </w:rPr>
        <w:t>discussi</w:t>
      </w:r>
      <w:r w:rsidR="00221519" w:rsidRPr="00F705EF">
        <w:rPr>
          <w:rFonts w:ascii="Times New Roman" w:hAnsi="Times New Roman" w:cs="Times New Roman"/>
          <w:sz w:val="28"/>
          <w:szCs w:val="28"/>
          <w:lang w:val="en-US"/>
        </w:rPr>
        <w:t>n</w:t>
      </w:r>
      <w:r w:rsidR="00552840" w:rsidRPr="00F705EF">
        <w:rPr>
          <w:rFonts w:ascii="Times New Roman" w:hAnsi="Times New Roman" w:cs="Times New Roman"/>
          <w:sz w:val="28"/>
          <w:szCs w:val="28"/>
          <w:lang w:val="en-US"/>
        </w:rPr>
        <w:t>g</w:t>
      </w:r>
      <w:r w:rsidR="00221519" w:rsidRPr="00F705EF">
        <w:rPr>
          <w:rFonts w:ascii="Times New Roman" w:hAnsi="Times New Roman" w:cs="Times New Roman"/>
          <w:sz w:val="28"/>
          <w:szCs w:val="28"/>
          <w:lang w:val="en-US"/>
        </w:rPr>
        <w:t xml:space="preserve"> the importance of written communication, the study of several </w:t>
      </w:r>
      <w:r w:rsidR="00221519" w:rsidRPr="00F705EF">
        <w:rPr>
          <w:rFonts w:ascii="Times New Roman" w:hAnsi="Times New Roman" w:cs="Times New Roman"/>
          <w:sz w:val="28"/>
          <w:szCs w:val="28"/>
          <w:lang w:val="en-US"/>
        </w:rPr>
        <w:lastRenderedPageBreak/>
        <w:t xml:space="preserve">academic textual genres, </w:t>
      </w:r>
      <w:r w:rsidR="00C40C3F" w:rsidRPr="00F705EF">
        <w:rPr>
          <w:rFonts w:ascii="Times New Roman" w:hAnsi="Times New Roman" w:cs="Times New Roman"/>
          <w:sz w:val="28"/>
          <w:szCs w:val="28"/>
          <w:lang w:val="en-US"/>
        </w:rPr>
        <w:t>and</w:t>
      </w:r>
      <w:r w:rsidR="00221519" w:rsidRPr="00F705EF">
        <w:rPr>
          <w:rFonts w:ascii="Times New Roman" w:hAnsi="Times New Roman" w:cs="Times New Roman"/>
          <w:sz w:val="28"/>
          <w:szCs w:val="28"/>
          <w:lang w:val="en-US"/>
        </w:rPr>
        <w:t xml:space="preserve"> </w:t>
      </w:r>
      <w:r w:rsidR="009622FB" w:rsidRPr="00F705EF">
        <w:rPr>
          <w:rFonts w:ascii="Times New Roman" w:hAnsi="Times New Roman" w:cs="Times New Roman"/>
          <w:sz w:val="28"/>
          <w:szCs w:val="28"/>
          <w:lang w:val="en-US"/>
        </w:rPr>
        <w:t>the development of an academic article (which is developed along the semester).</w:t>
      </w:r>
      <w:r w:rsidR="00221519" w:rsidRPr="00F705EF">
        <w:rPr>
          <w:rFonts w:ascii="Times New Roman" w:hAnsi="Times New Roman" w:cs="Times New Roman"/>
          <w:color w:val="1F497D" w:themeColor="text2"/>
          <w:sz w:val="28"/>
          <w:szCs w:val="28"/>
          <w:lang w:val="en-US"/>
        </w:rPr>
        <w:t xml:space="preserve"> </w:t>
      </w:r>
      <w:r w:rsidR="009622FB" w:rsidRPr="00F705EF">
        <w:rPr>
          <w:rFonts w:ascii="Times New Roman" w:hAnsi="Times New Roman" w:cs="Times New Roman"/>
          <w:sz w:val="28"/>
          <w:szCs w:val="28"/>
          <w:lang w:val="en-US"/>
        </w:rPr>
        <w:t>The classes a</w:t>
      </w:r>
      <w:r w:rsidR="0038465E" w:rsidRPr="00F705EF">
        <w:rPr>
          <w:rFonts w:ascii="Times New Roman" w:hAnsi="Times New Roman" w:cs="Times New Roman"/>
          <w:sz w:val="28"/>
          <w:szCs w:val="28"/>
          <w:lang w:val="en-US"/>
        </w:rPr>
        <w:t>nalyz</w:t>
      </w:r>
      <w:r w:rsidR="009622FB" w:rsidRPr="00F705EF">
        <w:rPr>
          <w:rFonts w:ascii="Times New Roman" w:hAnsi="Times New Roman" w:cs="Times New Roman"/>
          <w:sz w:val="28"/>
          <w:szCs w:val="28"/>
          <w:lang w:val="en-US"/>
        </w:rPr>
        <w:t>ed here refer to the preparation and development of the cha</w:t>
      </w:r>
      <w:r w:rsidR="0038465E" w:rsidRPr="00F705EF">
        <w:rPr>
          <w:rFonts w:ascii="Times New Roman" w:hAnsi="Times New Roman" w:cs="Times New Roman"/>
          <w:sz w:val="28"/>
          <w:szCs w:val="28"/>
          <w:lang w:val="en-US"/>
        </w:rPr>
        <w:t>pter about</w:t>
      </w:r>
      <w:r w:rsidR="009622FB" w:rsidRPr="00F705EF">
        <w:rPr>
          <w:rFonts w:ascii="Times New Roman" w:hAnsi="Times New Roman" w:cs="Times New Roman"/>
          <w:sz w:val="28"/>
          <w:szCs w:val="28"/>
          <w:lang w:val="en-US"/>
        </w:rPr>
        <w:t xml:space="preserve"> </w:t>
      </w:r>
      <w:r w:rsidR="00836C04" w:rsidRPr="00F705EF">
        <w:rPr>
          <w:rFonts w:ascii="Times New Roman" w:hAnsi="Times New Roman" w:cs="Times New Roman"/>
          <w:sz w:val="28"/>
          <w:szCs w:val="28"/>
          <w:lang w:val="en-US"/>
        </w:rPr>
        <w:t xml:space="preserve">research methodologies and </w:t>
      </w:r>
      <w:r w:rsidR="009622FB" w:rsidRPr="00F705EF">
        <w:rPr>
          <w:rFonts w:ascii="Times New Roman" w:hAnsi="Times New Roman" w:cs="Times New Roman"/>
          <w:sz w:val="28"/>
          <w:szCs w:val="28"/>
          <w:lang w:val="en-US"/>
        </w:rPr>
        <w:t xml:space="preserve">methods. </w:t>
      </w:r>
      <w:r w:rsidR="00DE159A" w:rsidRPr="00F705EF">
        <w:rPr>
          <w:rFonts w:ascii="Times New Roman" w:hAnsi="Times New Roman" w:cs="Times New Roman"/>
          <w:sz w:val="28"/>
          <w:szCs w:val="28"/>
          <w:lang w:val="en-US"/>
        </w:rPr>
        <w:t>W</w:t>
      </w:r>
      <w:r w:rsidR="00552840" w:rsidRPr="00F705EF">
        <w:rPr>
          <w:rFonts w:ascii="Times New Roman" w:hAnsi="Times New Roman" w:cs="Times New Roman"/>
          <w:sz w:val="28"/>
          <w:szCs w:val="28"/>
          <w:lang w:val="en-US"/>
        </w:rPr>
        <w:t>e</w:t>
      </w:r>
      <w:r w:rsidR="00E81101" w:rsidRPr="00F705EF">
        <w:rPr>
          <w:rFonts w:ascii="Times New Roman" w:hAnsi="Times New Roman" w:cs="Times New Roman"/>
          <w:sz w:val="28"/>
          <w:szCs w:val="28"/>
          <w:lang w:val="en-US"/>
        </w:rPr>
        <w:t xml:space="preserve"> de</w:t>
      </w:r>
      <w:r w:rsidR="00C40C3F" w:rsidRPr="00F705EF">
        <w:rPr>
          <w:rFonts w:ascii="Times New Roman" w:hAnsi="Times New Roman" w:cs="Times New Roman"/>
          <w:sz w:val="28"/>
          <w:szCs w:val="28"/>
          <w:lang w:val="en-US"/>
        </w:rPr>
        <w:t>signed</w:t>
      </w:r>
      <w:r w:rsidR="00E81101" w:rsidRPr="00F705EF">
        <w:rPr>
          <w:rFonts w:ascii="Times New Roman" w:hAnsi="Times New Roman" w:cs="Times New Roman"/>
          <w:sz w:val="28"/>
          <w:szCs w:val="28"/>
          <w:lang w:val="en-US"/>
        </w:rPr>
        <w:t xml:space="preserve"> </w:t>
      </w:r>
      <w:r w:rsidR="00181116">
        <w:rPr>
          <w:rFonts w:ascii="Times New Roman" w:hAnsi="Times New Roman" w:cs="Times New Roman"/>
          <w:sz w:val="28"/>
          <w:szCs w:val="28"/>
          <w:lang w:val="en-US"/>
        </w:rPr>
        <w:t xml:space="preserve">an activity </w:t>
      </w:r>
      <w:r w:rsidR="00DE159A" w:rsidRPr="00F705EF">
        <w:rPr>
          <w:rFonts w:ascii="Times New Roman" w:hAnsi="Times New Roman" w:cs="Times New Roman"/>
          <w:sz w:val="28"/>
          <w:szCs w:val="28"/>
          <w:lang w:val="en-US"/>
        </w:rPr>
        <w:t xml:space="preserve">with the purpose of explaining the application of research methodologies. The activity </w:t>
      </w:r>
      <w:r w:rsidR="00552840" w:rsidRPr="00F705EF">
        <w:rPr>
          <w:rFonts w:ascii="Times New Roman" w:hAnsi="Times New Roman" w:cs="Times New Roman"/>
          <w:sz w:val="28"/>
          <w:szCs w:val="28"/>
          <w:lang w:val="en-US"/>
        </w:rPr>
        <w:t>focused on</w:t>
      </w:r>
      <w:r w:rsidR="009622FB" w:rsidRPr="00F705EF">
        <w:rPr>
          <w:rFonts w:ascii="Times New Roman" w:hAnsi="Times New Roman" w:cs="Times New Roman"/>
          <w:sz w:val="28"/>
          <w:szCs w:val="28"/>
          <w:lang w:val="en-US"/>
        </w:rPr>
        <w:t xml:space="preserve"> the themes of se</w:t>
      </w:r>
      <w:r w:rsidR="00E81101" w:rsidRPr="00F705EF">
        <w:rPr>
          <w:rFonts w:ascii="Times New Roman" w:hAnsi="Times New Roman" w:cs="Times New Roman"/>
          <w:sz w:val="28"/>
          <w:szCs w:val="28"/>
          <w:lang w:val="en-US"/>
        </w:rPr>
        <w:t>xuality, homosexuality and homoph</w:t>
      </w:r>
      <w:r w:rsidR="00552840" w:rsidRPr="00F705EF">
        <w:rPr>
          <w:rFonts w:ascii="Times New Roman" w:hAnsi="Times New Roman" w:cs="Times New Roman"/>
          <w:sz w:val="28"/>
          <w:szCs w:val="28"/>
          <w:lang w:val="en-US"/>
        </w:rPr>
        <w:t>obia. Thus,</w:t>
      </w:r>
      <w:r w:rsidR="009622FB" w:rsidRPr="00F705EF">
        <w:rPr>
          <w:rFonts w:ascii="Times New Roman" w:hAnsi="Times New Roman" w:cs="Times New Roman"/>
          <w:sz w:val="28"/>
          <w:szCs w:val="28"/>
          <w:lang w:val="en-US"/>
        </w:rPr>
        <w:t xml:space="preserve"> we </w:t>
      </w:r>
      <w:r w:rsidR="00836C04" w:rsidRPr="00F705EF">
        <w:rPr>
          <w:rFonts w:ascii="Times New Roman" w:hAnsi="Times New Roman" w:cs="Times New Roman"/>
          <w:sz w:val="28"/>
          <w:szCs w:val="28"/>
          <w:lang w:val="en-US"/>
        </w:rPr>
        <w:t>carried out the following steps</w:t>
      </w:r>
      <w:r w:rsidR="009622FB" w:rsidRPr="00F705EF">
        <w:rPr>
          <w:rFonts w:ascii="Times New Roman" w:hAnsi="Times New Roman" w:cs="Times New Roman"/>
          <w:sz w:val="28"/>
          <w:szCs w:val="28"/>
          <w:lang w:val="en-US"/>
        </w:rPr>
        <w:t xml:space="preserve">: 1. </w:t>
      </w:r>
      <w:r w:rsidR="00836C04" w:rsidRPr="00F705EF">
        <w:rPr>
          <w:rFonts w:ascii="Times New Roman" w:hAnsi="Times New Roman" w:cs="Times New Roman"/>
          <w:sz w:val="28"/>
          <w:szCs w:val="28"/>
          <w:lang w:val="en-US"/>
        </w:rPr>
        <w:t xml:space="preserve">We watched a </w:t>
      </w:r>
      <w:proofErr w:type="spellStart"/>
      <w:r w:rsidR="00C40C3F" w:rsidRPr="00F705EF">
        <w:rPr>
          <w:rFonts w:ascii="Times New Roman" w:hAnsi="Times New Roman" w:cs="Times New Roman"/>
          <w:sz w:val="28"/>
          <w:szCs w:val="28"/>
          <w:lang w:val="en-US"/>
        </w:rPr>
        <w:t>Youtube</w:t>
      </w:r>
      <w:proofErr w:type="spellEnd"/>
      <w:r w:rsidR="00C40C3F" w:rsidRPr="00F705EF">
        <w:rPr>
          <w:rFonts w:ascii="Times New Roman" w:hAnsi="Times New Roman" w:cs="Times New Roman"/>
          <w:sz w:val="28"/>
          <w:szCs w:val="28"/>
          <w:lang w:val="en-US"/>
        </w:rPr>
        <w:t xml:space="preserve"> </w:t>
      </w:r>
      <w:r w:rsidR="00836C04" w:rsidRPr="00F705EF">
        <w:rPr>
          <w:rFonts w:ascii="Times New Roman" w:hAnsi="Times New Roman" w:cs="Times New Roman"/>
          <w:sz w:val="28"/>
          <w:szCs w:val="28"/>
          <w:lang w:val="en-US"/>
        </w:rPr>
        <w:t>vi</w:t>
      </w:r>
      <w:r w:rsidR="009622FB" w:rsidRPr="00F705EF">
        <w:rPr>
          <w:rFonts w:ascii="Times New Roman" w:hAnsi="Times New Roman" w:cs="Times New Roman"/>
          <w:sz w:val="28"/>
          <w:szCs w:val="28"/>
          <w:lang w:val="en-US"/>
        </w:rPr>
        <w:t xml:space="preserve">deo called “A </w:t>
      </w:r>
      <w:r w:rsidR="00552840" w:rsidRPr="00F705EF">
        <w:rPr>
          <w:rFonts w:ascii="Times New Roman" w:hAnsi="Times New Roman" w:cs="Times New Roman"/>
          <w:sz w:val="28"/>
          <w:szCs w:val="28"/>
          <w:lang w:val="en-US"/>
        </w:rPr>
        <w:t>kid´s reaction to a gay couple”;</w:t>
      </w:r>
      <w:r w:rsidR="009622FB" w:rsidRPr="00F705EF">
        <w:rPr>
          <w:rFonts w:ascii="Times New Roman" w:hAnsi="Times New Roman" w:cs="Times New Roman"/>
          <w:sz w:val="28"/>
          <w:szCs w:val="28"/>
          <w:lang w:val="en-US"/>
        </w:rPr>
        <w:t xml:space="preserve"> 2</w:t>
      </w:r>
      <w:r w:rsidR="00AC4777" w:rsidRPr="00F705EF">
        <w:rPr>
          <w:rFonts w:ascii="Times New Roman" w:hAnsi="Times New Roman" w:cs="Times New Roman"/>
          <w:sz w:val="28"/>
          <w:szCs w:val="28"/>
          <w:lang w:val="en-US"/>
        </w:rPr>
        <w:t xml:space="preserve">. </w:t>
      </w:r>
      <w:r w:rsidR="00552840" w:rsidRPr="00F705EF">
        <w:rPr>
          <w:rFonts w:ascii="Times New Roman" w:hAnsi="Times New Roman" w:cs="Times New Roman"/>
          <w:sz w:val="28"/>
          <w:szCs w:val="28"/>
          <w:lang w:val="en-US"/>
        </w:rPr>
        <w:t>We discussed the video; 3. We discu</w:t>
      </w:r>
      <w:r w:rsidR="00C40C3F" w:rsidRPr="00F705EF">
        <w:rPr>
          <w:rFonts w:ascii="Times New Roman" w:hAnsi="Times New Roman" w:cs="Times New Roman"/>
          <w:sz w:val="28"/>
          <w:szCs w:val="28"/>
          <w:lang w:val="en-US"/>
        </w:rPr>
        <w:t>ssed</w:t>
      </w:r>
      <w:r w:rsidR="00975375">
        <w:rPr>
          <w:rFonts w:ascii="Times New Roman" w:hAnsi="Times New Roman" w:cs="Times New Roman"/>
          <w:sz w:val="28"/>
          <w:szCs w:val="28"/>
          <w:lang w:val="en-US"/>
        </w:rPr>
        <w:t xml:space="preserve"> the two activities</w:t>
      </w:r>
      <w:r w:rsidR="00C40C3F" w:rsidRPr="00F705EF">
        <w:rPr>
          <w:rFonts w:ascii="Times New Roman" w:hAnsi="Times New Roman" w:cs="Times New Roman"/>
          <w:sz w:val="28"/>
          <w:szCs w:val="28"/>
          <w:lang w:val="en-US"/>
        </w:rPr>
        <w:t xml:space="preserve"> and how they </w:t>
      </w:r>
      <w:r w:rsidR="00552840" w:rsidRPr="00F705EF">
        <w:rPr>
          <w:rFonts w:ascii="Times New Roman" w:hAnsi="Times New Roman" w:cs="Times New Roman"/>
          <w:sz w:val="28"/>
          <w:szCs w:val="28"/>
          <w:lang w:val="en-US"/>
        </w:rPr>
        <w:t xml:space="preserve">could </w:t>
      </w:r>
      <w:r w:rsidR="00C40C3F" w:rsidRPr="00F705EF">
        <w:rPr>
          <w:rFonts w:ascii="Times New Roman" w:hAnsi="Times New Roman" w:cs="Times New Roman"/>
          <w:sz w:val="28"/>
          <w:szCs w:val="28"/>
          <w:lang w:val="en-US"/>
        </w:rPr>
        <w:t xml:space="preserve">be considered </w:t>
      </w:r>
      <w:r w:rsidR="00552840" w:rsidRPr="00F705EF">
        <w:rPr>
          <w:rFonts w:ascii="Times New Roman" w:hAnsi="Times New Roman" w:cs="Times New Roman"/>
          <w:sz w:val="28"/>
          <w:szCs w:val="28"/>
          <w:lang w:val="en-US"/>
        </w:rPr>
        <w:t xml:space="preserve">qualitative and quantitative </w:t>
      </w:r>
      <w:r w:rsidR="00205CB9" w:rsidRPr="00F705EF">
        <w:rPr>
          <w:rFonts w:ascii="Times New Roman" w:hAnsi="Times New Roman" w:cs="Times New Roman"/>
          <w:sz w:val="28"/>
          <w:szCs w:val="28"/>
          <w:lang w:val="en-US"/>
        </w:rPr>
        <w:t xml:space="preserve">research </w:t>
      </w:r>
      <w:r w:rsidR="00552840" w:rsidRPr="00F705EF">
        <w:rPr>
          <w:rFonts w:ascii="Times New Roman" w:hAnsi="Times New Roman" w:cs="Times New Roman"/>
          <w:sz w:val="28"/>
          <w:szCs w:val="28"/>
          <w:lang w:val="en-US"/>
        </w:rPr>
        <w:t xml:space="preserve">questionnaires; 4. </w:t>
      </w:r>
      <w:r w:rsidR="00AC4777" w:rsidRPr="00F705EF">
        <w:rPr>
          <w:rFonts w:ascii="Times New Roman" w:hAnsi="Times New Roman" w:cs="Times New Roman"/>
          <w:sz w:val="28"/>
          <w:szCs w:val="28"/>
          <w:lang w:val="en-US"/>
        </w:rPr>
        <w:t>The students</w:t>
      </w:r>
      <w:r w:rsidR="00552840" w:rsidRPr="00F705EF">
        <w:rPr>
          <w:rFonts w:ascii="Times New Roman" w:hAnsi="Times New Roman" w:cs="Times New Roman"/>
          <w:sz w:val="28"/>
          <w:szCs w:val="28"/>
          <w:lang w:val="en-US"/>
        </w:rPr>
        <w:t xml:space="preserve"> answered both </w:t>
      </w:r>
      <w:r w:rsidR="00C40C3F" w:rsidRPr="00F705EF">
        <w:rPr>
          <w:rFonts w:ascii="Times New Roman" w:hAnsi="Times New Roman" w:cs="Times New Roman"/>
          <w:sz w:val="28"/>
          <w:szCs w:val="28"/>
          <w:lang w:val="en-US"/>
        </w:rPr>
        <w:t>activities</w:t>
      </w:r>
      <w:r w:rsidR="00427B23" w:rsidRPr="00F705EF">
        <w:rPr>
          <w:rFonts w:ascii="Times New Roman" w:hAnsi="Times New Roman" w:cs="Times New Roman"/>
          <w:sz w:val="28"/>
          <w:szCs w:val="28"/>
          <w:lang w:val="en-US"/>
        </w:rPr>
        <w:t>.</w:t>
      </w:r>
    </w:p>
    <w:p w:rsidR="003B475E" w:rsidRPr="00F705EF" w:rsidRDefault="00C40C3F" w:rsidP="003E1697">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B</w:t>
      </w:r>
      <w:r w:rsidR="00427B23" w:rsidRPr="00F705EF">
        <w:rPr>
          <w:rFonts w:ascii="Times New Roman" w:hAnsi="Times New Roman" w:cs="Times New Roman"/>
          <w:sz w:val="28"/>
          <w:szCs w:val="28"/>
          <w:lang w:val="en-US"/>
        </w:rPr>
        <w:t>ased on the</w:t>
      </w:r>
      <w:r w:rsidR="00546089" w:rsidRPr="00F705EF">
        <w:rPr>
          <w:rFonts w:ascii="Times New Roman" w:hAnsi="Times New Roman" w:cs="Times New Roman"/>
          <w:sz w:val="28"/>
          <w:szCs w:val="28"/>
          <w:lang w:val="en-US"/>
        </w:rPr>
        <w:t xml:space="preserve"> </w:t>
      </w:r>
      <w:r w:rsidR="00427B23" w:rsidRPr="00F705EF">
        <w:rPr>
          <w:rFonts w:ascii="Times New Roman" w:hAnsi="Times New Roman" w:cs="Times New Roman"/>
          <w:sz w:val="28"/>
          <w:szCs w:val="28"/>
          <w:lang w:val="en-US"/>
        </w:rPr>
        <w:t xml:space="preserve">students’ </w:t>
      </w:r>
      <w:r w:rsidRPr="00F705EF">
        <w:rPr>
          <w:rFonts w:ascii="Times New Roman" w:hAnsi="Times New Roman" w:cs="Times New Roman"/>
          <w:sz w:val="28"/>
          <w:szCs w:val="28"/>
          <w:lang w:val="en-US"/>
        </w:rPr>
        <w:t>questionnaires</w:t>
      </w:r>
      <w:r w:rsidR="00427B23" w:rsidRPr="00F705EF">
        <w:rPr>
          <w:rFonts w:ascii="Times New Roman" w:hAnsi="Times New Roman" w:cs="Times New Roman"/>
          <w:sz w:val="28"/>
          <w:szCs w:val="28"/>
          <w:lang w:val="en-US"/>
        </w:rPr>
        <w:t>, we</w:t>
      </w:r>
      <w:r w:rsidR="003E1697" w:rsidRPr="00F705EF">
        <w:rPr>
          <w:rFonts w:ascii="Times New Roman" w:hAnsi="Times New Roman" w:cs="Times New Roman"/>
          <w:sz w:val="28"/>
          <w:szCs w:val="28"/>
          <w:lang w:val="en-US"/>
        </w:rPr>
        <w:t xml:space="preserve"> intend</w:t>
      </w:r>
      <w:r w:rsidR="00546089" w:rsidRPr="00F705EF">
        <w:rPr>
          <w:rFonts w:ascii="Times New Roman" w:hAnsi="Times New Roman" w:cs="Times New Roman"/>
          <w:sz w:val="28"/>
          <w:szCs w:val="28"/>
          <w:lang w:val="en-US"/>
        </w:rPr>
        <w:t xml:space="preserve"> to answer the questions initially pointed out, </w:t>
      </w:r>
      <w:r w:rsidR="00427B23" w:rsidRPr="00F705EF">
        <w:rPr>
          <w:rFonts w:ascii="Times New Roman" w:hAnsi="Times New Roman" w:cs="Times New Roman"/>
          <w:sz w:val="28"/>
          <w:szCs w:val="28"/>
          <w:lang w:val="en-US"/>
        </w:rPr>
        <w:t>defending</w:t>
      </w:r>
      <w:r w:rsidR="00546089" w:rsidRPr="00F705EF">
        <w:rPr>
          <w:rFonts w:ascii="Times New Roman" w:hAnsi="Times New Roman" w:cs="Times New Roman"/>
          <w:sz w:val="28"/>
          <w:szCs w:val="28"/>
          <w:lang w:val="en-US"/>
        </w:rPr>
        <w:t xml:space="preserve"> that we should </w:t>
      </w:r>
      <w:r w:rsidR="002619EF" w:rsidRPr="00F705EF">
        <w:rPr>
          <w:rFonts w:ascii="Times New Roman" w:hAnsi="Times New Roman" w:cs="Times New Roman"/>
          <w:sz w:val="28"/>
          <w:szCs w:val="28"/>
          <w:lang w:val="en-US"/>
        </w:rPr>
        <w:t xml:space="preserve">look </w:t>
      </w:r>
      <w:r w:rsidR="00546089" w:rsidRPr="00F705EF">
        <w:rPr>
          <w:rFonts w:ascii="Times New Roman" w:hAnsi="Times New Roman" w:cs="Times New Roman"/>
          <w:sz w:val="28"/>
          <w:szCs w:val="28"/>
          <w:lang w:val="en-US"/>
        </w:rPr>
        <w:t>for more</w:t>
      </w:r>
      <w:r w:rsidRPr="00F705EF">
        <w:rPr>
          <w:rFonts w:ascii="Times New Roman" w:hAnsi="Times New Roman" w:cs="Times New Roman"/>
          <w:sz w:val="28"/>
          <w:szCs w:val="28"/>
          <w:lang w:val="en-US"/>
        </w:rPr>
        <w:t xml:space="preserve"> dialogue, reflection</w:t>
      </w:r>
      <w:r w:rsidR="00427B23" w:rsidRPr="00F705EF">
        <w:rPr>
          <w:rFonts w:ascii="Times New Roman" w:hAnsi="Times New Roman" w:cs="Times New Roman"/>
          <w:sz w:val="28"/>
          <w:szCs w:val="28"/>
          <w:lang w:val="en-US"/>
        </w:rPr>
        <w:t>, self-critique</w:t>
      </w:r>
      <w:r w:rsidR="00546089" w:rsidRPr="00F705EF">
        <w:rPr>
          <w:rFonts w:ascii="Times New Roman" w:hAnsi="Times New Roman" w:cs="Times New Roman"/>
          <w:sz w:val="28"/>
          <w:szCs w:val="28"/>
          <w:lang w:val="en-US"/>
        </w:rPr>
        <w:t xml:space="preserve"> and pedagogical practices </w:t>
      </w:r>
      <w:r w:rsidRPr="00F705EF">
        <w:rPr>
          <w:rFonts w:ascii="Times New Roman" w:hAnsi="Times New Roman" w:cs="Times New Roman"/>
          <w:sz w:val="28"/>
          <w:szCs w:val="28"/>
          <w:lang w:val="en-US"/>
        </w:rPr>
        <w:t>which focus on</w:t>
      </w:r>
      <w:r w:rsidR="00427B23"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gender/</w:t>
      </w:r>
      <w:r w:rsidR="00546089" w:rsidRPr="00F705EF">
        <w:rPr>
          <w:rFonts w:ascii="Times New Roman" w:hAnsi="Times New Roman" w:cs="Times New Roman"/>
          <w:sz w:val="28"/>
          <w:szCs w:val="28"/>
          <w:lang w:val="en-US"/>
        </w:rPr>
        <w:t xml:space="preserve">sexuality </w:t>
      </w:r>
      <w:r w:rsidR="00427B23" w:rsidRPr="00F705EF">
        <w:rPr>
          <w:rFonts w:ascii="Times New Roman" w:hAnsi="Times New Roman" w:cs="Times New Roman"/>
          <w:sz w:val="28"/>
          <w:szCs w:val="28"/>
          <w:lang w:val="en-US"/>
        </w:rPr>
        <w:t>themes</w:t>
      </w:r>
      <w:r w:rsidR="002619EF"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in</w:t>
      </w:r>
      <w:r w:rsidR="002619EF" w:rsidRPr="00F705EF">
        <w:rPr>
          <w:rFonts w:ascii="Times New Roman" w:hAnsi="Times New Roman" w:cs="Times New Roman"/>
          <w:sz w:val="28"/>
          <w:szCs w:val="28"/>
          <w:lang w:val="en-US"/>
        </w:rPr>
        <w:t xml:space="preserve"> language education</w:t>
      </w:r>
      <w:r w:rsidR="00546089" w:rsidRPr="00F705EF">
        <w:rPr>
          <w:rFonts w:ascii="Times New Roman" w:hAnsi="Times New Roman" w:cs="Times New Roman"/>
          <w:sz w:val="28"/>
          <w:szCs w:val="28"/>
          <w:lang w:val="en-US"/>
        </w:rPr>
        <w:t xml:space="preserve">. </w:t>
      </w:r>
    </w:p>
    <w:p w:rsidR="003B475E" w:rsidRPr="00F705EF" w:rsidRDefault="003B475E" w:rsidP="005533CB">
      <w:pPr>
        <w:spacing w:after="0" w:line="360" w:lineRule="auto"/>
        <w:jc w:val="both"/>
        <w:rPr>
          <w:rFonts w:ascii="Times New Roman" w:hAnsi="Times New Roman" w:cs="Times New Roman"/>
          <w:sz w:val="28"/>
          <w:szCs w:val="28"/>
          <w:lang w:val="en-US"/>
        </w:rPr>
      </w:pPr>
    </w:p>
    <w:p w:rsidR="003B475E" w:rsidRPr="00F705EF" w:rsidRDefault="003E1697" w:rsidP="005533CB">
      <w:pPr>
        <w:spacing w:after="0" w:line="360" w:lineRule="auto"/>
        <w:jc w:val="both"/>
        <w:rPr>
          <w:rFonts w:ascii="Times New Roman" w:hAnsi="Times New Roman" w:cs="Times New Roman"/>
          <w:b/>
          <w:sz w:val="28"/>
          <w:szCs w:val="28"/>
          <w:lang w:val="en-US"/>
        </w:rPr>
      </w:pPr>
      <w:r w:rsidRPr="00F705EF">
        <w:rPr>
          <w:rFonts w:ascii="Times New Roman" w:hAnsi="Times New Roman" w:cs="Times New Roman"/>
          <w:b/>
          <w:sz w:val="28"/>
          <w:szCs w:val="28"/>
          <w:lang w:val="en-US"/>
        </w:rPr>
        <w:t xml:space="preserve">Critical </w:t>
      </w:r>
      <w:r w:rsidR="002F1308" w:rsidRPr="00F705EF">
        <w:rPr>
          <w:rFonts w:ascii="Times New Roman" w:hAnsi="Times New Roman" w:cs="Times New Roman"/>
          <w:b/>
          <w:sz w:val="28"/>
          <w:szCs w:val="28"/>
          <w:lang w:val="en-US"/>
        </w:rPr>
        <w:t xml:space="preserve">language education </w:t>
      </w:r>
    </w:p>
    <w:p w:rsidR="000C6187" w:rsidRPr="00F705EF" w:rsidRDefault="000C6187" w:rsidP="000C6187">
      <w:pPr>
        <w:spacing w:line="240" w:lineRule="auto"/>
        <w:ind w:left="3540" w:firstLine="708"/>
        <w:jc w:val="right"/>
        <w:rPr>
          <w:rFonts w:ascii="Times New Roman" w:hAnsi="Times New Roman" w:cs="Times New Roman"/>
          <w:i/>
          <w:sz w:val="28"/>
          <w:szCs w:val="28"/>
          <w:lang w:val="en-US"/>
        </w:rPr>
      </w:pPr>
    </w:p>
    <w:p w:rsidR="00D73C48" w:rsidRPr="00F705EF" w:rsidRDefault="00427B23" w:rsidP="005533CB">
      <w:pPr>
        <w:pStyle w:val="SemEspaamento"/>
        <w:spacing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In this </w:t>
      </w:r>
      <w:r w:rsidR="00C40C3F" w:rsidRPr="00F705EF">
        <w:rPr>
          <w:rFonts w:ascii="Times New Roman" w:hAnsi="Times New Roman" w:cs="Times New Roman"/>
          <w:sz w:val="28"/>
          <w:szCs w:val="28"/>
          <w:lang w:val="en-US"/>
        </w:rPr>
        <w:t>section</w:t>
      </w:r>
      <w:r w:rsidRPr="00F705EF">
        <w:rPr>
          <w:rFonts w:ascii="Times New Roman" w:hAnsi="Times New Roman" w:cs="Times New Roman"/>
          <w:sz w:val="28"/>
          <w:szCs w:val="28"/>
          <w:lang w:val="en-US"/>
        </w:rPr>
        <w:t>, we</w:t>
      </w:r>
      <w:r w:rsidR="00546089" w:rsidRPr="00F705EF">
        <w:rPr>
          <w:rFonts w:ascii="Times New Roman" w:hAnsi="Times New Roman" w:cs="Times New Roman"/>
          <w:sz w:val="28"/>
          <w:szCs w:val="28"/>
          <w:lang w:val="en-US"/>
        </w:rPr>
        <w:t xml:space="preserve"> discuss some of the p</w:t>
      </w:r>
      <w:r w:rsidR="002619EF" w:rsidRPr="00F705EF">
        <w:rPr>
          <w:rFonts w:ascii="Times New Roman" w:hAnsi="Times New Roman" w:cs="Times New Roman"/>
          <w:sz w:val="28"/>
          <w:szCs w:val="28"/>
          <w:lang w:val="en-US"/>
        </w:rPr>
        <w:t>remi</w:t>
      </w:r>
      <w:r w:rsidR="00546089" w:rsidRPr="00F705EF">
        <w:rPr>
          <w:rFonts w:ascii="Times New Roman" w:hAnsi="Times New Roman" w:cs="Times New Roman"/>
          <w:sz w:val="28"/>
          <w:szCs w:val="28"/>
          <w:lang w:val="en-US"/>
        </w:rPr>
        <w:t xml:space="preserve">ses of </w:t>
      </w:r>
      <w:r w:rsidRPr="00F705EF">
        <w:rPr>
          <w:rFonts w:ascii="Times New Roman" w:hAnsi="Times New Roman" w:cs="Times New Roman"/>
          <w:sz w:val="28"/>
          <w:szCs w:val="28"/>
          <w:lang w:val="en-US"/>
        </w:rPr>
        <w:t>critical</w:t>
      </w:r>
      <w:r w:rsidR="002619EF" w:rsidRPr="00F705EF">
        <w:rPr>
          <w:rFonts w:ascii="Times New Roman" w:hAnsi="Times New Roman" w:cs="Times New Roman"/>
          <w:sz w:val="28"/>
          <w:szCs w:val="28"/>
          <w:lang w:val="en-US"/>
        </w:rPr>
        <w:t xml:space="preserve"> language</w:t>
      </w:r>
      <w:r w:rsidR="00546089" w:rsidRPr="00F705EF">
        <w:rPr>
          <w:rFonts w:ascii="Times New Roman" w:hAnsi="Times New Roman" w:cs="Times New Roman"/>
          <w:sz w:val="28"/>
          <w:szCs w:val="28"/>
          <w:lang w:val="en-US"/>
        </w:rPr>
        <w:t xml:space="preserve"> education, </w:t>
      </w:r>
      <w:r w:rsidR="002619EF" w:rsidRPr="00F705EF">
        <w:rPr>
          <w:rFonts w:ascii="Times New Roman" w:hAnsi="Times New Roman" w:cs="Times New Roman"/>
          <w:sz w:val="28"/>
          <w:szCs w:val="28"/>
          <w:lang w:val="en-US"/>
        </w:rPr>
        <w:t>in the light of</w:t>
      </w:r>
      <w:r w:rsidR="00145416" w:rsidRPr="00F705EF">
        <w:rPr>
          <w:rFonts w:ascii="Times New Roman" w:hAnsi="Times New Roman" w:cs="Times New Roman"/>
          <w:sz w:val="28"/>
          <w:szCs w:val="28"/>
          <w:lang w:val="en-US"/>
        </w:rPr>
        <w:t xml:space="preserve"> the contemporary </w:t>
      </w:r>
      <w:r w:rsidR="00546089" w:rsidRPr="00F705EF">
        <w:rPr>
          <w:rFonts w:ascii="Times New Roman" w:hAnsi="Times New Roman" w:cs="Times New Roman"/>
          <w:sz w:val="28"/>
          <w:szCs w:val="28"/>
          <w:lang w:val="en-US"/>
        </w:rPr>
        <w:t>theories of Critical Applied Linguistics</w:t>
      </w:r>
      <w:r w:rsidR="00C40C3F" w:rsidRPr="00F705EF">
        <w:rPr>
          <w:rFonts w:ascii="Times New Roman" w:hAnsi="Times New Roman" w:cs="Times New Roman"/>
          <w:sz w:val="28"/>
          <w:szCs w:val="28"/>
          <w:lang w:val="en-US"/>
        </w:rPr>
        <w:t xml:space="preserve"> </w:t>
      </w:r>
      <w:r w:rsidR="00546089" w:rsidRPr="00F705EF">
        <w:rPr>
          <w:rFonts w:ascii="Times New Roman" w:hAnsi="Times New Roman" w:cs="Times New Roman"/>
          <w:sz w:val="28"/>
          <w:szCs w:val="28"/>
          <w:lang w:val="en-US"/>
        </w:rPr>
        <w:t>(PENNYCOOK, 200</w:t>
      </w:r>
      <w:r w:rsidR="00145416" w:rsidRPr="00F705EF">
        <w:rPr>
          <w:rFonts w:ascii="Times New Roman" w:hAnsi="Times New Roman" w:cs="Times New Roman"/>
          <w:sz w:val="28"/>
          <w:szCs w:val="28"/>
          <w:lang w:val="en-US"/>
        </w:rPr>
        <w:t>1</w:t>
      </w:r>
      <w:r w:rsidR="00C40C3F" w:rsidRPr="00F705EF">
        <w:rPr>
          <w:rFonts w:ascii="Times New Roman" w:hAnsi="Times New Roman" w:cs="Times New Roman"/>
          <w:sz w:val="28"/>
          <w:szCs w:val="28"/>
          <w:lang w:val="en-US"/>
        </w:rPr>
        <w:t>, 2010</w:t>
      </w:r>
      <w:r w:rsidR="00145416" w:rsidRPr="00F705EF">
        <w:rPr>
          <w:rFonts w:ascii="Times New Roman" w:hAnsi="Times New Roman" w:cs="Times New Roman"/>
          <w:sz w:val="28"/>
          <w:szCs w:val="28"/>
          <w:lang w:val="en-US"/>
        </w:rPr>
        <w:t>; RAJAGOPALAN, 2003), of the OCEM</w:t>
      </w:r>
      <w:r w:rsidR="00546089" w:rsidRPr="00F705EF">
        <w:rPr>
          <w:rFonts w:ascii="Times New Roman" w:hAnsi="Times New Roman" w:cs="Times New Roman"/>
          <w:sz w:val="28"/>
          <w:szCs w:val="28"/>
          <w:lang w:val="en-US"/>
        </w:rPr>
        <w:t xml:space="preserve"> (BRASIL, 2006) and </w:t>
      </w:r>
      <w:r w:rsidRPr="00F705EF">
        <w:rPr>
          <w:rFonts w:ascii="Times New Roman" w:hAnsi="Times New Roman" w:cs="Times New Roman"/>
          <w:sz w:val="28"/>
          <w:szCs w:val="28"/>
          <w:lang w:val="en-US"/>
        </w:rPr>
        <w:t xml:space="preserve">the </w:t>
      </w:r>
      <w:r w:rsidR="00546089" w:rsidRPr="00F705EF">
        <w:rPr>
          <w:rFonts w:ascii="Times New Roman" w:hAnsi="Times New Roman" w:cs="Times New Roman"/>
          <w:sz w:val="28"/>
          <w:szCs w:val="28"/>
          <w:lang w:val="en-US"/>
        </w:rPr>
        <w:t>PCNs (BRASIL, 2000).</w:t>
      </w:r>
      <w:r w:rsidR="0083752D" w:rsidRPr="00F705EF">
        <w:rPr>
          <w:rFonts w:ascii="Times New Roman" w:hAnsi="Times New Roman" w:cs="Times New Roman"/>
          <w:sz w:val="28"/>
          <w:szCs w:val="28"/>
          <w:lang w:val="en-US"/>
        </w:rPr>
        <w:t xml:space="preserve"> There are two arguments defended</w:t>
      </w:r>
      <w:r w:rsidRPr="00F705EF">
        <w:rPr>
          <w:rFonts w:ascii="Times New Roman" w:hAnsi="Times New Roman" w:cs="Times New Roman"/>
          <w:sz w:val="28"/>
          <w:szCs w:val="28"/>
          <w:lang w:val="en-US"/>
        </w:rPr>
        <w:t xml:space="preserve"> here</w:t>
      </w:r>
      <w:r w:rsidR="00145416" w:rsidRPr="00F705EF">
        <w:rPr>
          <w:rFonts w:ascii="Times New Roman" w:hAnsi="Times New Roman" w:cs="Times New Roman"/>
          <w:sz w:val="28"/>
          <w:szCs w:val="28"/>
          <w:lang w:val="en-US"/>
        </w:rPr>
        <w:t xml:space="preserve">: the first, </w:t>
      </w:r>
      <w:r w:rsidR="00C40C3F" w:rsidRPr="00F705EF">
        <w:rPr>
          <w:rFonts w:ascii="Times New Roman" w:hAnsi="Times New Roman" w:cs="Times New Roman"/>
          <w:sz w:val="28"/>
          <w:szCs w:val="28"/>
          <w:lang w:val="en-US"/>
        </w:rPr>
        <w:t>based upon</w:t>
      </w:r>
      <w:r w:rsidR="00145416" w:rsidRPr="00F705EF">
        <w:rPr>
          <w:rFonts w:ascii="Times New Roman" w:hAnsi="Times New Roman" w:cs="Times New Roman"/>
          <w:sz w:val="28"/>
          <w:szCs w:val="28"/>
          <w:lang w:val="en-US"/>
        </w:rPr>
        <w:t xml:space="preserve"> </w:t>
      </w:r>
      <w:r w:rsidR="00C40C3F" w:rsidRPr="00F705EF">
        <w:rPr>
          <w:rFonts w:ascii="Times New Roman" w:hAnsi="Times New Roman" w:cs="Times New Roman"/>
          <w:sz w:val="28"/>
          <w:szCs w:val="28"/>
          <w:lang w:val="en-US"/>
        </w:rPr>
        <w:t>Critical Applied Linguistics (</w:t>
      </w:r>
      <w:r w:rsidR="00145416" w:rsidRPr="00F705EF">
        <w:rPr>
          <w:rFonts w:ascii="Times New Roman" w:hAnsi="Times New Roman" w:cs="Times New Roman"/>
          <w:sz w:val="28"/>
          <w:szCs w:val="28"/>
          <w:lang w:val="en-US"/>
        </w:rPr>
        <w:t>CAL</w:t>
      </w:r>
      <w:r w:rsidR="00C40C3F" w:rsidRPr="00F705EF">
        <w:rPr>
          <w:rFonts w:ascii="Times New Roman" w:hAnsi="Times New Roman" w:cs="Times New Roman"/>
          <w:sz w:val="28"/>
          <w:szCs w:val="28"/>
          <w:lang w:val="en-US"/>
        </w:rPr>
        <w:t>)</w:t>
      </w:r>
      <w:r w:rsidR="00145416" w:rsidRPr="00F705EF">
        <w:rPr>
          <w:rFonts w:ascii="Times New Roman" w:hAnsi="Times New Roman" w:cs="Times New Roman"/>
          <w:sz w:val="28"/>
          <w:szCs w:val="28"/>
          <w:lang w:val="en-US"/>
        </w:rPr>
        <w:t>,</w:t>
      </w:r>
      <w:r w:rsidR="00C40C3F" w:rsidRPr="00F705EF">
        <w:rPr>
          <w:rFonts w:ascii="Times New Roman" w:hAnsi="Times New Roman" w:cs="Times New Roman"/>
          <w:sz w:val="28"/>
          <w:szCs w:val="28"/>
          <w:lang w:val="en-US"/>
        </w:rPr>
        <w:t xml:space="preserve"> emphasizes the</w:t>
      </w:r>
      <w:r w:rsidR="00145416" w:rsidRPr="00F705EF">
        <w:rPr>
          <w:rFonts w:ascii="Times New Roman" w:hAnsi="Times New Roman" w:cs="Times New Roman"/>
          <w:sz w:val="28"/>
          <w:szCs w:val="28"/>
          <w:lang w:val="en-US"/>
        </w:rPr>
        <w:t xml:space="preserve"> d</w:t>
      </w:r>
      <w:r w:rsidR="0083752D" w:rsidRPr="00F705EF">
        <w:rPr>
          <w:rFonts w:ascii="Times New Roman" w:hAnsi="Times New Roman" w:cs="Times New Roman"/>
          <w:sz w:val="28"/>
          <w:szCs w:val="28"/>
          <w:lang w:val="en-US"/>
        </w:rPr>
        <w:t>iscussions abou</w:t>
      </w:r>
      <w:r w:rsidRPr="00F705EF">
        <w:rPr>
          <w:rFonts w:ascii="Times New Roman" w:hAnsi="Times New Roman" w:cs="Times New Roman"/>
          <w:sz w:val="28"/>
          <w:szCs w:val="28"/>
          <w:lang w:val="en-US"/>
        </w:rPr>
        <w:t>t the new roles that</w:t>
      </w:r>
      <w:r w:rsidR="0083752D" w:rsidRPr="00F705EF">
        <w:rPr>
          <w:rFonts w:ascii="Times New Roman" w:hAnsi="Times New Roman" w:cs="Times New Roman"/>
          <w:sz w:val="28"/>
          <w:szCs w:val="28"/>
          <w:lang w:val="en-US"/>
        </w:rPr>
        <w:t xml:space="preserve"> language teaching/learning (or what </w:t>
      </w:r>
      <w:r w:rsidRPr="00F705EF">
        <w:rPr>
          <w:rFonts w:ascii="Times New Roman" w:hAnsi="Times New Roman" w:cs="Times New Roman"/>
          <w:sz w:val="28"/>
          <w:szCs w:val="28"/>
          <w:lang w:val="en-US"/>
        </w:rPr>
        <w:t>we have been calling language education</w:t>
      </w:r>
      <w:r w:rsidR="0083752D" w:rsidRPr="00F705EF">
        <w:rPr>
          <w:rFonts w:ascii="Times New Roman" w:hAnsi="Times New Roman" w:cs="Times New Roman"/>
          <w:sz w:val="28"/>
          <w:szCs w:val="28"/>
          <w:lang w:val="en-US"/>
        </w:rPr>
        <w:t xml:space="preserve">) can or should assume in times of globalization and technologization; the second </w:t>
      </w:r>
      <w:r w:rsidR="00C40C3F" w:rsidRPr="00F705EF">
        <w:rPr>
          <w:rFonts w:ascii="Times New Roman" w:hAnsi="Times New Roman" w:cs="Times New Roman"/>
          <w:sz w:val="28"/>
          <w:szCs w:val="28"/>
          <w:lang w:val="en-US"/>
        </w:rPr>
        <w:t xml:space="preserve">one </w:t>
      </w:r>
      <w:r w:rsidR="0083752D" w:rsidRPr="00F705EF">
        <w:rPr>
          <w:rFonts w:ascii="Times New Roman" w:hAnsi="Times New Roman" w:cs="Times New Roman"/>
          <w:sz w:val="28"/>
          <w:szCs w:val="28"/>
          <w:lang w:val="en-US"/>
        </w:rPr>
        <w:t>discusses, more s</w:t>
      </w:r>
      <w:r w:rsidRPr="00F705EF">
        <w:rPr>
          <w:rFonts w:ascii="Times New Roman" w:hAnsi="Times New Roman" w:cs="Times New Roman"/>
          <w:sz w:val="28"/>
          <w:szCs w:val="28"/>
          <w:lang w:val="en-US"/>
        </w:rPr>
        <w:t>pecifically, the roles that the</w:t>
      </w:r>
      <w:r w:rsidR="00145416" w:rsidRPr="00F705EF">
        <w:rPr>
          <w:rFonts w:ascii="Times New Roman" w:hAnsi="Times New Roman" w:cs="Times New Roman"/>
          <w:sz w:val="28"/>
          <w:szCs w:val="28"/>
          <w:lang w:val="en-US"/>
        </w:rPr>
        <w:t xml:space="preserve"> language </w:t>
      </w:r>
      <w:r w:rsidR="0083752D" w:rsidRPr="00F705EF">
        <w:rPr>
          <w:rFonts w:ascii="Times New Roman" w:hAnsi="Times New Roman" w:cs="Times New Roman"/>
          <w:sz w:val="28"/>
          <w:szCs w:val="28"/>
          <w:lang w:val="en-US"/>
        </w:rPr>
        <w:t>teacher (</w:t>
      </w:r>
      <w:r w:rsidR="00145416" w:rsidRPr="00F705EF">
        <w:rPr>
          <w:rFonts w:ascii="Times New Roman" w:hAnsi="Times New Roman" w:cs="Times New Roman"/>
          <w:sz w:val="28"/>
          <w:szCs w:val="28"/>
          <w:lang w:val="en-US"/>
        </w:rPr>
        <w:t xml:space="preserve">or educator) </w:t>
      </w:r>
      <w:r w:rsidR="0083752D" w:rsidRPr="00F705EF">
        <w:rPr>
          <w:rFonts w:ascii="Times New Roman" w:hAnsi="Times New Roman" w:cs="Times New Roman"/>
          <w:sz w:val="28"/>
          <w:szCs w:val="28"/>
          <w:lang w:val="en-US"/>
        </w:rPr>
        <w:t>can or should assume in the a</w:t>
      </w:r>
      <w:r w:rsidR="002F1308" w:rsidRPr="00F705EF">
        <w:rPr>
          <w:rFonts w:ascii="Times New Roman" w:hAnsi="Times New Roman" w:cs="Times New Roman"/>
          <w:sz w:val="28"/>
          <w:szCs w:val="28"/>
          <w:lang w:val="en-US"/>
        </w:rPr>
        <w:t>fore</w:t>
      </w:r>
      <w:r w:rsidR="0083752D" w:rsidRPr="00F705EF">
        <w:rPr>
          <w:rFonts w:ascii="Times New Roman" w:hAnsi="Times New Roman" w:cs="Times New Roman"/>
          <w:sz w:val="28"/>
          <w:szCs w:val="28"/>
          <w:lang w:val="en-US"/>
        </w:rPr>
        <w:t>mentioned</w:t>
      </w:r>
      <w:r w:rsidRPr="00F705EF">
        <w:rPr>
          <w:rFonts w:ascii="Times New Roman" w:hAnsi="Times New Roman" w:cs="Times New Roman"/>
          <w:sz w:val="28"/>
          <w:szCs w:val="28"/>
          <w:lang w:val="en-US"/>
        </w:rPr>
        <w:t xml:space="preserve"> contexts</w:t>
      </w:r>
      <w:r w:rsidR="0083752D" w:rsidRPr="00F705EF">
        <w:rPr>
          <w:rFonts w:ascii="Times New Roman" w:hAnsi="Times New Roman" w:cs="Times New Roman"/>
          <w:sz w:val="28"/>
          <w:szCs w:val="28"/>
          <w:lang w:val="en-US"/>
        </w:rPr>
        <w:t>.</w:t>
      </w:r>
      <w:r w:rsidR="00546089" w:rsidRPr="00F705EF">
        <w:rPr>
          <w:rFonts w:ascii="Times New Roman" w:hAnsi="Times New Roman" w:cs="Times New Roman"/>
          <w:sz w:val="28"/>
          <w:szCs w:val="28"/>
          <w:lang w:val="en-US"/>
        </w:rPr>
        <w:t xml:space="preserve"> </w:t>
      </w:r>
    </w:p>
    <w:p w:rsidR="00C9058B" w:rsidRPr="00F705EF" w:rsidRDefault="0083752D" w:rsidP="005533CB">
      <w:pPr>
        <w:pStyle w:val="SemEspaamento"/>
        <w:spacing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Borelli and Pess</w:t>
      </w:r>
      <w:r w:rsidR="009E1F68" w:rsidRPr="00F705EF">
        <w:rPr>
          <w:rFonts w:ascii="Times New Roman" w:hAnsi="Times New Roman" w:cs="Times New Roman"/>
          <w:sz w:val="28"/>
          <w:szCs w:val="28"/>
          <w:lang w:val="en-US"/>
        </w:rPr>
        <w:t>oa (2011</w:t>
      </w:r>
      <w:r w:rsidR="00427B23" w:rsidRPr="00F705EF">
        <w:rPr>
          <w:rFonts w:ascii="Times New Roman" w:hAnsi="Times New Roman" w:cs="Times New Roman"/>
          <w:sz w:val="28"/>
          <w:szCs w:val="28"/>
          <w:lang w:val="en-US"/>
        </w:rPr>
        <w:t>, p. 15</w:t>
      </w:r>
      <w:r w:rsidR="009E1F68" w:rsidRPr="00F705EF">
        <w:rPr>
          <w:rFonts w:ascii="Times New Roman" w:hAnsi="Times New Roman" w:cs="Times New Roman"/>
          <w:sz w:val="28"/>
          <w:szCs w:val="28"/>
          <w:lang w:val="en-US"/>
        </w:rPr>
        <w:t>) state that the recent</w:t>
      </w:r>
      <w:r w:rsidR="00C40C3F" w:rsidRPr="00F705EF">
        <w:rPr>
          <w:rFonts w:ascii="Times New Roman" w:hAnsi="Times New Roman" w:cs="Times New Roman"/>
          <w:sz w:val="28"/>
          <w:szCs w:val="28"/>
          <w:lang w:val="en-US"/>
        </w:rPr>
        <w:t xml:space="preserve"> studies in A</w:t>
      </w:r>
      <w:r w:rsidRPr="00F705EF">
        <w:rPr>
          <w:rFonts w:ascii="Times New Roman" w:hAnsi="Times New Roman" w:cs="Times New Roman"/>
          <w:sz w:val="28"/>
          <w:szCs w:val="28"/>
          <w:lang w:val="en-US"/>
        </w:rPr>
        <w:t xml:space="preserve">pplied </w:t>
      </w:r>
      <w:r w:rsidR="00C40C3F" w:rsidRPr="00F705EF">
        <w:rPr>
          <w:rFonts w:ascii="Times New Roman" w:hAnsi="Times New Roman" w:cs="Times New Roman"/>
          <w:sz w:val="28"/>
          <w:szCs w:val="28"/>
          <w:lang w:val="en-US"/>
        </w:rPr>
        <w:t>L</w:t>
      </w:r>
      <w:r w:rsidR="00FA5371" w:rsidRPr="00F705EF">
        <w:rPr>
          <w:rFonts w:ascii="Times New Roman" w:hAnsi="Times New Roman" w:cs="Times New Roman"/>
          <w:sz w:val="28"/>
          <w:szCs w:val="28"/>
          <w:lang w:val="en-US"/>
        </w:rPr>
        <w:t>inguistics (</w:t>
      </w:r>
      <w:r w:rsidR="00742FBB" w:rsidRPr="00F705EF">
        <w:rPr>
          <w:rFonts w:ascii="Times New Roman" w:hAnsi="Times New Roman" w:cs="Times New Roman"/>
          <w:sz w:val="28"/>
          <w:szCs w:val="28"/>
          <w:lang w:val="en-US"/>
        </w:rPr>
        <w:t>A</w:t>
      </w:r>
      <w:r w:rsidR="00FA5371" w:rsidRPr="00F705EF">
        <w:rPr>
          <w:rFonts w:ascii="Times New Roman" w:hAnsi="Times New Roman" w:cs="Times New Roman"/>
          <w:sz w:val="28"/>
          <w:szCs w:val="28"/>
          <w:lang w:val="en-US"/>
        </w:rPr>
        <w:t>L</w:t>
      </w:r>
      <w:r w:rsidR="00742FBB" w:rsidRPr="00F705EF">
        <w:rPr>
          <w:rFonts w:ascii="Times New Roman" w:hAnsi="Times New Roman" w:cs="Times New Roman"/>
          <w:sz w:val="28"/>
          <w:szCs w:val="28"/>
          <w:lang w:val="en-US"/>
        </w:rPr>
        <w:t>) h</w:t>
      </w:r>
      <w:r w:rsidR="00427B23" w:rsidRPr="00F705EF">
        <w:rPr>
          <w:rFonts w:ascii="Times New Roman" w:hAnsi="Times New Roman" w:cs="Times New Roman"/>
          <w:sz w:val="28"/>
          <w:szCs w:val="28"/>
          <w:lang w:val="en-US"/>
        </w:rPr>
        <w:t>ave advocated</w:t>
      </w:r>
      <w:r w:rsidRPr="00F705EF">
        <w:rPr>
          <w:rFonts w:ascii="Times New Roman" w:hAnsi="Times New Roman" w:cs="Times New Roman"/>
          <w:sz w:val="28"/>
          <w:szCs w:val="28"/>
          <w:lang w:val="en-US"/>
        </w:rPr>
        <w:t xml:space="preserve"> “the necessity of review</w:t>
      </w:r>
      <w:r w:rsidR="00862B6E" w:rsidRPr="00F705EF">
        <w:rPr>
          <w:rFonts w:ascii="Times New Roman" w:hAnsi="Times New Roman" w:cs="Times New Roman"/>
          <w:sz w:val="28"/>
          <w:szCs w:val="28"/>
          <w:lang w:val="en-US"/>
        </w:rPr>
        <w:t xml:space="preserve">ing the principles which </w:t>
      </w:r>
      <w:r w:rsidR="00742FBB" w:rsidRPr="00F705EF">
        <w:rPr>
          <w:rFonts w:ascii="Times New Roman" w:hAnsi="Times New Roman" w:cs="Times New Roman"/>
          <w:sz w:val="28"/>
          <w:szCs w:val="28"/>
          <w:lang w:val="en-US"/>
        </w:rPr>
        <w:t>guide</w:t>
      </w:r>
      <w:r w:rsidRPr="00F705EF">
        <w:rPr>
          <w:rFonts w:ascii="Times New Roman" w:hAnsi="Times New Roman" w:cs="Times New Roman"/>
          <w:sz w:val="28"/>
          <w:szCs w:val="28"/>
          <w:lang w:val="en-US"/>
        </w:rPr>
        <w:t xml:space="preserve"> t</w:t>
      </w:r>
      <w:r w:rsidR="00862B6E" w:rsidRPr="00F705EF">
        <w:rPr>
          <w:rFonts w:ascii="Times New Roman" w:hAnsi="Times New Roman" w:cs="Times New Roman"/>
          <w:sz w:val="28"/>
          <w:szCs w:val="28"/>
          <w:lang w:val="en-US"/>
        </w:rPr>
        <w:t>he i</w:t>
      </w:r>
      <w:r w:rsidR="00742FBB" w:rsidRPr="00F705EF">
        <w:rPr>
          <w:rFonts w:ascii="Times New Roman" w:hAnsi="Times New Roman" w:cs="Times New Roman"/>
          <w:sz w:val="28"/>
          <w:szCs w:val="28"/>
          <w:lang w:val="en-US"/>
        </w:rPr>
        <w:t xml:space="preserve">nvestigations </w:t>
      </w:r>
      <w:r w:rsidR="00C40C3F" w:rsidRPr="00F705EF">
        <w:rPr>
          <w:rFonts w:ascii="Times New Roman" w:hAnsi="Times New Roman" w:cs="Times New Roman"/>
          <w:sz w:val="28"/>
          <w:szCs w:val="28"/>
          <w:lang w:val="en-US"/>
        </w:rPr>
        <w:t>of</w:t>
      </w:r>
      <w:r w:rsidR="00862B6E" w:rsidRPr="00F705EF">
        <w:rPr>
          <w:rFonts w:ascii="Times New Roman" w:hAnsi="Times New Roman" w:cs="Times New Roman"/>
          <w:sz w:val="28"/>
          <w:szCs w:val="28"/>
          <w:lang w:val="en-US"/>
        </w:rPr>
        <w:t xml:space="preserve"> this a</w:t>
      </w:r>
      <w:r w:rsidRPr="00F705EF">
        <w:rPr>
          <w:rFonts w:ascii="Times New Roman" w:hAnsi="Times New Roman" w:cs="Times New Roman"/>
          <w:sz w:val="28"/>
          <w:szCs w:val="28"/>
          <w:lang w:val="en-US"/>
        </w:rPr>
        <w:t xml:space="preserve">rea, as well as suggested new </w:t>
      </w:r>
      <w:r w:rsidR="00742FBB" w:rsidRPr="00F705EF">
        <w:rPr>
          <w:rFonts w:ascii="Times New Roman" w:hAnsi="Times New Roman" w:cs="Times New Roman"/>
          <w:sz w:val="28"/>
          <w:szCs w:val="28"/>
          <w:lang w:val="en-US"/>
        </w:rPr>
        <w:t>guidelines</w:t>
      </w:r>
      <w:r w:rsidRPr="00F705EF">
        <w:rPr>
          <w:rFonts w:ascii="Times New Roman" w:hAnsi="Times New Roman" w:cs="Times New Roman"/>
          <w:sz w:val="28"/>
          <w:szCs w:val="28"/>
          <w:lang w:val="en-US"/>
        </w:rPr>
        <w:t xml:space="preserve"> that wou</w:t>
      </w:r>
      <w:r w:rsidR="009A5EB6" w:rsidRPr="00F705EF">
        <w:rPr>
          <w:rFonts w:ascii="Times New Roman" w:hAnsi="Times New Roman" w:cs="Times New Roman"/>
          <w:sz w:val="28"/>
          <w:szCs w:val="28"/>
          <w:lang w:val="en-US"/>
        </w:rPr>
        <w:t>ld promote a more critical ac</w:t>
      </w:r>
      <w:r w:rsidRPr="00F705EF">
        <w:rPr>
          <w:rFonts w:ascii="Times New Roman" w:hAnsi="Times New Roman" w:cs="Times New Roman"/>
          <w:sz w:val="28"/>
          <w:szCs w:val="28"/>
          <w:lang w:val="en-US"/>
        </w:rPr>
        <w:t xml:space="preserve">tion </w:t>
      </w:r>
      <w:r w:rsidR="00427B23" w:rsidRPr="00F705EF">
        <w:rPr>
          <w:rFonts w:ascii="Times New Roman" w:hAnsi="Times New Roman" w:cs="Times New Roman"/>
          <w:sz w:val="28"/>
          <w:szCs w:val="28"/>
          <w:lang w:val="en-US"/>
        </w:rPr>
        <w:t>on the part of applied linguists”</w:t>
      </w:r>
      <w:r w:rsidRPr="00F705EF">
        <w:rPr>
          <w:rFonts w:ascii="Times New Roman" w:hAnsi="Times New Roman" w:cs="Times New Roman"/>
          <w:sz w:val="28"/>
          <w:szCs w:val="28"/>
          <w:lang w:val="en-US"/>
        </w:rPr>
        <w:t>. A</w:t>
      </w:r>
      <w:r w:rsidR="00742FBB" w:rsidRPr="00F705EF">
        <w:rPr>
          <w:rFonts w:ascii="Times New Roman" w:hAnsi="Times New Roman" w:cs="Times New Roman"/>
          <w:sz w:val="28"/>
          <w:szCs w:val="28"/>
          <w:lang w:val="en-US"/>
        </w:rPr>
        <w:t xml:space="preserve">ccording to </w:t>
      </w:r>
      <w:proofErr w:type="spellStart"/>
      <w:r w:rsidR="00742FBB" w:rsidRPr="00F705EF">
        <w:rPr>
          <w:rFonts w:ascii="Times New Roman" w:hAnsi="Times New Roman" w:cs="Times New Roman"/>
          <w:sz w:val="28"/>
          <w:szCs w:val="28"/>
          <w:lang w:val="en-US"/>
        </w:rPr>
        <w:t>Pennycook</w:t>
      </w:r>
      <w:proofErr w:type="spellEnd"/>
      <w:r w:rsidR="00742FBB" w:rsidRPr="00F705EF">
        <w:rPr>
          <w:rFonts w:ascii="Times New Roman" w:hAnsi="Times New Roman" w:cs="Times New Roman"/>
          <w:sz w:val="28"/>
          <w:szCs w:val="28"/>
          <w:lang w:val="en-US"/>
        </w:rPr>
        <w:t xml:space="preserve"> (2010), “</w:t>
      </w:r>
      <w:r w:rsidRPr="00F705EF">
        <w:rPr>
          <w:rFonts w:ascii="Times New Roman" w:hAnsi="Times New Roman" w:cs="Times New Roman"/>
          <w:sz w:val="28"/>
          <w:szCs w:val="28"/>
          <w:lang w:val="en-US"/>
        </w:rPr>
        <w:t>A</w:t>
      </w:r>
      <w:r w:rsidR="00742FBB" w:rsidRPr="00F705EF">
        <w:rPr>
          <w:rFonts w:ascii="Times New Roman" w:hAnsi="Times New Roman" w:cs="Times New Roman"/>
          <w:sz w:val="28"/>
          <w:szCs w:val="28"/>
          <w:lang w:val="en-US"/>
        </w:rPr>
        <w:t>L</w:t>
      </w:r>
      <w:r w:rsidR="00EB394C" w:rsidRPr="00F705EF">
        <w:rPr>
          <w:rFonts w:ascii="Times New Roman" w:hAnsi="Times New Roman" w:cs="Times New Roman"/>
          <w:sz w:val="28"/>
          <w:szCs w:val="28"/>
          <w:lang w:val="en-US"/>
        </w:rPr>
        <w:t xml:space="preserve"> has shift</w:t>
      </w:r>
      <w:r w:rsidRPr="00F705EF">
        <w:rPr>
          <w:rFonts w:ascii="Times New Roman" w:hAnsi="Times New Roman" w:cs="Times New Roman"/>
          <w:sz w:val="28"/>
          <w:szCs w:val="28"/>
          <w:lang w:val="en-US"/>
        </w:rPr>
        <w:t xml:space="preserve">ed </w:t>
      </w:r>
      <w:r w:rsidR="00D05B9F" w:rsidRPr="00F705EF">
        <w:rPr>
          <w:rFonts w:ascii="Times New Roman" w:hAnsi="Times New Roman" w:cs="Times New Roman"/>
          <w:sz w:val="28"/>
          <w:szCs w:val="28"/>
          <w:lang w:val="en-US"/>
        </w:rPr>
        <w:t xml:space="preserve">from a central </w:t>
      </w:r>
      <w:r w:rsidR="00D73C48" w:rsidRPr="00F705EF">
        <w:rPr>
          <w:rFonts w:ascii="Times New Roman" w:hAnsi="Times New Roman" w:cs="Times New Roman"/>
          <w:sz w:val="28"/>
          <w:szCs w:val="28"/>
          <w:lang w:val="en-US"/>
        </w:rPr>
        <w:t xml:space="preserve">focus on </w:t>
      </w:r>
      <w:r w:rsidR="00D05B9F" w:rsidRPr="00F705EF">
        <w:rPr>
          <w:rFonts w:ascii="Times New Roman" w:hAnsi="Times New Roman" w:cs="Times New Roman"/>
          <w:sz w:val="28"/>
          <w:szCs w:val="28"/>
          <w:lang w:val="en-US"/>
        </w:rPr>
        <w:t xml:space="preserve">language teaching, testing and </w:t>
      </w:r>
      <w:r w:rsidR="00742FBB" w:rsidRPr="00F705EF">
        <w:rPr>
          <w:rFonts w:ascii="Times New Roman" w:hAnsi="Times New Roman" w:cs="Times New Roman"/>
          <w:sz w:val="28"/>
          <w:szCs w:val="28"/>
          <w:lang w:val="en-US"/>
        </w:rPr>
        <w:t>second language</w:t>
      </w:r>
      <w:r w:rsidR="00D05B9F" w:rsidRPr="00F705EF">
        <w:rPr>
          <w:rFonts w:ascii="Times New Roman" w:hAnsi="Times New Roman" w:cs="Times New Roman"/>
          <w:sz w:val="28"/>
          <w:szCs w:val="28"/>
          <w:lang w:val="en-US"/>
        </w:rPr>
        <w:t xml:space="preserve"> acquisition to</w:t>
      </w:r>
      <w:r w:rsidR="00742FBB" w:rsidRPr="00F705EF">
        <w:rPr>
          <w:rFonts w:ascii="Times New Roman" w:hAnsi="Times New Roman" w:cs="Times New Roman"/>
          <w:sz w:val="28"/>
          <w:szCs w:val="28"/>
          <w:lang w:val="en-US"/>
        </w:rPr>
        <w:t xml:space="preserve"> </w:t>
      </w:r>
      <w:r w:rsidR="00D05B9F" w:rsidRPr="00F705EF">
        <w:rPr>
          <w:rFonts w:ascii="Times New Roman" w:hAnsi="Times New Roman" w:cs="Times New Roman"/>
          <w:sz w:val="28"/>
          <w:szCs w:val="28"/>
          <w:lang w:val="en-US"/>
        </w:rPr>
        <w:t xml:space="preserve">a broader </w:t>
      </w:r>
      <w:r w:rsidRPr="00F705EF">
        <w:rPr>
          <w:rFonts w:ascii="Times New Roman" w:hAnsi="Times New Roman" w:cs="Times New Roman"/>
          <w:sz w:val="28"/>
          <w:szCs w:val="28"/>
          <w:lang w:val="en-US"/>
        </w:rPr>
        <w:t>and more critical concep</w:t>
      </w:r>
      <w:r w:rsidR="00D05B9F" w:rsidRPr="00F705EF">
        <w:rPr>
          <w:rFonts w:ascii="Times New Roman" w:hAnsi="Times New Roman" w:cs="Times New Roman"/>
          <w:sz w:val="28"/>
          <w:szCs w:val="28"/>
          <w:lang w:val="en-US"/>
        </w:rPr>
        <w:t xml:space="preserve">tualization of languages in </w:t>
      </w:r>
      <w:r w:rsidRPr="00F705EF">
        <w:rPr>
          <w:rFonts w:ascii="Times New Roman" w:hAnsi="Times New Roman" w:cs="Times New Roman"/>
          <w:sz w:val="28"/>
          <w:szCs w:val="28"/>
          <w:lang w:val="en-US"/>
        </w:rPr>
        <w:t>social life”</w:t>
      </w:r>
      <w:r w:rsidR="00533620" w:rsidRPr="00F705EF">
        <w:rPr>
          <w:rFonts w:ascii="Times New Roman" w:hAnsi="Times New Roman" w:cs="Times New Roman"/>
          <w:sz w:val="28"/>
          <w:szCs w:val="28"/>
          <w:lang w:val="en-US"/>
        </w:rPr>
        <w:t xml:space="preserve"> (PENNYCOOK, 2010, p. 16.1). </w:t>
      </w:r>
      <w:proofErr w:type="spellStart"/>
      <w:r w:rsidR="00533620" w:rsidRPr="00F705EF">
        <w:rPr>
          <w:rFonts w:ascii="Times New Roman" w:hAnsi="Times New Roman" w:cs="Times New Roman"/>
          <w:sz w:val="28"/>
          <w:szCs w:val="28"/>
          <w:lang w:val="en-US"/>
        </w:rPr>
        <w:t>Rajagopalan</w:t>
      </w:r>
      <w:proofErr w:type="spellEnd"/>
      <w:r w:rsidR="00533620" w:rsidRPr="00F705EF">
        <w:rPr>
          <w:rFonts w:ascii="Times New Roman" w:hAnsi="Times New Roman" w:cs="Times New Roman"/>
          <w:sz w:val="28"/>
          <w:szCs w:val="28"/>
          <w:lang w:val="en-US"/>
        </w:rPr>
        <w:t xml:space="preserve"> (2003</w:t>
      </w:r>
      <w:r w:rsidR="00427B23" w:rsidRPr="00F705EF">
        <w:rPr>
          <w:rFonts w:ascii="Times New Roman" w:hAnsi="Times New Roman" w:cs="Times New Roman"/>
          <w:sz w:val="28"/>
          <w:szCs w:val="28"/>
          <w:lang w:val="en-US"/>
        </w:rPr>
        <w:t>, p. 80</w:t>
      </w:r>
      <w:r w:rsidR="00533620" w:rsidRPr="00F705EF">
        <w:rPr>
          <w:rFonts w:ascii="Times New Roman" w:hAnsi="Times New Roman" w:cs="Times New Roman"/>
          <w:sz w:val="28"/>
          <w:szCs w:val="28"/>
          <w:lang w:val="en-US"/>
        </w:rPr>
        <w:t xml:space="preserve">) complements that “the </w:t>
      </w:r>
      <w:r w:rsidR="00D73C48" w:rsidRPr="00F705EF">
        <w:rPr>
          <w:rFonts w:ascii="Times New Roman" w:hAnsi="Times New Roman" w:cs="Times New Roman"/>
          <w:sz w:val="28"/>
          <w:szCs w:val="28"/>
          <w:lang w:val="en-US"/>
        </w:rPr>
        <w:t>m</w:t>
      </w:r>
      <w:r w:rsidR="00533620" w:rsidRPr="00F705EF">
        <w:rPr>
          <w:rFonts w:ascii="Times New Roman" w:hAnsi="Times New Roman" w:cs="Times New Roman"/>
          <w:sz w:val="28"/>
          <w:szCs w:val="28"/>
          <w:lang w:val="en-US"/>
        </w:rPr>
        <w:t>a</w:t>
      </w:r>
      <w:r w:rsidR="00D73C48" w:rsidRPr="00F705EF">
        <w:rPr>
          <w:rFonts w:ascii="Times New Roman" w:hAnsi="Times New Roman" w:cs="Times New Roman"/>
          <w:sz w:val="28"/>
          <w:szCs w:val="28"/>
          <w:lang w:val="en-US"/>
        </w:rPr>
        <w:t>jor</w:t>
      </w:r>
      <w:r w:rsidR="00533620" w:rsidRPr="00F705EF">
        <w:rPr>
          <w:rFonts w:ascii="Times New Roman" w:hAnsi="Times New Roman" w:cs="Times New Roman"/>
          <w:sz w:val="28"/>
          <w:szCs w:val="28"/>
          <w:lang w:val="en-US"/>
        </w:rPr>
        <w:t xml:space="preserve"> innovation, w</w:t>
      </w:r>
      <w:r w:rsidR="004D1BF1" w:rsidRPr="00F705EF">
        <w:rPr>
          <w:rFonts w:ascii="Times New Roman" w:hAnsi="Times New Roman" w:cs="Times New Roman"/>
          <w:sz w:val="28"/>
          <w:szCs w:val="28"/>
          <w:lang w:val="en-US"/>
        </w:rPr>
        <w:t>ith the introduction</w:t>
      </w:r>
      <w:r w:rsidR="00742FBB" w:rsidRPr="00F705EF">
        <w:rPr>
          <w:rFonts w:ascii="Times New Roman" w:hAnsi="Times New Roman" w:cs="Times New Roman"/>
          <w:sz w:val="28"/>
          <w:szCs w:val="28"/>
          <w:lang w:val="en-US"/>
        </w:rPr>
        <w:t xml:space="preserve"> </w:t>
      </w:r>
      <w:r w:rsidR="00533620" w:rsidRPr="00F705EF">
        <w:rPr>
          <w:rFonts w:ascii="Times New Roman" w:hAnsi="Times New Roman" w:cs="Times New Roman"/>
          <w:sz w:val="28"/>
          <w:szCs w:val="28"/>
          <w:lang w:val="en-US"/>
        </w:rPr>
        <w:t xml:space="preserve">of a critical </w:t>
      </w:r>
      <w:r w:rsidR="00533620" w:rsidRPr="00F705EF">
        <w:rPr>
          <w:rFonts w:ascii="Times New Roman" w:hAnsi="Times New Roman" w:cs="Times New Roman"/>
          <w:sz w:val="28"/>
          <w:szCs w:val="28"/>
          <w:lang w:val="en-US"/>
        </w:rPr>
        <w:lastRenderedPageBreak/>
        <w:t xml:space="preserve">positioning in the field of </w:t>
      </w:r>
      <w:r w:rsidR="00137AD4" w:rsidRPr="00F705EF">
        <w:rPr>
          <w:rFonts w:ascii="Times New Roman" w:hAnsi="Times New Roman" w:cs="Times New Roman"/>
          <w:sz w:val="28"/>
          <w:szCs w:val="28"/>
          <w:lang w:val="en-US"/>
        </w:rPr>
        <w:t>AL</w:t>
      </w:r>
      <w:r w:rsidR="00533620" w:rsidRPr="00F705EF">
        <w:rPr>
          <w:rFonts w:ascii="Times New Roman" w:hAnsi="Times New Roman" w:cs="Times New Roman"/>
          <w:sz w:val="28"/>
          <w:szCs w:val="28"/>
          <w:lang w:val="en-US"/>
        </w:rPr>
        <w:t xml:space="preserve">, has to do with the growing perception that it is </w:t>
      </w:r>
      <w:r w:rsidR="004D1BF1" w:rsidRPr="00F705EF">
        <w:rPr>
          <w:rFonts w:ascii="Times New Roman" w:hAnsi="Times New Roman" w:cs="Times New Roman"/>
          <w:sz w:val="28"/>
          <w:szCs w:val="28"/>
          <w:lang w:val="en-US"/>
        </w:rPr>
        <w:t>necessary to rethink the r</w:t>
      </w:r>
      <w:r w:rsidR="00533620" w:rsidRPr="00F705EF">
        <w:rPr>
          <w:rFonts w:ascii="Times New Roman" w:hAnsi="Times New Roman" w:cs="Times New Roman"/>
          <w:sz w:val="28"/>
          <w:szCs w:val="28"/>
          <w:lang w:val="en-US"/>
        </w:rPr>
        <w:t>elation theory/practice</w:t>
      </w:r>
      <w:r w:rsidR="004D1BF1" w:rsidRPr="00F705EF">
        <w:rPr>
          <w:rFonts w:ascii="Times New Roman" w:hAnsi="Times New Roman" w:cs="Times New Roman"/>
          <w:sz w:val="28"/>
          <w:szCs w:val="28"/>
          <w:lang w:val="en-US"/>
        </w:rPr>
        <w:t xml:space="preserve"> itself</w:t>
      </w:r>
      <w:r w:rsidR="00137AD4" w:rsidRPr="00F705EF">
        <w:rPr>
          <w:rFonts w:ascii="Times New Roman" w:hAnsi="Times New Roman" w:cs="Times New Roman"/>
          <w:sz w:val="28"/>
          <w:szCs w:val="28"/>
          <w:lang w:val="en-US"/>
        </w:rPr>
        <w:t>”</w:t>
      </w:r>
      <w:r w:rsidR="00533620" w:rsidRPr="00F705EF">
        <w:rPr>
          <w:rFonts w:ascii="Times New Roman" w:hAnsi="Times New Roman" w:cs="Times New Roman"/>
          <w:sz w:val="28"/>
          <w:szCs w:val="28"/>
          <w:lang w:val="en-US"/>
        </w:rPr>
        <w:t>.</w:t>
      </w:r>
      <w:r w:rsidRPr="00F705EF">
        <w:rPr>
          <w:rFonts w:ascii="Times New Roman" w:hAnsi="Times New Roman" w:cs="Times New Roman"/>
          <w:sz w:val="28"/>
          <w:szCs w:val="28"/>
          <w:lang w:val="en-US"/>
        </w:rPr>
        <w:t xml:space="preserve"> </w:t>
      </w:r>
      <w:r w:rsidR="00C9058B" w:rsidRPr="00F705EF">
        <w:rPr>
          <w:rFonts w:ascii="Times New Roman" w:hAnsi="Times New Roman" w:cs="Times New Roman"/>
          <w:sz w:val="28"/>
          <w:szCs w:val="28"/>
          <w:lang w:val="en-US"/>
        </w:rPr>
        <w:t xml:space="preserve">For example, regarding </w:t>
      </w:r>
      <w:r w:rsidR="00533620" w:rsidRPr="00F705EF">
        <w:rPr>
          <w:rFonts w:ascii="Times New Roman" w:hAnsi="Times New Roman" w:cs="Times New Roman"/>
          <w:sz w:val="28"/>
          <w:szCs w:val="28"/>
          <w:lang w:val="en-US"/>
        </w:rPr>
        <w:t xml:space="preserve">the foreign language education in Brazil, the </w:t>
      </w:r>
      <w:r w:rsidR="00832758" w:rsidRPr="00F705EF">
        <w:rPr>
          <w:rFonts w:ascii="Times New Roman" w:hAnsi="Times New Roman" w:cs="Times New Roman"/>
          <w:sz w:val="28"/>
          <w:szCs w:val="28"/>
          <w:lang w:val="en-US"/>
        </w:rPr>
        <w:t>National Curricular</w:t>
      </w:r>
      <w:r w:rsidR="004D1BF1" w:rsidRPr="00F705EF">
        <w:rPr>
          <w:rFonts w:ascii="Times New Roman" w:hAnsi="Times New Roman" w:cs="Times New Roman"/>
          <w:sz w:val="28"/>
          <w:szCs w:val="28"/>
          <w:lang w:val="en-US"/>
        </w:rPr>
        <w:t xml:space="preserve"> Orientations </w:t>
      </w:r>
      <w:r w:rsidR="00C9058B" w:rsidRPr="00F705EF">
        <w:rPr>
          <w:rFonts w:ascii="Times New Roman" w:hAnsi="Times New Roman" w:cs="Times New Roman"/>
          <w:sz w:val="28"/>
          <w:szCs w:val="28"/>
          <w:lang w:val="en-US"/>
        </w:rPr>
        <w:t>(OCEM) suggest that we include</w:t>
      </w:r>
      <w:r w:rsidR="00533620" w:rsidRPr="00F705EF">
        <w:rPr>
          <w:rFonts w:ascii="Times New Roman" w:hAnsi="Times New Roman" w:cs="Times New Roman"/>
          <w:sz w:val="28"/>
          <w:szCs w:val="28"/>
          <w:lang w:val="en-US"/>
        </w:rPr>
        <w:t xml:space="preserve"> </w:t>
      </w:r>
      <w:r w:rsidR="00C9058B" w:rsidRPr="00F705EF">
        <w:rPr>
          <w:rFonts w:ascii="Times New Roman" w:hAnsi="Times New Roman" w:cs="Times New Roman"/>
          <w:sz w:val="28"/>
          <w:szCs w:val="28"/>
          <w:lang w:val="en-US"/>
        </w:rPr>
        <w:t xml:space="preserve">key </w:t>
      </w:r>
      <w:r w:rsidR="00427B23" w:rsidRPr="00F705EF">
        <w:rPr>
          <w:rFonts w:ascii="Times New Roman" w:hAnsi="Times New Roman" w:cs="Times New Roman"/>
          <w:sz w:val="28"/>
          <w:szCs w:val="28"/>
          <w:lang w:val="en-US"/>
        </w:rPr>
        <w:t>concepts, such as critique</w:t>
      </w:r>
      <w:r w:rsidR="00533620" w:rsidRPr="00F705EF">
        <w:rPr>
          <w:rFonts w:ascii="Times New Roman" w:hAnsi="Times New Roman" w:cs="Times New Roman"/>
          <w:sz w:val="28"/>
          <w:szCs w:val="28"/>
          <w:lang w:val="en-US"/>
        </w:rPr>
        <w:t>, globalization, digitality and participative</w:t>
      </w:r>
      <w:r w:rsidR="00427B23" w:rsidRPr="00F705EF">
        <w:rPr>
          <w:rFonts w:ascii="Times New Roman" w:hAnsi="Times New Roman" w:cs="Times New Roman"/>
          <w:sz w:val="28"/>
          <w:szCs w:val="28"/>
          <w:lang w:val="en-US"/>
        </w:rPr>
        <w:t xml:space="preserve"> citizenship </w:t>
      </w:r>
      <w:r w:rsidR="00C9058B" w:rsidRPr="00F705EF">
        <w:rPr>
          <w:rFonts w:ascii="Times New Roman" w:hAnsi="Times New Roman" w:cs="Times New Roman"/>
          <w:sz w:val="28"/>
          <w:szCs w:val="28"/>
          <w:lang w:val="en-US"/>
        </w:rPr>
        <w:t>in our educational agendas</w:t>
      </w:r>
      <w:r w:rsidR="00427B23" w:rsidRPr="00F705EF">
        <w:rPr>
          <w:rFonts w:ascii="Times New Roman" w:hAnsi="Times New Roman" w:cs="Times New Roman"/>
          <w:sz w:val="28"/>
          <w:szCs w:val="28"/>
          <w:lang w:val="en-US"/>
        </w:rPr>
        <w:t>.</w:t>
      </w:r>
      <w:r w:rsidR="003B475E" w:rsidRPr="00F705EF">
        <w:rPr>
          <w:rFonts w:ascii="Times New Roman" w:hAnsi="Times New Roman" w:cs="Times New Roman"/>
          <w:sz w:val="28"/>
          <w:szCs w:val="28"/>
          <w:lang w:val="en-US"/>
        </w:rPr>
        <w:t xml:space="preserve"> </w:t>
      </w:r>
      <w:r w:rsidR="00FD5EBE" w:rsidRPr="00F705EF">
        <w:rPr>
          <w:rFonts w:ascii="Times New Roman" w:hAnsi="Times New Roman" w:cs="Times New Roman"/>
          <w:sz w:val="28"/>
          <w:szCs w:val="28"/>
          <w:lang w:val="en-US"/>
        </w:rPr>
        <w:t>They advocate</w:t>
      </w:r>
      <w:r w:rsidR="00E82620" w:rsidRPr="00F705EF">
        <w:rPr>
          <w:rFonts w:ascii="Times New Roman" w:hAnsi="Times New Roman" w:cs="Times New Roman"/>
          <w:sz w:val="28"/>
          <w:szCs w:val="28"/>
          <w:lang w:val="en-US"/>
        </w:rPr>
        <w:t xml:space="preserve"> that</w:t>
      </w:r>
      <w:r w:rsidR="0044120F" w:rsidRPr="00F705EF">
        <w:rPr>
          <w:rFonts w:ascii="Times New Roman" w:hAnsi="Times New Roman" w:cs="Times New Roman"/>
          <w:sz w:val="28"/>
          <w:szCs w:val="28"/>
          <w:lang w:val="en-US"/>
        </w:rPr>
        <w:t xml:space="preserve"> </w:t>
      </w:r>
      <w:r w:rsidR="00533620" w:rsidRPr="00F705EF">
        <w:rPr>
          <w:rFonts w:ascii="Times New Roman" w:hAnsi="Times New Roman" w:cs="Times New Roman"/>
          <w:sz w:val="28"/>
          <w:szCs w:val="28"/>
          <w:lang w:val="en-US"/>
        </w:rPr>
        <w:t>these key</w:t>
      </w:r>
      <w:r w:rsidR="0044120F" w:rsidRPr="00F705EF">
        <w:rPr>
          <w:rFonts w:ascii="Times New Roman" w:hAnsi="Times New Roman" w:cs="Times New Roman"/>
          <w:sz w:val="28"/>
          <w:szCs w:val="28"/>
          <w:lang w:val="en-US"/>
        </w:rPr>
        <w:t xml:space="preserve"> </w:t>
      </w:r>
      <w:r w:rsidR="00533620" w:rsidRPr="00F705EF">
        <w:rPr>
          <w:rFonts w:ascii="Times New Roman" w:hAnsi="Times New Roman" w:cs="Times New Roman"/>
          <w:sz w:val="28"/>
          <w:szCs w:val="28"/>
          <w:lang w:val="en-US"/>
        </w:rPr>
        <w:t xml:space="preserve">terms </w:t>
      </w:r>
      <w:r w:rsidR="00E82620" w:rsidRPr="00F705EF">
        <w:rPr>
          <w:rFonts w:ascii="Times New Roman" w:hAnsi="Times New Roman" w:cs="Times New Roman"/>
          <w:sz w:val="28"/>
          <w:szCs w:val="28"/>
          <w:lang w:val="en-US"/>
        </w:rPr>
        <w:t>should be</w:t>
      </w:r>
      <w:r w:rsidR="00533620" w:rsidRPr="00F705EF">
        <w:rPr>
          <w:rFonts w:ascii="Times New Roman" w:hAnsi="Times New Roman" w:cs="Times New Roman"/>
          <w:sz w:val="28"/>
          <w:szCs w:val="28"/>
          <w:lang w:val="en-US"/>
        </w:rPr>
        <w:t xml:space="preserve"> included in the well-suc</w:t>
      </w:r>
      <w:r w:rsidR="00C9058B" w:rsidRPr="00F705EF">
        <w:rPr>
          <w:rFonts w:ascii="Times New Roman" w:hAnsi="Times New Roman" w:cs="Times New Roman"/>
          <w:sz w:val="28"/>
          <w:szCs w:val="28"/>
          <w:lang w:val="en-US"/>
        </w:rPr>
        <w:t>c</w:t>
      </w:r>
      <w:r w:rsidR="00533620" w:rsidRPr="00F705EF">
        <w:rPr>
          <w:rFonts w:ascii="Times New Roman" w:hAnsi="Times New Roman" w:cs="Times New Roman"/>
          <w:sz w:val="28"/>
          <w:szCs w:val="28"/>
          <w:lang w:val="en-US"/>
        </w:rPr>
        <w:t>eeded</w:t>
      </w:r>
      <w:r w:rsidR="00E82620" w:rsidRPr="00F705EF">
        <w:rPr>
          <w:rFonts w:ascii="Times New Roman" w:hAnsi="Times New Roman" w:cs="Times New Roman"/>
          <w:sz w:val="28"/>
          <w:szCs w:val="28"/>
          <w:lang w:val="en-US"/>
        </w:rPr>
        <w:t xml:space="preserve"> </w:t>
      </w:r>
      <w:r w:rsidR="00533620" w:rsidRPr="00F705EF">
        <w:rPr>
          <w:rFonts w:ascii="Times New Roman" w:hAnsi="Times New Roman" w:cs="Times New Roman"/>
          <w:sz w:val="28"/>
          <w:szCs w:val="28"/>
          <w:lang w:val="en-US"/>
        </w:rPr>
        <w:t>teaching practices</w:t>
      </w:r>
      <w:r w:rsidR="00C9058B" w:rsidRPr="00F705EF">
        <w:rPr>
          <w:rFonts w:ascii="Times New Roman" w:hAnsi="Times New Roman" w:cs="Times New Roman"/>
          <w:sz w:val="28"/>
          <w:szCs w:val="28"/>
          <w:lang w:val="en-US"/>
        </w:rPr>
        <w:t xml:space="preserve"> focused on linguistic aspects.</w:t>
      </w:r>
    </w:p>
    <w:p w:rsidR="003B475E" w:rsidRPr="00F705EF" w:rsidRDefault="00C9058B" w:rsidP="005533CB">
      <w:pPr>
        <w:pStyle w:val="SemEspaamento"/>
        <w:spacing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Likewise, t</w:t>
      </w:r>
      <w:r w:rsidR="00533620" w:rsidRPr="00F705EF">
        <w:rPr>
          <w:rFonts w:ascii="Times New Roman" w:hAnsi="Times New Roman" w:cs="Times New Roman"/>
          <w:sz w:val="28"/>
          <w:szCs w:val="28"/>
          <w:lang w:val="en-US"/>
        </w:rPr>
        <w:t xml:space="preserve">he contribution of </w:t>
      </w:r>
      <w:r w:rsidRPr="00F705EF">
        <w:rPr>
          <w:rFonts w:ascii="Times New Roman" w:hAnsi="Times New Roman" w:cs="Times New Roman"/>
          <w:sz w:val="28"/>
          <w:szCs w:val="28"/>
          <w:lang w:val="en-US"/>
        </w:rPr>
        <w:t>the Brazilian Education Guidelines - PCNs (BRASIL, 2001</w:t>
      </w:r>
      <w:r w:rsidR="00533620" w:rsidRPr="00F705EF">
        <w:rPr>
          <w:rFonts w:ascii="Times New Roman" w:hAnsi="Times New Roman" w:cs="Times New Roman"/>
          <w:sz w:val="28"/>
          <w:szCs w:val="28"/>
          <w:lang w:val="en-US"/>
        </w:rPr>
        <w:t xml:space="preserve">) in relation to foreign languages </w:t>
      </w:r>
      <w:r w:rsidR="00E82620" w:rsidRPr="00F705EF">
        <w:rPr>
          <w:rFonts w:ascii="Times New Roman" w:hAnsi="Times New Roman" w:cs="Times New Roman"/>
          <w:sz w:val="28"/>
          <w:szCs w:val="28"/>
          <w:lang w:val="en-US"/>
        </w:rPr>
        <w:t>has to do with emphasis</w:t>
      </w:r>
      <w:r w:rsidR="00494F74" w:rsidRPr="00F705EF">
        <w:rPr>
          <w:rFonts w:ascii="Times New Roman" w:hAnsi="Times New Roman" w:cs="Times New Roman"/>
          <w:sz w:val="28"/>
          <w:szCs w:val="28"/>
          <w:lang w:val="en-US"/>
        </w:rPr>
        <w:t xml:space="preserve"> on the </w:t>
      </w:r>
      <w:r w:rsidR="00533620" w:rsidRPr="00F705EF">
        <w:rPr>
          <w:rFonts w:ascii="Times New Roman" w:hAnsi="Times New Roman" w:cs="Times New Roman"/>
          <w:sz w:val="28"/>
          <w:szCs w:val="28"/>
          <w:lang w:val="en-US"/>
        </w:rPr>
        <w:t>provi</w:t>
      </w:r>
      <w:r w:rsidR="00391430" w:rsidRPr="00F705EF">
        <w:rPr>
          <w:rFonts w:ascii="Times New Roman" w:hAnsi="Times New Roman" w:cs="Times New Roman"/>
          <w:sz w:val="28"/>
          <w:szCs w:val="28"/>
          <w:lang w:val="en-US"/>
        </w:rPr>
        <w:t>sion of citizenship through</w:t>
      </w:r>
      <w:r w:rsidR="00533620" w:rsidRPr="00F705EF">
        <w:rPr>
          <w:rFonts w:ascii="Times New Roman" w:hAnsi="Times New Roman" w:cs="Times New Roman"/>
          <w:sz w:val="28"/>
          <w:szCs w:val="28"/>
          <w:lang w:val="en-US"/>
        </w:rPr>
        <w:t xml:space="preserve"> languages, as well as on the non-structuralist view of language.</w:t>
      </w:r>
      <w:r w:rsidR="00E82620" w:rsidRPr="00F705EF">
        <w:rPr>
          <w:rFonts w:ascii="Times New Roman" w:hAnsi="Times New Roman" w:cs="Times New Roman"/>
          <w:sz w:val="28"/>
          <w:szCs w:val="28"/>
          <w:lang w:val="en-US"/>
        </w:rPr>
        <w:t xml:space="preserve"> We believe that</w:t>
      </w:r>
      <w:r w:rsidR="00533620" w:rsidRPr="00F705EF">
        <w:rPr>
          <w:rFonts w:ascii="Times New Roman" w:hAnsi="Times New Roman" w:cs="Times New Roman"/>
          <w:sz w:val="28"/>
          <w:szCs w:val="28"/>
          <w:lang w:val="en-US"/>
        </w:rPr>
        <w:t xml:space="preserve"> such chang</w:t>
      </w:r>
      <w:r w:rsidR="00E82620" w:rsidRPr="00F705EF">
        <w:rPr>
          <w:rFonts w:ascii="Times New Roman" w:hAnsi="Times New Roman" w:cs="Times New Roman"/>
          <w:sz w:val="28"/>
          <w:szCs w:val="28"/>
          <w:lang w:val="en-US"/>
        </w:rPr>
        <w:t>e in</w:t>
      </w:r>
      <w:r w:rsidR="00391430" w:rsidRPr="00F705EF">
        <w:rPr>
          <w:rFonts w:ascii="Times New Roman" w:hAnsi="Times New Roman" w:cs="Times New Roman"/>
          <w:sz w:val="28"/>
          <w:szCs w:val="28"/>
          <w:lang w:val="en-US"/>
        </w:rPr>
        <w:t xml:space="preserve"> perspective</w:t>
      </w:r>
      <w:r w:rsidR="00533620" w:rsidRPr="00F705EF">
        <w:rPr>
          <w:rFonts w:ascii="Times New Roman" w:hAnsi="Times New Roman" w:cs="Times New Roman"/>
          <w:sz w:val="28"/>
          <w:szCs w:val="28"/>
          <w:lang w:val="en-US"/>
        </w:rPr>
        <w:t>, despite not having global rea</w:t>
      </w:r>
      <w:r w:rsidR="00391430" w:rsidRPr="00F705EF">
        <w:rPr>
          <w:rFonts w:ascii="Times New Roman" w:hAnsi="Times New Roman" w:cs="Times New Roman"/>
          <w:sz w:val="28"/>
          <w:szCs w:val="28"/>
          <w:lang w:val="en-US"/>
        </w:rPr>
        <w:t>ch i</w:t>
      </w:r>
      <w:r w:rsidR="00533620" w:rsidRPr="00F705EF">
        <w:rPr>
          <w:rFonts w:ascii="Times New Roman" w:hAnsi="Times New Roman" w:cs="Times New Roman"/>
          <w:sz w:val="28"/>
          <w:szCs w:val="28"/>
          <w:lang w:val="en-US"/>
        </w:rPr>
        <w:t xml:space="preserve">n the pedagogical curricula and practices in the country, </w:t>
      </w:r>
      <w:r w:rsidR="00391430" w:rsidRPr="00F705EF">
        <w:rPr>
          <w:rFonts w:ascii="Times New Roman" w:hAnsi="Times New Roman" w:cs="Times New Roman"/>
          <w:sz w:val="28"/>
          <w:szCs w:val="28"/>
          <w:lang w:val="en-US"/>
        </w:rPr>
        <w:t xml:space="preserve">draws our attention to </w:t>
      </w:r>
      <w:r w:rsidR="00E82620" w:rsidRPr="00F705EF">
        <w:rPr>
          <w:rFonts w:ascii="Times New Roman" w:hAnsi="Times New Roman" w:cs="Times New Roman"/>
          <w:sz w:val="28"/>
          <w:szCs w:val="28"/>
          <w:lang w:val="en-US"/>
        </w:rPr>
        <w:t>how</w:t>
      </w:r>
      <w:r w:rsidR="00533620" w:rsidRPr="00F705EF">
        <w:rPr>
          <w:rFonts w:ascii="Times New Roman" w:hAnsi="Times New Roman" w:cs="Times New Roman"/>
          <w:sz w:val="28"/>
          <w:szCs w:val="28"/>
          <w:lang w:val="en-US"/>
        </w:rPr>
        <w:t xml:space="preserve"> socia</w:t>
      </w:r>
      <w:r w:rsidR="00E82620" w:rsidRPr="00F705EF">
        <w:rPr>
          <w:rFonts w:ascii="Times New Roman" w:hAnsi="Times New Roman" w:cs="Times New Roman"/>
          <w:sz w:val="28"/>
          <w:szCs w:val="28"/>
          <w:lang w:val="en-US"/>
        </w:rPr>
        <w:t xml:space="preserve">l and educational practices might be conveyed </w:t>
      </w:r>
      <w:r w:rsidR="00533620" w:rsidRPr="00F705EF">
        <w:rPr>
          <w:rFonts w:ascii="Times New Roman" w:hAnsi="Times New Roman" w:cs="Times New Roman"/>
          <w:sz w:val="28"/>
          <w:szCs w:val="28"/>
          <w:lang w:val="en-US"/>
        </w:rPr>
        <w:t xml:space="preserve">nowadays. </w:t>
      </w:r>
      <w:r w:rsidR="00391430" w:rsidRPr="00F705EF">
        <w:rPr>
          <w:rFonts w:ascii="Times New Roman" w:hAnsi="Times New Roman" w:cs="Times New Roman"/>
          <w:sz w:val="28"/>
          <w:szCs w:val="28"/>
          <w:lang w:val="en-US"/>
        </w:rPr>
        <w:t>Furthermore</w:t>
      </w:r>
      <w:r w:rsidR="00533620" w:rsidRPr="00F705EF">
        <w:rPr>
          <w:rFonts w:ascii="Times New Roman" w:hAnsi="Times New Roman" w:cs="Times New Roman"/>
          <w:sz w:val="28"/>
          <w:szCs w:val="28"/>
          <w:lang w:val="en-US"/>
        </w:rPr>
        <w:t>, it</w:t>
      </w:r>
      <w:r w:rsidR="00391430" w:rsidRPr="00F705EF">
        <w:rPr>
          <w:rFonts w:ascii="Times New Roman" w:hAnsi="Times New Roman" w:cs="Times New Roman"/>
          <w:sz w:val="28"/>
          <w:szCs w:val="28"/>
          <w:lang w:val="en-US"/>
        </w:rPr>
        <w:t xml:space="preserve"> warns us of </w:t>
      </w:r>
      <w:r w:rsidR="00533620" w:rsidRPr="00F705EF">
        <w:rPr>
          <w:rFonts w:ascii="Times New Roman" w:hAnsi="Times New Roman" w:cs="Times New Roman"/>
          <w:sz w:val="28"/>
          <w:szCs w:val="28"/>
          <w:lang w:val="en-US"/>
        </w:rPr>
        <w:t xml:space="preserve">a generation of learners (digital natives, the Y generation) that </w:t>
      </w:r>
      <w:r w:rsidRPr="00F705EF">
        <w:rPr>
          <w:rFonts w:ascii="Times New Roman" w:hAnsi="Times New Roman" w:cs="Times New Roman"/>
          <w:sz w:val="28"/>
          <w:szCs w:val="28"/>
          <w:lang w:val="en-US"/>
        </w:rPr>
        <w:t xml:space="preserve">usually deals with new </w:t>
      </w:r>
      <w:r w:rsidR="00391430" w:rsidRPr="00F705EF">
        <w:rPr>
          <w:rFonts w:ascii="Times New Roman" w:hAnsi="Times New Roman" w:cs="Times New Roman"/>
          <w:sz w:val="28"/>
          <w:szCs w:val="28"/>
          <w:lang w:val="en-US"/>
        </w:rPr>
        <w:t>t</w:t>
      </w:r>
      <w:r w:rsidR="001E6200" w:rsidRPr="00F705EF">
        <w:rPr>
          <w:rFonts w:ascii="Times New Roman" w:hAnsi="Times New Roman" w:cs="Times New Roman"/>
          <w:sz w:val="28"/>
          <w:szCs w:val="28"/>
          <w:lang w:val="en-US"/>
        </w:rPr>
        <w:t>echnologies, the</w:t>
      </w:r>
      <w:r w:rsidR="00533620" w:rsidRPr="00F705EF">
        <w:rPr>
          <w:rFonts w:ascii="Times New Roman" w:hAnsi="Times New Roman" w:cs="Times New Roman"/>
          <w:sz w:val="28"/>
          <w:szCs w:val="28"/>
          <w:lang w:val="en-US"/>
        </w:rPr>
        <w:t xml:space="preserve"> m</w:t>
      </w:r>
      <w:r w:rsidRPr="00F705EF">
        <w:rPr>
          <w:rFonts w:ascii="Times New Roman" w:hAnsi="Times New Roman" w:cs="Times New Roman"/>
          <w:sz w:val="28"/>
          <w:szCs w:val="28"/>
          <w:lang w:val="en-US"/>
        </w:rPr>
        <w:t>ultimodality and the speed</w:t>
      </w:r>
      <w:r w:rsidR="00391430" w:rsidRPr="00F705EF">
        <w:rPr>
          <w:rFonts w:ascii="Times New Roman" w:hAnsi="Times New Roman" w:cs="Times New Roman"/>
          <w:sz w:val="28"/>
          <w:szCs w:val="28"/>
          <w:lang w:val="en-US"/>
        </w:rPr>
        <w:t xml:space="preserve"> </w:t>
      </w:r>
      <w:r w:rsidR="00533620" w:rsidRPr="00F705EF">
        <w:rPr>
          <w:rFonts w:ascii="Times New Roman" w:hAnsi="Times New Roman" w:cs="Times New Roman"/>
          <w:sz w:val="28"/>
          <w:szCs w:val="28"/>
          <w:lang w:val="en-US"/>
        </w:rPr>
        <w:t>with which</w:t>
      </w:r>
      <w:r w:rsidR="004C4E38"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societal transformations</w:t>
      </w:r>
      <w:r w:rsidR="004C4E38" w:rsidRPr="00F705EF">
        <w:rPr>
          <w:rFonts w:ascii="Times New Roman" w:hAnsi="Times New Roman" w:cs="Times New Roman"/>
          <w:sz w:val="28"/>
          <w:szCs w:val="28"/>
          <w:lang w:val="en-US"/>
        </w:rPr>
        <w:t xml:space="preserve"> take place. </w:t>
      </w:r>
    </w:p>
    <w:p w:rsidR="00205CB9" w:rsidRPr="00F705EF" w:rsidRDefault="00CC66E4" w:rsidP="00CC66E4">
      <w:pPr>
        <w:pStyle w:val="SemEspaamento"/>
        <w:spacing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According to </w:t>
      </w:r>
      <w:r w:rsidR="00D35D6A" w:rsidRPr="00F705EF">
        <w:rPr>
          <w:rFonts w:ascii="Times New Roman" w:hAnsi="Times New Roman" w:cs="Times New Roman"/>
          <w:sz w:val="28"/>
          <w:szCs w:val="28"/>
          <w:lang w:val="en-US"/>
        </w:rPr>
        <w:t>Borelli and Pessoa (2011), the teacher should not only be concerned about his cla</w:t>
      </w:r>
      <w:r w:rsidR="001E6200" w:rsidRPr="00F705EF">
        <w:rPr>
          <w:rFonts w:ascii="Times New Roman" w:hAnsi="Times New Roman" w:cs="Times New Roman"/>
          <w:sz w:val="28"/>
          <w:szCs w:val="28"/>
          <w:lang w:val="en-US"/>
        </w:rPr>
        <w:t xml:space="preserve">ssroom, but </w:t>
      </w:r>
      <w:r w:rsidR="00C9058B" w:rsidRPr="00F705EF">
        <w:rPr>
          <w:rFonts w:ascii="Times New Roman" w:hAnsi="Times New Roman" w:cs="Times New Roman"/>
          <w:sz w:val="28"/>
          <w:szCs w:val="28"/>
          <w:lang w:val="en-US"/>
        </w:rPr>
        <w:t>s/</w:t>
      </w:r>
      <w:r w:rsidR="001E6200" w:rsidRPr="00F705EF">
        <w:rPr>
          <w:rFonts w:ascii="Times New Roman" w:hAnsi="Times New Roman" w:cs="Times New Roman"/>
          <w:sz w:val="28"/>
          <w:szCs w:val="28"/>
          <w:lang w:val="en-US"/>
        </w:rPr>
        <w:t xml:space="preserve">he himself </w:t>
      </w:r>
      <w:r w:rsidR="00E82620" w:rsidRPr="00F705EF">
        <w:rPr>
          <w:rFonts w:ascii="Times New Roman" w:hAnsi="Times New Roman" w:cs="Times New Roman"/>
          <w:sz w:val="28"/>
          <w:szCs w:val="28"/>
          <w:lang w:val="en-US"/>
        </w:rPr>
        <w:t xml:space="preserve">should </w:t>
      </w:r>
      <w:r w:rsidR="001E6200" w:rsidRPr="00F705EF">
        <w:rPr>
          <w:rFonts w:ascii="Times New Roman" w:hAnsi="Times New Roman" w:cs="Times New Roman"/>
          <w:sz w:val="28"/>
          <w:szCs w:val="28"/>
          <w:lang w:val="en-US"/>
        </w:rPr>
        <w:t>be a refl</w:t>
      </w:r>
      <w:r w:rsidR="00C9058B" w:rsidRPr="00F705EF">
        <w:rPr>
          <w:rFonts w:ascii="Times New Roman" w:hAnsi="Times New Roman" w:cs="Times New Roman"/>
          <w:sz w:val="28"/>
          <w:szCs w:val="28"/>
          <w:lang w:val="en-US"/>
        </w:rPr>
        <w:t>exive investigator</w:t>
      </w:r>
      <w:r w:rsidR="00D35D6A" w:rsidRPr="00F705EF">
        <w:rPr>
          <w:rFonts w:ascii="Times New Roman" w:hAnsi="Times New Roman" w:cs="Times New Roman"/>
          <w:sz w:val="28"/>
          <w:szCs w:val="28"/>
          <w:lang w:val="en-US"/>
        </w:rPr>
        <w:t xml:space="preserve">. In the words of the authors, “the studies connected to this reflexive approach emphasize the role of collaboration and reflection promoted in a collaborative environment, the </w:t>
      </w:r>
      <w:r w:rsidR="00FC4486" w:rsidRPr="00F705EF">
        <w:rPr>
          <w:rFonts w:ascii="Times New Roman" w:hAnsi="Times New Roman" w:cs="Times New Roman"/>
          <w:sz w:val="28"/>
          <w:szCs w:val="28"/>
          <w:lang w:val="en-US"/>
        </w:rPr>
        <w:t>relevance of the teacher’s ac</w:t>
      </w:r>
      <w:r w:rsidR="00D35D6A" w:rsidRPr="00F705EF">
        <w:rPr>
          <w:rFonts w:ascii="Times New Roman" w:hAnsi="Times New Roman" w:cs="Times New Roman"/>
          <w:sz w:val="28"/>
          <w:szCs w:val="28"/>
          <w:lang w:val="en-US"/>
        </w:rPr>
        <w:t xml:space="preserve">tion as </w:t>
      </w:r>
      <w:r w:rsidR="00FC4486" w:rsidRPr="00F705EF">
        <w:rPr>
          <w:rFonts w:ascii="Times New Roman" w:hAnsi="Times New Roman" w:cs="Times New Roman"/>
          <w:sz w:val="28"/>
          <w:szCs w:val="28"/>
          <w:lang w:val="en-US"/>
        </w:rPr>
        <w:t xml:space="preserve">a </w:t>
      </w:r>
      <w:r w:rsidR="00D35D6A" w:rsidRPr="00F705EF">
        <w:rPr>
          <w:rFonts w:ascii="Times New Roman" w:hAnsi="Times New Roman" w:cs="Times New Roman"/>
          <w:sz w:val="28"/>
          <w:szCs w:val="28"/>
          <w:lang w:val="en-US"/>
        </w:rPr>
        <w:t>researcher (…) a</w:t>
      </w:r>
      <w:r w:rsidR="00C9058B" w:rsidRPr="00F705EF">
        <w:rPr>
          <w:rFonts w:ascii="Times New Roman" w:hAnsi="Times New Roman" w:cs="Times New Roman"/>
          <w:sz w:val="28"/>
          <w:szCs w:val="28"/>
          <w:lang w:val="en-US"/>
        </w:rPr>
        <w:t>nd the importance of critique</w:t>
      </w:r>
      <w:r w:rsidR="00D35D6A" w:rsidRPr="00F705EF">
        <w:rPr>
          <w:rFonts w:ascii="Times New Roman" w:hAnsi="Times New Roman" w:cs="Times New Roman"/>
          <w:sz w:val="28"/>
          <w:szCs w:val="28"/>
          <w:lang w:val="en-US"/>
        </w:rPr>
        <w:t xml:space="preserve"> in the teacher</w:t>
      </w:r>
      <w:r w:rsidR="00E82620" w:rsidRPr="00F705EF">
        <w:rPr>
          <w:rFonts w:ascii="Times New Roman" w:hAnsi="Times New Roman" w:cs="Times New Roman"/>
          <w:sz w:val="28"/>
          <w:szCs w:val="28"/>
          <w:lang w:val="en-US"/>
        </w:rPr>
        <w:t>’s reflexive process” (BORELLI and</w:t>
      </w:r>
      <w:r w:rsidR="00D35D6A" w:rsidRPr="00F705EF">
        <w:rPr>
          <w:rFonts w:ascii="Times New Roman" w:hAnsi="Times New Roman" w:cs="Times New Roman"/>
          <w:sz w:val="28"/>
          <w:szCs w:val="28"/>
          <w:lang w:val="en-US"/>
        </w:rPr>
        <w:t xml:space="preserve"> PESSOA, 2011, p. 23). In this sense, the res</w:t>
      </w:r>
      <w:r w:rsidRPr="00F705EF">
        <w:rPr>
          <w:rFonts w:ascii="Times New Roman" w:hAnsi="Times New Roman" w:cs="Times New Roman"/>
          <w:sz w:val="28"/>
          <w:szCs w:val="28"/>
          <w:lang w:val="en-US"/>
        </w:rPr>
        <w:t>ear</w:t>
      </w:r>
      <w:r w:rsidR="001A206F" w:rsidRPr="00F705EF">
        <w:rPr>
          <w:rFonts w:ascii="Times New Roman" w:hAnsi="Times New Roman" w:cs="Times New Roman"/>
          <w:sz w:val="28"/>
          <w:szCs w:val="28"/>
          <w:lang w:val="en-US"/>
        </w:rPr>
        <w:t xml:space="preserve">ch done in </w:t>
      </w:r>
      <w:r w:rsidR="00E82620" w:rsidRPr="00F705EF">
        <w:rPr>
          <w:rFonts w:ascii="Times New Roman" w:hAnsi="Times New Roman" w:cs="Times New Roman"/>
          <w:sz w:val="28"/>
          <w:szCs w:val="28"/>
          <w:lang w:val="en-US"/>
        </w:rPr>
        <w:t>our</w:t>
      </w:r>
      <w:r w:rsidR="001A206F" w:rsidRPr="00F705EF">
        <w:rPr>
          <w:rFonts w:ascii="Times New Roman" w:hAnsi="Times New Roman" w:cs="Times New Roman"/>
          <w:sz w:val="28"/>
          <w:szCs w:val="28"/>
          <w:lang w:val="en-US"/>
        </w:rPr>
        <w:t xml:space="preserve"> classes sought</w:t>
      </w:r>
      <w:r w:rsidR="00E82620" w:rsidRPr="00F705EF">
        <w:rPr>
          <w:rFonts w:ascii="Times New Roman" w:hAnsi="Times New Roman" w:cs="Times New Roman"/>
          <w:sz w:val="28"/>
          <w:szCs w:val="28"/>
          <w:lang w:val="en-US"/>
        </w:rPr>
        <w:t xml:space="preserve"> </w:t>
      </w:r>
      <w:r w:rsidR="00D35D6A" w:rsidRPr="00F705EF">
        <w:rPr>
          <w:rFonts w:ascii="Times New Roman" w:hAnsi="Times New Roman" w:cs="Times New Roman"/>
          <w:sz w:val="28"/>
          <w:szCs w:val="28"/>
          <w:lang w:val="en-US"/>
        </w:rPr>
        <w:t>this positioning</w:t>
      </w:r>
      <w:r w:rsidR="00E82620" w:rsidRPr="00F705EF">
        <w:rPr>
          <w:rFonts w:ascii="Times New Roman" w:hAnsi="Times New Roman" w:cs="Times New Roman"/>
          <w:sz w:val="28"/>
          <w:szCs w:val="28"/>
          <w:lang w:val="en-US"/>
        </w:rPr>
        <w:t xml:space="preserve"> of educator-</w:t>
      </w:r>
      <w:r w:rsidR="00D35D6A" w:rsidRPr="00F705EF">
        <w:rPr>
          <w:rFonts w:ascii="Times New Roman" w:hAnsi="Times New Roman" w:cs="Times New Roman"/>
          <w:sz w:val="28"/>
          <w:szCs w:val="28"/>
          <w:lang w:val="en-US"/>
        </w:rPr>
        <w:t>researcher. As highlighted</w:t>
      </w:r>
      <w:r w:rsidR="00E82620" w:rsidRPr="00F705EF">
        <w:rPr>
          <w:rFonts w:ascii="Times New Roman" w:hAnsi="Times New Roman" w:cs="Times New Roman"/>
          <w:sz w:val="28"/>
          <w:szCs w:val="28"/>
          <w:lang w:val="en-US"/>
        </w:rPr>
        <w:t xml:space="preserve"> before</w:t>
      </w:r>
      <w:r w:rsidR="00D35D6A" w:rsidRPr="00F705EF">
        <w:rPr>
          <w:rFonts w:ascii="Times New Roman" w:hAnsi="Times New Roman" w:cs="Times New Roman"/>
          <w:sz w:val="28"/>
          <w:szCs w:val="28"/>
          <w:lang w:val="en-US"/>
        </w:rPr>
        <w:t>,</w:t>
      </w:r>
      <w:r w:rsidR="009652D5" w:rsidRPr="00F705EF">
        <w:rPr>
          <w:rFonts w:ascii="Times New Roman" w:hAnsi="Times New Roman" w:cs="Times New Roman"/>
          <w:sz w:val="28"/>
          <w:szCs w:val="28"/>
          <w:lang w:val="en-US"/>
        </w:rPr>
        <w:t xml:space="preserve"> the challenge was to reconcile</w:t>
      </w:r>
      <w:r w:rsidR="00E82620" w:rsidRPr="00F705EF">
        <w:rPr>
          <w:rFonts w:ascii="Times New Roman" w:hAnsi="Times New Roman" w:cs="Times New Roman"/>
          <w:sz w:val="28"/>
          <w:szCs w:val="28"/>
          <w:lang w:val="en-US"/>
        </w:rPr>
        <w:t xml:space="preserve"> the linguistic learning</w:t>
      </w:r>
      <w:r w:rsidR="00C9058B" w:rsidRPr="00F705EF">
        <w:rPr>
          <w:rFonts w:ascii="Times New Roman" w:hAnsi="Times New Roman" w:cs="Times New Roman"/>
          <w:sz w:val="28"/>
          <w:szCs w:val="28"/>
          <w:lang w:val="en-US"/>
        </w:rPr>
        <w:t xml:space="preserve"> (academic writing)</w:t>
      </w:r>
      <w:r w:rsidR="00D35D6A" w:rsidRPr="00F705EF">
        <w:rPr>
          <w:rFonts w:ascii="Times New Roman" w:hAnsi="Times New Roman" w:cs="Times New Roman"/>
          <w:sz w:val="28"/>
          <w:szCs w:val="28"/>
          <w:lang w:val="en-US"/>
        </w:rPr>
        <w:t xml:space="preserve"> and the questions</w:t>
      </w:r>
      <w:r w:rsidR="00C9058B" w:rsidRPr="00F705EF">
        <w:rPr>
          <w:rFonts w:ascii="Times New Roman" w:hAnsi="Times New Roman" w:cs="Times New Roman"/>
          <w:sz w:val="28"/>
          <w:szCs w:val="28"/>
          <w:lang w:val="en-US"/>
        </w:rPr>
        <w:t xml:space="preserve"> of gender and sexuality (sociocultural learning)</w:t>
      </w:r>
      <w:r w:rsidR="00E82620" w:rsidRPr="00F705EF">
        <w:rPr>
          <w:rFonts w:ascii="Times New Roman" w:hAnsi="Times New Roman" w:cs="Times New Roman"/>
          <w:sz w:val="28"/>
          <w:szCs w:val="28"/>
          <w:lang w:val="en-US"/>
        </w:rPr>
        <w:t xml:space="preserve">. </w:t>
      </w:r>
    </w:p>
    <w:p w:rsidR="00C1744D" w:rsidRPr="00F705EF" w:rsidRDefault="00205CB9" w:rsidP="00CC66E4">
      <w:pPr>
        <w:pStyle w:val="SemEspaamento"/>
        <w:spacing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The</w:t>
      </w:r>
      <w:r w:rsidR="00E82620"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themes of gender/sexuality</w:t>
      </w:r>
      <w:r w:rsidR="00E82620" w:rsidRPr="00F705EF">
        <w:rPr>
          <w:rFonts w:ascii="Times New Roman" w:hAnsi="Times New Roman" w:cs="Times New Roman"/>
          <w:sz w:val="28"/>
          <w:szCs w:val="28"/>
          <w:lang w:val="en-US"/>
        </w:rPr>
        <w:t xml:space="preserve"> are</w:t>
      </w:r>
      <w:r w:rsidR="00D35D6A" w:rsidRPr="00F705EF">
        <w:rPr>
          <w:rFonts w:ascii="Times New Roman" w:hAnsi="Times New Roman" w:cs="Times New Roman"/>
          <w:sz w:val="28"/>
          <w:szCs w:val="28"/>
          <w:lang w:val="en-US"/>
        </w:rPr>
        <w:t xml:space="preserve"> </w:t>
      </w:r>
      <w:r w:rsidR="00662C32" w:rsidRPr="00F705EF">
        <w:rPr>
          <w:rFonts w:ascii="Times New Roman" w:hAnsi="Times New Roman" w:cs="Times New Roman"/>
          <w:sz w:val="28"/>
          <w:szCs w:val="28"/>
          <w:lang w:val="en-US"/>
        </w:rPr>
        <w:t>of interest</w:t>
      </w:r>
      <w:r w:rsidR="00DE159A" w:rsidRPr="00F705EF">
        <w:rPr>
          <w:rFonts w:ascii="Times New Roman" w:hAnsi="Times New Roman" w:cs="Times New Roman"/>
          <w:sz w:val="28"/>
          <w:szCs w:val="28"/>
          <w:lang w:val="en-US"/>
        </w:rPr>
        <w:t xml:space="preserve"> </w:t>
      </w:r>
      <w:r w:rsidR="008042B2" w:rsidRPr="00F705EF">
        <w:rPr>
          <w:rFonts w:ascii="Times New Roman" w:hAnsi="Times New Roman" w:cs="Times New Roman"/>
          <w:sz w:val="28"/>
          <w:szCs w:val="28"/>
          <w:lang w:val="en-US"/>
        </w:rPr>
        <w:t xml:space="preserve">to </w:t>
      </w:r>
      <w:proofErr w:type="spellStart"/>
      <w:r w:rsidR="008042B2" w:rsidRPr="00F705EF">
        <w:rPr>
          <w:rFonts w:ascii="Times New Roman" w:hAnsi="Times New Roman" w:cs="Times New Roman"/>
          <w:i/>
          <w:sz w:val="28"/>
          <w:szCs w:val="28"/>
          <w:lang w:val="en-US"/>
        </w:rPr>
        <w:t>Letras-Inglês</w:t>
      </w:r>
      <w:proofErr w:type="spellEnd"/>
      <w:r w:rsidR="008042B2" w:rsidRPr="00F705EF">
        <w:rPr>
          <w:rFonts w:ascii="Times New Roman" w:hAnsi="Times New Roman" w:cs="Times New Roman"/>
          <w:sz w:val="28"/>
          <w:szCs w:val="28"/>
          <w:lang w:val="en-US"/>
        </w:rPr>
        <w:t xml:space="preserve"> students</w:t>
      </w:r>
      <w:r w:rsidR="009652D5" w:rsidRPr="00F705EF">
        <w:rPr>
          <w:rFonts w:ascii="Times New Roman" w:hAnsi="Times New Roman" w:cs="Times New Roman"/>
          <w:sz w:val="28"/>
          <w:szCs w:val="28"/>
          <w:lang w:val="en-US"/>
        </w:rPr>
        <w:t xml:space="preserve">, </w:t>
      </w:r>
      <w:r w:rsidR="00E82620" w:rsidRPr="00F705EF">
        <w:rPr>
          <w:rFonts w:ascii="Times New Roman" w:hAnsi="Times New Roman" w:cs="Times New Roman"/>
          <w:sz w:val="28"/>
          <w:szCs w:val="28"/>
          <w:lang w:val="en-US"/>
        </w:rPr>
        <w:t>if we consider</w:t>
      </w:r>
      <w:r w:rsidR="00D35D6A" w:rsidRPr="00F705EF">
        <w:rPr>
          <w:rFonts w:ascii="Times New Roman" w:hAnsi="Times New Roman" w:cs="Times New Roman"/>
          <w:sz w:val="28"/>
          <w:szCs w:val="28"/>
          <w:lang w:val="en-US"/>
        </w:rPr>
        <w:t xml:space="preserve"> t</w:t>
      </w:r>
      <w:r w:rsidR="009652D5" w:rsidRPr="00F705EF">
        <w:rPr>
          <w:rFonts w:ascii="Times New Roman" w:hAnsi="Times New Roman" w:cs="Times New Roman"/>
          <w:sz w:val="28"/>
          <w:szCs w:val="28"/>
          <w:lang w:val="en-US"/>
        </w:rPr>
        <w:t xml:space="preserve">he </w:t>
      </w:r>
      <w:r w:rsidR="008042B2" w:rsidRPr="00F705EF">
        <w:rPr>
          <w:rFonts w:ascii="Times New Roman" w:hAnsi="Times New Roman" w:cs="Times New Roman"/>
          <w:sz w:val="28"/>
          <w:szCs w:val="28"/>
          <w:lang w:val="en-US"/>
        </w:rPr>
        <w:t xml:space="preserve">massive </w:t>
      </w:r>
      <w:r w:rsidR="009652D5" w:rsidRPr="00F705EF">
        <w:rPr>
          <w:rFonts w:ascii="Times New Roman" w:hAnsi="Times New Roman" w:cs="Times New Roman"/>
          <w:sz w:val="28"/>
          <w:szCs w:val="28"/>
          <w:lang w:val="en-US"/>
        </w:rPr>
        <w:t>presence of gay and lesbian</w:t>
      </w:r>
      <w:r w:rsidR="00D35D6A" w:rsidRPr="00F705EF">
        <w:rPr>
          <w:rFonts w:ascii="Times New Roman" w:hAnsi="Times New Roman" w:cs="Times New Roman"/>
          <w:sz w:val="28"/>
          <w:szCs w:val="28"/>
          <w:lang w:val="en-US"/>
        </w:rPr>
        <w:t xml:space="preserve"> learners.</w:t>
      </w:r>
      <w:r w:rsidR="00F427E0" w:rsidRPr="00F705EF">
        <w:rPr>
          <w:rFonts w:ascii="Times New Roman" w:hAnsi="Times New Roman" w:cs="Times New Roman"/>
          <w:sz w:val="28"/>
          <w:szCs w:val="28"/>
          <w:lang w:val="en-US"/>
        </w:rPr>
        <w:t xml:space="preserve"> Still according to Borelli and Pessoa (ibid</w:t>
      </w:r>
      <w:r w:rsidR="008042B2" w:rsidRPr="00F705EF">
        <w:rPr>
          <w:rFonts w:ascii="Times New Roman" w:hAnsi="Times New Roman" w:cs="Times New Roman"/>
          <w:sz w:val="28"/>
          <w:szCs w:val="28"/>
          <w:lang w:val="en-US"/>
        </w:rPr>
        <w:t>.</w:t>
      </w:r>
      <w:r w:rsidR="00F427E0" w:rsidRPr="00F705EF">
        <w:rPr>
          <w:rFonts w:ascii="Times New Roman" w:hAnsi="Times New Roman" w:cs="Times New Roman"/>
          <w:sz w:val="28"/>
          <w:szCs w:val="28"/>
          <w:lang w:val="en-US"/>
        </w:rPr>
        <w:t>), “</w:t>
      </w:r>
      <w:r w:rsidR="00765167" w:rsidRPr="00F705EF">
        <w:rPr>
          <w:rFonts w:ascii="Times New Roman" w:hAnsi="Times New Roman" w:cs="Times New Roman"/>
          <w:sz w:val="28"/>
          <w:szCs w:val="28"/>
          <w:lang w:val="en-US"/>
        </w:rPr>
        <w:t xml:space="preserve">in order </w:t>
      </w:r>
      <w:r w:rsidR="00F427E0" w:rsidRPr="00F705EF">
        <w:rPr>
          <w:rFonts w:ascii="Times New Roman" w:hAnsi="Times New Roman" w:cs="Times New Roman"/>
          <w:sz w:val="28"/>
          <w:szCs w:val="28"/>
          <w:lang w:val="en-US"/>
        </w:rPr>
        <w:t>to act critically the teacher needs to understand his</w:t>
      </w:r>
      <w:r w:rsidR="00E82620" w:rsidRPr="00F705EF">
        <w:rPr>
          <w:rFonts w:ascii="Times New Roman" w:hAnsi="Times New Roman" w:cs="Times New Roman"/>
          <w:sz w:val="28"/>
          <w:szCs w:val="28"/>
          <w:lang w:val="en-US"/>
        </w:rPr>
        <w:t>/her</w:t>
      </w:r>
      <w:r w:rsidR="00F427E0" w:rsidRPr="00F705EF">
        <w:rPr>
          <w:rFonts w:ascii="Times New Roman" w:hAnsi="Times New Roman" w:cs="Times New Roman"/>
          <w:sz w:val="28"/>
          <w:szCs w:val="28"/>
          <w:lang w:val="en-US"/>
        </w:rPr>
        <w:t xml:space="preserve"> role in s</w:t>
      </w:r>
      <w:r w:rsidR="00765167" w:rsidRPr="00F705EF">
        <w:rPr>
          <w:rFonts w:ascii="Times New Roman" w:hAnsi="Times New Roman" w:cs="Times New Roman"/>
          <w:sz w:val="28"/>
          <w:szCs w:val="28"/>
          <w:lang w:val="en-US"/>
        </w:rPr>
        <w:t>ociety and his</w:t>
      </w:r>
      <w:r w:rsidR="00E82620" w:rsidRPr="00F705EF">
        <w:rPr>
          <w:rFonts w:ascii="Times New Roman" w:hAnsi="Times New Roman" w:cs="Times New Roman"/>
          <w:sz w:val="28"/>
          <w:szCs w:val="28"/>
          <w:lang w:val="en-US"/>
        </w:rPr>
        <w:t>/her</w:t>
      </w:r>
      <w:r w:rsidR="00765167" w:rsidRPr="00F705EF">
        <w:rPr>
          <w:rFonts w:ascii="Times New Roman" w:hAnsi="Times New Roman" w:cs="Times New Roman"/>
          <w:sz w:val="28"/>
          <w:szCs w:val="28"/>
          <w:lang w:val="en-US"/>
        </w:rPr>
        <w:t xml:space="preserve"> responsibility as a</w:t>
      </w:r>
      <w:r w:rsidR="00F427E0" w:rsidRPr="00F705EF">
        <w:rPr>
          <w:rFonts w:ascii="Times New Roman" w:hAnsi="Times New Roman" w:cs="Times New Roman"/>
          <w:sz w:val="28"/>
          <w:szCs w:val="28"/>
          <w:lang w:val="en-US"/>
        </w:rPr>
        <w:t xml:space="preserve"> tr</w:t>
      </w:r>
      <w:r w:rsidR="00765167" w:rsidRPr="00F705EF">
        <w:rPr>
          <w:rFonts w:ascii="Times New Roman" w:hAnsi="Times New Roman" w:cs="Times New Roman"/>
          <w:sz w:val="28"/>
          <w:szCs w:val="28"/>
          <w:lang w:val="en-US"/>
        </w:rPr>
        <w:t>ansformative agent</w:t>
      </w:r>
      <w:r w:rsidR="008042B2" w:rsidRPr="00F705EF">
        <w:rPr>
          <w:rFonts w:ascii="Times New Roman" w:hAnsi="Times New Roman" w:cs="Times New Roman"/>
          <w:sz w:val="28"/>
          <w:szCs w:val="28"/>
          <w:lang w:val="en-US"/>
        </w:rPr>
        <w:t>, and</w:t>
      </w:r>
      <w:r w:rsidR="00765167" w:rsidRPr="00F705EF">
        <w:rPr>
          <w:rFonts w:ascii="Times New Roman" w:hAnsi="Times New Roman" w:cs="Times New Roman"/>
          <w:sz w:val="28"/>
          <w:szCs w:val="28"/>
          <w:lang w:val="en-US"/>
        </w:rPr>
        <w:t xml:space="preserve"> try</w:t>
      </w:r>
      <w:r w:rsidR="00E82620" w:rsidRPr="00F705EF">
        <w:rPr>
          <w:rFonts w:ascii="Times New Roman" w:hAnsi="Times New Roman" w:cs="Times New Roman"/>
          <w:sz w:val="28"/>
          <w:szCs w:val="28"/>
          <w:lang w:val="en-US"/>
        </w:rPr>
        <w:t xml:space="preserve"> </w:t>
      </w:r>
      <w:r w:rsidR="00F427E0" w:rsidRPr="00F705EF">
        <w:rPr>
          <w:rFonts w:ascii="Times New Roman" w:hAnsi="Times New Roman" w:cs="Times New Roman"/>
          <w:sz w:val="28"/>
          <w:szCs w:val="28"/>
          <w:lang w:val="en-US"/>
        </w:rPr>
        <w:t>to be aware of the external forces that in</w:t>
      </w:r>
      <w:r w:rsidR="008042B2" w:rsidRPr="00F705EF">
        <w:rPr>
          <w:rFonts w:ascii="Times New Roman" w:hAnsi="Times New Roman" w:cs="Times New Roman"/>
          <w:sz w:val="28"/>
          <w:szCs w:val="28"/>
          <w:lang w:val="en-US"/>
        </w:rPr>
        <w:t>tervene in education” (BORELLI and</w:t>
      </w:r>
      <w:r w:rsidR="00F427E0" w:rsidRPr="00F705EF">
        <w:rPr>
          <w:rFonts w:ascii="Times New Roman" w:hAnsi="Times New Roman" w:cs="Times New Roman"/>
          <w:sz w:val="28"/>
          <w:szCs w:val="28"/>
          <w:lang w:val="en-US"/>
        </w:rPr>
        <w:t xml:space="preserve"> PESSOA, 2011, p. 23). </w:t>
      </w:r>
      <w:r w:rsidR="008042B2" w:rsidRPr="00F705EF">
        <w:rPr>
          <w:rFonts w:ascii="Times New Roman" w:hAnsi="Times New Roman" w:cs="Times New Roman"/>
          <w:sz w:val="28"/>
          <w:szCs w:val="28"/>
          <w:lang w:val="en-US"/>
        </w:rPr>
        <w:t>Building on Giroux´s (1997</w:t>
      </w:r>
      <w:r w:rsidR="00C55CCB" w:rsidRPr="00F705EF">
        <w:rPr>
          <w:rFonts w:ascii="Times New Roman" w:hAnsi="Times New Roman" w:cs="Times New Roman"/>
          <w:sz w:val="28"/>
          <w:szCs w:val="28"/>
          <w:lang w:val="en-US"/>
        </w:rPr>
        <w:t>, 1999</w:t>
      </w:r>
      <w:r w:rsidR="008042B2" w:rsidRPr="00F705EF">
        <w:rPr>
          <w:rFonts w:ascii="Times New Roman" w:hAnsi="Times New Roman" w:cs="Times New Roman"/>
          <w:sz w:val="28"/>
          <w:szCs w:val="28"/>
          <w:lang w:val="en-US"/>
        </w:rPr>
        <w:t>)</w:t>
      </w:r>
      <w:r w:rsidR="00E01133" w:rsidRPr="00F705EF">
        <w:rPr>
          <w:rFonts w:ascii="Times New Roman" w:hAnsi="Times New Roman" w:cs="Times New Roman"/>
          <w:sz w:val="28"/>
          <w:szCs w:val="28"/>
          <w:lang w:val="en-US"/>
        </w:rPr>
        <w:t xml:space="preserve"> idea of the teacher as a</w:t>
      </w:r>
      <w:r w:rsidR="00796D94" w:rsidRPr="00F705EF">
        <w:rPr>
          <w:rFonts w:ascii="Times New Roman" w:hAnsi="Times New Roman" w:cs="Times New Roman"/>
          <w:sz w:val="28"/>
          <w:szCs w:val="28"/>
          <w:lang w:val="en-US"/>
        </w:rPr>
        <w:t xml:space="preserve"> tran</w:t>
      </w:r>
      <w:r w:rsidR="00765167" w:rsidRPr="00F705EF">
        <w:rPr>
          <w:rFonts w:ascii="Times New Roman" w:hAnsi="Times New Roman" w:cs="Times New Roman"/>
          <w:sz w:val="28"/>
          <w:szCs w:val="28"/>
          <w:lang w:val="en-US"/>
        </w:rPr>
        <w:t>sformative</w:t>
      </w:r>
      <w:r w:rsidR="00796D94" w:rsidRPr="00F705EF">
        <w:rPr>
          <w:rFonts w:ascii="Times New Roman" w:hAnsi="Times New Roman" w:cs="Times New Roman"/>
          <w:sz w:val="28"/>
          <w:szCs w:val="28"/>
          <w:lang w:val="en-US"/>
        </w:rPr>
        <w:t xml:space="preserve"> intellectual, one of the pra</w:t>
      </w:r>
      <w:r w:rsidR="00E82620" w:rsidRPr="00F705EF">
        <w:rPr>
          <w:rFonts w:ascii="Times New Roman" w:hAnsi="Times New Roman" w:cs="Times New Roman"/>
          <w:sz w:val="28"/>
          <w:szCs w:val="28"/>
          <w:lang w:val="en-US"/>
        </w:rPr>
        <w:t>ctices that we</w:t>
      </w:r>
      <w:r w:rsidR="00F427E0" w:rsidRPr="00F705EF">
        <w:rPr>
          <w:rFonts w:ascii="Times New Roman" w:hAnsi="Times New Roman" w:cs="Times New Roman"/>
          <w:sz w:val="28"/>
          <w:szCs w:val="28"/>
          <w:lang w:val="en-US"/>
        </w:rPr>
        <w:t xml:space="preserve"> have been developing </w:t>
      </w:r>
      <w:r w:rsidR="00F427E0" w:rsidRPr="00F705EF">
        <w:rPr>
          <w:rFonts w:ascii="Times New Roman" w:hAnsi="Times New Roman" w:cs="Times New Roman"/>
          <w:sz w:val="28"/>
          <w:szCs w:val="28"/>
          <w:lang w:val="en-US"/>
        </w:rPr>
        <w:lastRenderedPageBreak/>
        <w:t xml:space="preserve">is </w:t>
      </w:r>
      <w:r w:rsidR="00E01133" w:rsidRPr="00F705EF">
        <w:rPr>
          <w:rFonts w:ascii="Times New Roman" w:hAnsi="Times New Roman" w:cs="Times New Roman"/>
          <w:sz w:val="28"/>
          <w:szCs w:val="28"/>
          <w:lang w:val="en-US"/>
        </w:rPr>
        <w:t>to include</w:t>
      </w:r>
      <w:r w:rsidR="00F427E0" w:rsidRPr="00F705EF">
        <w:rPr>
          <w:rFonts w:ascii="Times New Roman" w:hAnsi="Times New Roman" w:cs="Times New Roman"/>
          <w:sz w:val="28"/>
          <w:szCs w:val="28"/>
          <w:lang w:val="en-US"/>
        </w:rPr>
        <w:t xml:space="preserve"> </w:t>
      </w:r>
      <w:r w:rsidR="00E82620" w:rsidRPr="00F705EF">
        <w:rPr>
          <w:rFonts w:ascii="Times New Roman" w:hAnsi="Times New Roman" w:cs="Times New Roman"/>
          <w:sz w:val="28"/>
          <w:szCs w:val="28"/>
          <w:lang w:val="en-US"/>
        </w:rPr>
        <w:t>such</w:t>
      </w:r>
      <w:r w:rsidR="00F427E0" w:rsidRPr="00F705EF">
        <w:rPr>
          <w:rFonts w:ascii="Times New Roman" w:hAnsi="Times New Roman" w:cs="Times New Roman"/>
          <w:sz w:val="28"/>
          <w:szCs w:val="28"/>
          <w:lang w:val="en-US"/>
        </w:rPr>
        <w:t xml:space="preserve"> themes </w:t>
      </w:r>
      <w:r w:rsidR="00765167" w:rsidRPr="00F705EF">
        <w:rPr>
          <w:rFonts w:ascii="Times New Roman" w:hAnsi="Times New Roman" w:cs="Times New Roman"/>
          <w:sz w:val="28"/>
          <w:szCs w:val="28"/>
          <w:lang w:val="en-US"/>
        </w:rPr>
        <w:t>in class</w:t>
      </w:r>
      <w:r w:rsidR="00E01133" w:rsidRPr="00F705EF">
        <w:rPr>
          <w:rFonts w:ascii="Times New Roman" w:hAnsi="Times New Roman" w:cs="Times New Roman"/>
          <w:sz w:val="28"/>
          <w:szCs w:val="28"/>
          <w:lang w:val="en-US"/>
        </w:rPr>
        <w:t>es</w:t>
      </w:r>
      <w:r w:rsidR="00765167" w:rsidRPr="00F705EF">
        <w:rPr>
          <w:rFonts w:ascii="Times New Roman" w:hAnsi="Times New Roman" w:cs="Times New Roman"/>
          <w:sz w:val="28"/>
          <w:szCs w:val="28"/>
          <w:lang w:val="en-US"/>
        </w:rPr>
        <w:t xml:space="preserve">, whether polemic or </w:t>
      </w:r>
      <w:r w:rsidR="008A2DEC" w:rsidRPr="00F705EF">
        <w:rPr>
          <w:rFonts w:ascii="Times New Roman" w:hAnsi="Times New Roman" w:cs="Times New Roman"/>
          <w:sz w:val="28"/>
          <w:szCs w:val="28"/>
          <w:lang w:val="en-US"/>
        </w:rPr>
        <w:t>commonplace</w:t>
      </w:r>
      <w:r w:rsidR="00F427E0" w:rsidRPr="00F705EF">
        <w:rPr>
          <w:rFonts w:ascii="Times New Roman" w:hAnsi="Times New Roman" w:cs="Times New Roman"/>
          <w:sz w:val="28"/>
          <w:szCs w:val="28"/>
          <w:lang w:val="en-US"/>
        </w:rPr>
        <w:t xml:space="preserve">.  </w:t>
      </w:r>
      <w:r w:rsidR="008A2DEC" w:rsidRPr="00F705EF">
        <w:rPr>
          <w:rFonts w:ascii="Times New Roman" w:hAnsi="Times New Roman" w:cs="Times New Roman"/>
          <w:sz w:val="28"/>
          <w:szCs w:val="28"/>
          <w:lang w:val="en-US"/>
        </w:rPr>
        <w:t>In addition</w:t>
      </w:r>
      <w:r w:rsidR="00F427E0" w:rsidRPr="00F705EF">
        <w:rPr>
          <w:rFonts w:ascii="Times New Roman" w:hAnsi="Times New Roman" w:cs="Times New Roman"/>
          <w:sz w:val="28"/>
          <w:szCs w:val="28"/>
          <w:lang w:val="en-US"/>
        </w:rPr>
        <w:t>, Borelli and Pessoa (ibid</w:t>
      </w:r>
      <w:r w:rsidR="00E82620" w:rsidRPr="00F705EF">
        <w:rPr>
          <w:rFonts w:ascii="Times New Roman" w:hAnsi="Times New Roman" w:cs="Times New Roman"/>
          <w:sz w:val="28"/>
          <w:szCs w:val="28"/>
          <w:lang w:val="en-US"/>
        </w:rPr>
        <w:t>.</w:t>
      </w:r>
      <w:r w:rsidR="00F427E0" w:rsidRPr="00F705EF">
        <w:rPr>
          <w:rFonts w:ascii="Times New Roman" w:hAnsi="Times New Roman" w:cs="Times New Roman"/>
          <w:sz w:val="28"/>
          <w:szCs w:val="28"/>
          <w:lang w:val="en-US"/>
        </w:rPr>
        <w:t>) state that it is up to us “to question the interests that have oriented our practice, th</w:t>
      </w:r>
      <w:r w:rsidR="00E01133" w:rsidRPr="00F705EF">
        <w:rPr>
          <w:rFonts w:ascii="Times New Roman" w:hAnsi="Times New Roman" w:cs="Times New Roman"/>
          <w:sz w:val="28"/>
          <w:szCs w:val="28"/>
          <w:lang w:val="en-US"/>
        </w:rPr>
        <w:t>e relevance of what we teach</w:t>
      </w:r>
      <w:r w:rsidR="00F427E0" w:rsidRPr="00F705EF">
        <w:rPr>
          <w:rFonts w:ascii="Times New Roman" w:hAnsi="Times New Roman" w:cs="Times New Roman"/>
          <w:sz w:val="28"/>
          <w:szCs w:val="28"/>
          <w:lang w:val="en-US"/>
        </w:rPr>
        <w:t xml:space="preserve"> and the</w:t>
      </w:r>
      <w:r w:rsidR="00227F63" w:rsidRPr="00F705EF">
        <w:rPr>
          <w:rFonts w:ascii="Times New Roman" w:hAnsi="Times New Roman" w:cs="Times New Roman"/>
          <w:sz w:val="28"/>
          <w:szCs w:val="28"/>
          <w:lang w:val="en-US"/>
        </w:rPr>
        <w:t xml:space="preserve"> way we have </w:t>
      </w:r>
      <w:r w:rsidR="00E82620" w:rsidRPr="00F705EF">
        <w:rPr>
          <w:rFonts w:ascii="Times New Roman" w:hAnsi="Times New Roman" w:cs="Times New Roman"/>
          <w:sz w:val="28"/>
          <w:szCs w:val="28"/>
          <w:lang w:val="en-US"/>
        </w:rPr>
        <w:t>performed</w:t>
      </w:r>
      <w:r w:rsidR="00F427E0" w:rsidRPr="00F705EF">
        <w:rPr>
          <w:rFonts w:ascii="Times New Roman" w:hAnsi="Times New Roman" w:cs="Times New Roman"/>
          <w:sz w:val="28"/>
          <w:szCs w:val="28"/>
          <w:lang w:val="en-US"/>
        </w:rPr>
        <w:t xml:space="preserve"> our social role” (BORELLI e PESSOA, 2011, p. 23). In this sense, Giroux (1997) postulates that “it is als</w:t>
      </w:r>
      <w:r w:rsidR="000C2EF3" w:rsidRPr="00F705EF">
        <w:rPr>
          <w:rFonts w:ascii="Times New Roman" w:hAnsi="Times New Roman" w:cs="Times New Roman"/>
          <w:sz w:val="28"/>
          <w:szCs w:val="28"/>
          <w:lang w:val="en-US"/>
        </w:rPr>
        <w:t>o</w:t>
      </w:r>
      <w:r w:rsidR="008A2DEC" w:rsidRPr="00F705EF">
        <w:rPr>
          <w:rFonts w:ascii="Times New Roman" w:hAnsi="Times New Roman" w:cs="Times New Roman"/>
          <w:sz w:val="28"/>
          <w:szCs w:val="28"/>
          <w:lang w:val="en-US"/>
        </w:rPr>
        <w:t xml:space="preserve"> essential that the transformative</w:t>
      </w:r>
      <w:r w:rsidR="00F427E0" w:rsidRPr="00F705EF">
        <w:rPr>
          <w:rFonts w:ascii="Times New Roman" w:hAnsi="Times New Roman" w:cs="Times New Roman"/>
          <w:sz w:val="28"/>
          <w:szCs w:val="28"/>
          <w:lang w:val="en-US"/>
        </w:rPr>
        <w:t xml:space="preserve"> intellectuals redefine the cul</w:t>
      </w:r>
      <w:r w:rsidR="00E82620" w:rsidRPr="00F705EF">
        <w:rPr>
          <w:rFonts w:ascii="Times New Roman" w:hAnsi="Times New Roman" w:cs="Times New Roman"/>
          <w:sz w:val="28"/>
          <w:szCs w:val="28"/>
          <w:lang w:val="en-US"/>
        </w:rPr>
        <w:t>tural policy in relation to knowledge</w:t>
      </w:r>
      <w:r w:rsidR="00F427E0" w:rsidRPr="00F705EF">
        <w:rPr>
          <w:rFonts w:ascii="Times New Roman" w:hAnsi="Times New Roman" w:cs="Times New Roman"/>
          <w:sz w:val="28"/>
          <w:szCs w:val="28"/>
          <w:lang w:val="en-US"/>
        </w:rPr>
        <w:t>, particul</w:t>
      </w:r>
      <w:r w:rsidR="008A2DEC" w:rsidRPr="00F705EF">
        <w:rPr>
          <w:rFonts w:ascii="Times New Roman" w:hAnsi="Times New Roman" w:cs="Times New Roman"/>
          <w:sz w:val="28"/>
          <w:szCs w:val="28"/>
          <w:lang w:val="en-US"/>
        </w:rPr>
        <w:t xml:space="preserve">arly </w:t>
      </w:r>
      <w:r w:rsidR="00F427E0" w:rsidRPr="00F705EF">
        <w:rPr>
          <w:rFonts w:ascii="Times New Roman" w:hAnsi="Times New Roman" w:cs="Times New Roman"/>
          <w:sz w:val="28"/>
          <w:szCs w:val="28"/>
          <w:lang w:val="en-US"/>
        </w:rPr>
        <w:t>regard</w:t>
      </w:r>
      <w:r w:rsidR="008A2DEC" w:rsidRPr="00F705EF">
        <w:rPr>
          <w:rFonts w:ascii="Times New Roman" w:hAnsi="Times New Roman" w:cs="Times New Roman"/>
          <w:sz w:val="28"/>
          <w:szCs w:val="28"/>
          <w:lang w:val="en-US"/>
        </w:rPr>
        <w:t xml:space="preserve">ing </w:t>
      </w:r>
      <w:r w:rsidR="00F427E0" w:rsidRPr="00F705EF">
        <w:rPr>
          <w:rFonts w:ascii="Times New Roman" w:hAnsi="Times New Roman" w:cs="Times New Roman"/>
          <w:sz w:val="28"/>
          <w:szCs w:val="28"/>
          <w:lang w:val="en-US"/>
        </w:rPr>
        <w:t xml:space="preserve">the construction of </w:t>
      </w:r>
      <w:r w:rsidR="00227F63" w:rsidRPr="00F705EF">
        <w:rPr>
          <w:rFonts w:ascii="Times New Roman" w:hAnsi="Times New Roman" w:cs="Times New Roman"/>
          <w:sz w:val="28"/>
          <w:szCs w:val="28"/>
          <w:lang w:val="en-US"/>
        </w:rPr>
        <w:t xml:space="preserve">the </w:t>
      </w:r>
      <w:r w:rsidR="00E01133" w:rsidRPr="00F705EF">
        <w:rPr>
          <w:rFonts w:ascii="Times New Roman" w:hAnsi="Times New Roman" w:cs="Times New Roman"/>
          <w:sz w:val="28"/>
          <w:szCs w:val="28"/>
          <w:lang w:val="en-US"/>
        </w:rPr>
        <w:t>pedagogy</w:t>
      </w:r>
      <w:r w:rsidR="00E82620" w:rsidRPr="00F705EF">
        <w:rPr>
          <w:rFonts w:ascii="Times New Roman" w:hAnsi="Times New Roman" w:cs="Times New Roman"/>
          <w:sz w:val="28"/>
          <w:szCs w:val="28"/>
          <w:lang w:val="en-US"/>
        </w:rPr>
        <w:t xml:space="preserve"> and the student’s voice</w:t>
      </w:r>
      <w:r w:rsidR="00E01133" w:rsidRPr="00F705EF">
        <w:rPr>
          <w:rFonts w:ascii="Times New Roman" w:hAnsi="Times New Roman" w:cs="Times New Roman"/>
          <w:sz w:val="28"/>
          <w:szCs w:val="28"/>
          <w:lang w:val="en-US"/>
        </w:rPr>
        <w:t xml:space="preserve"> in the classroom</w:t>
      </w:r>
      <w:r w:rsidR="00E82620" w:rsidRPr="00F705EF">
        <w:rPr>
          <w:rFonts w:ascii="Times New Roman" w:hAnsi="Times New Roman" w:cs="Times New Roman"/>
          <w:sz w:val="28"/>
          <w:szCs w:val="28"/>
          <w:lang w:val="en-US"/>
        </w:rPr>
        <w:t>”. I</w:t>
      </w:r>
      <w:r w:rsidR="00F427E0" w:rsidRPr="00F705EF">
        <w:rPr>
          <w:rFonts w:ascii="Times New Roman" w:hAnsi="Times New Roman" w:cs="Times New Roman"/>
          <w:sz w:val="28"/>
          <w:szCs w:val="28"/>
          <w:lang w:val="en-US"/>
        </w:rPr>
        <w:t>n</w:t>
      </w:r>
      <w:r w:rsidR="008A2DEC" w:rsidRPr="00F705EF">
        <w:rPr>
          <w:rFonts w:ascii="Times New Roman" w:hAnsi="Times New Roman" w:cs="Times New Roman"/>
          <w:sz w:val="28"/>
          <w:szCs w:val="28"/>
          <w:lang w:val="en-US"/>
        </w:rPr>
        <w:t xml:space="preserve"> the case of this s</w:t>
      </w:r>
      <w:r w:rsidR="00B756FB" w:rsidRPr="00F705EF">
        <w:rPr>
          <w:rFonts w:ascii="Times New Roman" w:hAnsi="Times New Roman" w:cs="Times New Roman"/>
          <w:sz w:val="28"/>
          <w:szCs w:val="28"/>
          <w:lang w:val="en-US"/>
        </w:rPr>
        <w:t>t</w:t>
      </w:r>
      <w:r w:rsidR="00F427E0" w:rsidRPr="00F705EF">
        <w:rPr>
          <w:rFonts w:ascii="Times New Roman" w:hAnsi="Times New Roman" w:cs="Times New Roman"/>
          <w:sz w:val="28"/>
          <w:szCs w:val="28"/>
          <w:lang w:val="en-US"/>
        </w:rPr>
        <w:t xml:space="preserve">udy, </w:t>
      </w:r>
      <w:r w:rsidR="00E82620" w:rsidRPr="00F705EF">
        <w:rPr>
          <w:rFonts w:ascii="Times New Roman" w:hAnsi="Times New Roman" w:cs="Times New Roman"/>
          <w:sz w:val="28"/>
          <w:szCs w:val="28"/>
          <w:lang w:val="en-US"/>
        </w:rPr>
        <w:t xml:space="preserve">we should </w:t>
      </w:r>
      <w:r w:rsidR="00F427E0" w:rsidRPr="00F705EF">
        <w:rPr>
          <w:rFonts w:ascii="Times New Roman" w:hAnsi="Times New Roman" w:cs="Times New Roman"/>
          <w:sz w:val="28"/>
          <w:szCs w:val="28"/>
          <w:lang w:val="en-US"/>
        </w:rPr>
        <w:t>give vo</w:t>
      </w:r>
      <w:r w:rsidR="00B756FB" w:rsidRPr="00F705EF">
        <w:rPr>
          <w:rFonts w:ascii="Times New Roman" w:hAnsi="Times New Roman" w:cs="Times New Roman"/>
          <w:sz w:val="28"/>
          <w:szCs w:val="28"/>
          <w:lang w:val="en-US"/>
        </w:rPr>
        <w:t>i</w:t>
      </w:r>
      <w:r w:rsidR="008A2DEC" w:rsidRPr="00F705EF">
        <w:rPr>
          <w:rFonts w:ascii="Times New Roman" w:hAnsi="Times New Roman" w:cs="Times New Roman"/>
          <w:sz w:val="28"/>
          <w:szCs w:val="28"/>
          <w:lang w:val="en-US"/>
        </w:rPr>
        <w:t xml:space="preserve">ce to </w:t>
      </w:r>
      <w:r w:rsidR="00B756FB" w:rsidRPr="00F705EF">
        <w:rPr>
          <w:rFonts w:ascii="Times New Roman" w:hAnsi="Times New Roman" w:cs="Times New Roman"/>
          <w:sz w:val="28"/>
          <w:szCs w:val="28"/>
          <w:lang w:val="en-US"/>
        </w:rPr>
        <w:t>gende</w:t>
      </w:r>
      <w:r w:rsidR="00E82620" w:rsidRPr="00F705EF">
        <w:rPr>
          <w:rFonts w:ascii="Times New Roman" w:hAnsi="Times New Roman" w:cs="Times New Roman"/>
          <w:sz w:val="28"/>
          <w:szCs w:val="28"/>
          <w:lang w:val="en-US"/>
        </w:rPr>
        <w:t>r and sexual difference</w:t>
      </w:r>
      <w:r w:rsidR="00E01133" w:rsidRPr="00F705EF">
        <w:rPr>
          <w:rFonts w:ascii="Times New Roman" w:hAnsi="Times New Roman" w:cs="Times New Roman"/>
          <w:sz w:val="28"/>
          <w:szCs w:val="28"/>
          <w:lang w:val="en-US"/>
        </w:rPr>
        <w:t>s in language</w:t>
      </w:r>
      <w:r w:rsidR="00B756FB" w:rsidRPr="00F705EF">
        <w:rPr>
          <w:rFonts w:ascii="Times New Roman" w:hAnsi="Times New Roman" w:cs="Times New Roman"/>
          <w:sz w:val="28"/>
          <w:szCs w:val="28"/>
          <w:lang w:val="en-US"/>
        </w:rPr>
        <w:t xml:space="preserve"> classes.</w:t>
      </w:r>
    </w:p>
    <w:p w:rsidR="000C6187" w:rsidRPr="00F705EF" w:rsidRDefault="000C6187" w:rsidP="00C1744D">
      <w:pPr>
        <w:pStyle w:val="SemEspaamento"/>
        <w:spacing w:line="360" w:lineRule="auto"/>
        <w:jc w:val="both"/>
        <w:rPr>
          <w:rFonts w:ascii="Times New Roman" w:hAnsi="Times New Roman" w:cs="Times New Roman"/>
          <w:sz w:val="28"/>
          <w:szCs w:val="28"/>
          <w:lang w:val="en-US"/>
        </w:rPr>
      </w:pPr>
    </w:p>
    <w:p w:rsidR="003B475E" w:rsidRPr="00F705EF" w:rsidRDefault="000E640E" w:rsidP="005533CB">
      <w:pPr>
        <w:spacing w:after="0" w:line="360" w:lineRule="auto"/>
        <w:jc w:val="both"/>
        <w:rPr>
          <w:rFonts w:ascii="Times New Roman" w:hAnsi="Times New Roman" w:cs="Times New Roman"/>
          <w:b/>
          <w:sz w:val="28"/>
          <w:szCs w:val="28"/>
          <w:lang w:val="en-US"/>
        </w:rPr>
      </w:pPr>
      <w:r w:rsidRPr="00F705EF">
        <w:rPr>
          <w:rFonts w:ascii="Times New Roman" w:hAnsi="Times New Roman" w:cs="Times New Roman"/>
          <w:b/>
          <w:sz w:val="28"/>
          <w:szCs w:val="28"/>
          <w:lang w:val="en-US"/>
        </w:rPr>
        <w:t>Language classes</w:t>
      </w:r>
      <w:r w:rsidR="00544C1D" w:rsidRPr="00F705EF">
        <w:rPr>
          <w:rFonts w:ascii="Times New Roman" w:hAnsi="Times New Roman" w:cs="Times New Roman"/>
          <w:b/>
          <w:sz w:val="28"/>
          <w:szCs w:val="28"/>
          <w:lang w:val="en-US"/>
        </w:rPr>
        <w:t>, sexuality and</w:t>
      </w:r>
      <w:r w:rsidR="00227F63" w:rsidRPr="00F705EF">
        <w:rPr>
          <w:rFonts w:ascii="Times New Roman" w:hAnsi="Times New Roman" w:cs="Times New Roman"/>
          <w:b/>
          <w:sz w:val="28"/>
          <w:szCs w:val="28"/>
          <w:lang w:val="en-US"/>
        </w:rPr>
        <w:t xml:space="preserve"> homoph</w:t>
      </w:r>
      <w:r w:rsidR="003B475E" w:rsidRPr="00F705EF">
        <w:rPr>
          <w:rFonts w:ascii="Times New Roman" w:hAnsi="Times New Roman" w:cs="Times New Roman"/>
          <w:b/>
          <w:sz w:val="28"/>
          <w:szCs w:val="28"/>
          <w:lang w:val="en-US"/>
        </w:rPr>
        <w:t>obia</w:t>
      </w:r>
    </w:p>
    <w:p w:rsidR="003B475E" w:rsidRPr="00F705EF" w:rsidRDefault="003B475E" w:rsidP="005533CB">
      <w:pPr>
        <w:spacing w:after="0" w:line="360" w:lineRule="auto"/>
        <w:jc w:val="both"/>
        <w:rPr>
          <w:rFonts w:ascii="Times New Roman" w:hAnsi="Times New Roman" w:cs="Times New Roman"/>
          <w:sz w:val="28"/>
          <w:szCs w:val="28"/>
          <w:lang w:val="en-US"/>
        </w:rPr>
      </w:pPr>
    </w:p>
    <w:p w:rsidR="003B475E" w:rsidRPr="00F705EF" w:rsidRDefault="00E23B77" w:rsidP="001A206F">
      <w:pPr>
        <w:spacing w:after="0" w:line="360" w:lineRule="auto"/>
        <w:ind w:firstLine="708"/>
        <w:jc w:val="both"/>
        <w:rPr>
          <w:rFonts w:ascii="Times New Roman" w:hAnsi="Times New Roman" w:cs="Times New Roman"/>
          <w:color w:val="000000"/>
          <w:sz w:val="28"/>
          <w:szCs w:val="28"/>
          <w:lang w:val="en-US"/>
        </w:rPr>
      </w:pPr>
      <w:r w:rsidRPr="00F705EF">
        <w:rPr>
          <w:rFonts w:ascii="Times New Roman" w:hAnsi="Times New Roman" w:cs="Times New Roman"/>
          <w:sz w:val="28"/>
          <w:szCs w:val="28"/>
          <w:lang w:val="en-US"/>
        </w:rPr>
        <w:t>The first question</w:t>
      </w:r>
      <w:r w:rsidR="000E640E" w:rsidRPr="00F705EF">
        <w:rPr>
          <w:rFonts w:ascii="Times New Roman" w:hAnsi="Times New Roman" w:cs="Times New Roman"/>
          <w:sz w:val="28"/>
          <w:szCs w:val="28"/>
          <w:lang w:val="en-US"/>
        </w:rPr>
        <w:t>s</w:t>
      </w:r>
      <w:r w:rsidRPr="00F705EF">
        <w:rPr>
          <w:rFonts w:ascii="Times New Roman" w:hAnsi="Times New Roman" w:cs="Times New Roman"/>
          <w:sz w:val="28"/>
          <w:szCs w:val="28"/>
          <w:lang w:val="en-US"/>
        </w:rPr>
        <w:t xml:space="preserve"> of the qualitative resear</w:t>
      </w:r>
      <w:r w:rsidR="000E640E" w:rsidRPr="00F705EF">
        <w:rPr>
          <w:rFonts w:ascii="Times New Roman" w:hAnsi="Times New Roman" w:cs="Times New Roman"/>
          <w:sz w:val="28"/>
          <w:szCs w:val="28"/>
          <w:lang w:val="en-US"/>
        </w:rPr>
        <w:t>ch answered by the students were</w:t>
      </w:r>
      <w:r w:rsidR="00C870BA" w:rsidRPr="00F705EF">
        <w:rPr>
          <w:rFonts w:ascii="Times New Roman" w:hAnsi="Times New Roman" w:cs="Times New Roman"/>
          <w:sz w:val="28"/>
          <w:szCs w:val="28"/>
          <w:lang w:val="en-US"/>
        </w:rPr>
        <w:t>:</w:t>
      </w:r>
      <w:r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rPr>
        <w:t>In your English classes (as a student), did your teachers talk ab</w:t>
      </w:r>
      <w:r w:rsidR="00FB4FF6" w:rsidRPr="00F705EF">
        <w:rPr>
          <w:rFonts w:ascii="Times New Roman" w:hAnsi="Times New Roman" w:cs="Times New Roman"/>
          <w:sz w:val="28"/>
          <w:szCs w:val="28"/>
        </w:rPr>
        <w:t>out sexuality or gender?</w:t>
      </w:r>
      <w:r w:rsidRPr="00F705EF">
        <w:rPr>
          <w:rFonts w:ascii="Times New Roman" w:hAnsi="Times New Roman" w:cs="Times New Roman"/>
          <w:sz w:val="28"/>
          <w:szCs w:val="28"/>
        </w:rPr>
        <w:t xml:space="preserve"> </w:t>
      </w:r>
      <w:r w:rsidRPr="00F705EF">
        <w:rPr>
          <w:rFonts w:ascii="Times New Roman" w:hAnsi="Times New Roman" w:cs="Times New Roman"/>
          <w:sz w:val="28"/>
          <w:szCs w:val="28"/>
          <w:lang w:val="en-US"/>
        </w:rPr>
        <w:t>Do you remember any embarrassing or violent situation involving gender prejudice (homop</w:t>
      </w:r>
      <w:r w:rsidR="00227F63" w:rsidRPr="00F705EF">
        <w:rPr>
          <w:rFonts w:ascii="Times New Roman" w:hAnsi="Times New Roman" w:cs="Times New Roman"/>
          <w:sz w:val="28"/>
          <w:szCs w:val="28"/>
          <w:lang w:val="en-US"/>
        </w:rPr>
        <w:t>hobia,</w:t>
      </w:r>
      <w:r w:rsidR="000E640E" w:rsidRPr="00F705EF">
        <w:rPr>
          <w:rFonts w:ascii="Times New Roman" w:hAnsi="Times New Roman" w:cs="Times New Roman"/>
          <w:sz w:val="28"/>
          <w:szCs w:val="28"/>
          <w:lang w:val="en-US"/>
        </w:rPr>
        <w:t xml:space="preserve"> sexism,</w:t>
      </w:r>
      <w:r w:rsidRPr="00F705EF">
        <w:rPr>
          <w:rFonts w:ascii="Times New Roman" w:hAnsi="Times New Roman" w:cs="Times New Roman"/>
          <w:sz w:val="28"/>
          <w:szCs w:val="28"/>
          <w:lang w:val="en-US"/>
        </w:rPr>
        <w:t xml:space="preserve"> bullying</w:t>
      </w:r>
      <w:r w:rsidR="00227F63" w:rsidRPr="00F705EF">
        <w:rPr>
          <w:rFonts w:ascii="Times New Roman" w:hAnsi="Times New Roman" w:cs="Times New Roman"/>
          <w:sz w:val="28"/>
          <w:szCs w:val="28"/>
          <w:lang w:val="en-US"/>
        </w:rPr>
        <w:t xml:space="preserve">, </w:t>
      </w:r>
      <w:proofErr w:type="spellStart"/>
      <w:r w:rsidR="00227F63" w:rsidRPr="00F705EF">
        <w:rPr>
          <w:rFonts w:ascii="Times New Roman" w:hAnsi="Times New Roman" w:cs="Times New Roman"/>
          <w:sz w:val="28"/>
          <w:szCs w:val="28"/>
          <w:lang w:val="en-US"/>
        </w:rPr>
        <w:t>etc</w:t>
      </w:r>
      <w:proofErr w:type="spellEnd"/>
      <w:r w:rsidR="001A206F"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 xml:space="preserve">Luciana says that “maybe because </w:t>
      </w:r>
      <w:r w:rsidR="00D923BA" w:rsidRPr="00F705EF">
        <w:rPr>
          <w:rFonts w:ascii="Times New Roman" w:hAnsi="Times New Roman" w:cs="Times New Roman"/>
          <w:sz w:val="28"/>
          <w:szCs w:val="28"/>
          <w:lang w:val="en-US"/>
        </w:rPr>
        <w:t xml:space="preserve">I have gay friends, I </w:t>
      </w:r>
      <w:r w:rsidR="00870B33" w:rsidRPr="00F705EF">
        <w:rPr>
          <w:rFonts w:ascii="Times New Roman" w:hAnsi="Times New Roman" w:cs="Times New Roman"/>
          <w:sz w:val="28"/>
          <w:szCs w:val="28"/>
          <w:lang w:val="en-US"/>
        </w:rPr>
        <w:t xml:space="preserve">sometimes </w:t>
      </w:r>
      <w:r w:rsidR="00D923BA" w:rsidRPr="00F705EF">
        <w:rPr>
          <w:rFonts w:ascii="Times New Roman" w:hAnsi="Times New Roman" w:cs="Times New Roman"/>
          <w:sz w:val="28"/>
          <w:szCs w:val="28"/>
          <w:lang w:val="en-US"/>
        </w:rPr>
        <w:t>witnessed</w:t>
      </w:r>
      <w:r w:rsidRPr="00F705EF">
        <w:rPr>
          <w:rFonts w:ascii="Times New Roman" w:hAnsi="Times New Roman" w:cs="Times New Roman"/>
          <w:sz w:val="28"/>
          <w:szCs w:val="28"/>
          <w:lang w:val="en-US"/>
        </w:rPr>
        <w:t xml:space="preserve"> prejudice, but the m</w:t>
      </w:r>
      <w:r w:rsidR="00D923BA" w:rsidRPr="00F705EF">
        <w:rPr>
          <w:rFonts w:ascii="Times New Roman" w:hAnsi="Times New Roman" w:cs="Times New Roman"/>
          <w:sz w:val="28"/>
          <w:szCs w:val="28"/>
          <w:lang w:val="en-US"/>
        </w:rPr>
        <w:t>ost shocking situa</w:t>
      </w:r>
      <w:r w:rsidRPr="00F705EF">
        <w:rPr>
          <w:rFonts w:ascii="Times New Roman" w:hAnsi="Times New Roman" w:cs="Times New Roman"/>
          <w:sz w:val="28"/>
          <w:szCs w:val="28"/>
          <w:lang w:val="en-US"/>
        </w:rPr>
        <w:t>tion for me happened with my students (2 and 5 years old). A blonde girl told me she wouldn’t sit beside another girl because she was ugly. The “ugly” girl was beautiful... and black!”. Luciana,</w:t>
      </w:r>
      <w:r w:rsidR="000E640E" w:rsidRPr="00F705EF">
        <w:rPr>
          <w:rFonts w:ascii="Times New Roman" w:hAnsi="Times New Roman" w:cs="Times New Roman"/>
          <w:sz w:val="28"/>
          <w:szCs w:val="28"/>
          <w:lang w:val="en-US"/>
        </w:rPr>
        <w:t xml:space="preserve"> an</w:t>
      </w:r>
      <w:r w:rsidRPr="00F705EF">
        <w:rPr>
          <w:rFonts w:ascii="Times New Roman" w:hAnsi="Times New Roman" w:cs="Times New Roman"/>
          <w:sz w:val="28"/>
          <w:szCs w:val="28"/>
          <w:lang w:val="en-US"/>
        </w:rPr>
        <w:t xml:space="preserve"> English teacher in elementar</w:t>
      </w:r>
      <w:r w:rsidR="00D923BA" w:rsidRPr="00F705EF">
        <w:rPr>
          <w:rFonts w:ascii="Times New Roman" w:hAnsi="Times New Roman" w:cs="Times New Roman"/>
          <w:sz w:val="28"/>
          <w:szCs w:val="28"/>
          <w:lang w:val="en-US"/>
        </w:rPr>
        <w:t>y</w:t>
      </w:r>
      <w:r w:rsidRPr="00F705EF">
        <w:rPr>
          <w:rFonts w:ascii="Times New Roman" w:hAnsi="Times New Roman" w:cs="Times New Roman"/>
          <w:sz w:val="28"/>
          <w:szCs w:val="28"/>
          <w:lang w:val="en-US"/>
        </w:rPr>
        <w:t xml:space="preserve"> school, </w:t>
      </w:r>
      <w:r w:rsidR="00C870BA" w:rsidRPr="00F705EF">
        <w:rPr>
          <w:rFonts w:ascii="Times New Roman" w:hAnsi="Times New Roman" w:cs="Times New Roman"/>
          <w:sz w:val="28"/>
          <w:szCs w:val="28"/>
          <w:lang w:val="en-US"/>
        </w:rPr>
        <w:t>reveals</w:t>
      </w:r>
      <w:r w:rsidRPr="00F705EF">
        <w:rPr>
          <w:rFonts w:ascii="Times New Roman" w:hAnsi="Times New Roman" w:cs="Times New Roman"/>
          <w:sz w:val="28"/>
          <w:szCs w:val="28"/>
          <w:lang w:val="en-US"/>
        </w:rPr>
        <w:t xml:space="preserve"> a recurring aspect in our education an</w:t>
      </w:r>
      <w:r w:rsidR="00C870BA" w:rsidRPr="00F705EF">
        <w:rPr>
          <w:rFonts w:ascii="Times New Roman" w:hAnsi="Times New Roman" w:cs="Times New Roman"/>
          <w:sz w:val="28"/>
          <w:szCs w:val="28"/>
          <w:lang w:val="en-US"/>
        </w:rPr>
        <w:t xml:space="preserve">d certainly in the </w:t>
      </w:r>
      <w:r w:rsidR="00C17704" w:rsidRPr="00F705EF">
        <w:rPr>
          <w:rFonts w:ascii="Times New Roman" w:hAnsi="Times New Roman" w:cs="Times New Roman"/>
          <w:sz w:val="28"/>
          <w:szCs w:val="28"/>
          <w:lang w:val="en-US"/>
        </w:rPr>
        <w:t>F</w:t>
      </w:r>
      <w:r w:rsidR="00C870BA" w:rsidRPr="00F705EF">
        <w:rPr>
          <w:rFonts w:ascii="Times New Roman" w:hAnsi="Times New Roman" w:cs="Times New Roman"/>
          <w:sz w:val="28"/>
          <w:szCs w:val="28"/>
          <w:lang w:val="en-US"/>
        </w:rPr>
        <w:t>L teachi</w:t>
      </w:r>
      <w:r w:rsidR="000E640E" w:rsidRPr="00F705EF">
        <w:rPr>
          <w:rFonts w:ascii="Times New Roman" w:hAnsi="Times New Roman" w:cs="Times New Roman"/>
          <w:sz w:val="28"/>
          <w:szCs w:val="28"/>
          <w:lang w:val="en-US"/>
        </w:rPr>
        <w:t>ng and learning:</w:t>
      </w:r>
      <w:r w:rsidRPr="00F705EF">
        <w:rPr>
          <w:rFonts w:ascii="Times New Roman" w:hAnsi="Times New Roman" w:cs="Times New Roman"/>
          <w:sz w:val="28"/>
          <w:szCs w:val="28"/>
          <w:lang w:val="en-US"/>
        </w:rPr>
        <w:t xml:space="preserve"> our children are educated</w:t>
      </w:r>
      <w:r w:rsidR="00DE018D" w:rsidRPr="00F705EF">
        <w:rPr>
          <w:rFonts w:ascii="Times New Roman" w:hAnsi="Times New Roman" w:cs="Times New Roman"/>
          <w:sz w:val="28"/>
          <w:szCs w:val="28"/>
          <w:lang w:val="en-US"/>
        </w:rPr>
        <w:t xml:space="preserve"> for </w:t>
      </w:r>
      <w:r w:rsidRPr="00F705EF">
        <w:rPr>
          <w:rFonts w:ascii="Times New Roman" w:hAnsi="Times New Roman" w:cs="Times New Roman"/>
          <w:sz w:val="28"/>
          <w:szCs w:val="28"/>
          <w:lang w:val="en-US"/>
        </w:rPr>
        <w:t>hete</w:t>
      </w:r>
      <w:r w:rsidR="00C870BA" w:rsidRPr="00F705EF">
        <w:rPr>
          <w:rFonts w:ascii="Times New Roman" w:hAnsi="Times New Roman" w:cs="Times New Roman"/>
          <w:sz w:val="28"/>
          <w:szCs w:val="28"/>
          <w:lang w:val="en-US"/>
        </w:rPr>
        <w:t>ronormativity, according to t</w:t>
      </w:r>
      <w:r w:rsidR="00D923BA" w:rsidRPr="00F705EF">
        <w:rPr>
          <w:rFonts w:ascii="Times New Roman" w:hAnsi="Times New Roman" w:cs="Times New Roman"/>
          <w:sz w:val="28"/>
          <w:szCs w:val="28"/>
          <w:lang w:val="en-US"/>
        </w:rPr>
        <w:t xml:space="preserve">he </w:t>
      </w:r>
      <w:r w:rsidR="000E640E" w:rsidRPr="00F705EF">
        <w:rPr>
          <w:rFonts w:ascii="Times New Roman" w:hAnsi="Times New Roman" w:cs="Times New Roman"/>
          <w:sz w:val="28"/>
          <w:szCs w:val="28"/>
          <w:lang w:val="en-US"/>
        </w:rPr>
        <w:t>dichotomies</w:t>
      </w:r>
      <w:r w:rsidR="00D923BA" w:rsidRPr="00F705EF">
        <w:rPr>
          <w:rFonts w:ascii="Times New Roman" w:hAnsi="Times New Roman" w:cs="Times New Roman"/>
          <w:sz w:val="28"/>
          <w:szCs w:val="28"/>
          <w:lang w:val="en-US"/>
        </w:rPr>
        <w:t xml:space="preserve"> better (w</w:t>
      </w:r>
      <w:r w:rsidRPr="00F705EF">
        <w:rPr>
          <w:rFonts w:ascii="Times New Roman" w:hAnsi="Times New Roman" w:cs="Times New Roman"/>
          <w:sz w:val="28"/>
          <w:szCs w:val="28"/>
          <w:lang w:val="en-US"/>
        </w:rPr>
        <w:t>hite) ve</w:t>
      </w:r>
      <w:r w:rsidR="00D923BA" w:rsidRPr="00F705EF">
        <w:rPr>
          <w:rFonts w:ascii="Times New Roman" w:hAnsi="Times New Roman" w:cs="Times New Roman"/>
          <w:sz w:val="28"/>
          <w:szCs w:val="28"/>
          <w:lang w:val="en-US"/>
        </w:rPr>
        <w:t>rsus worse (black), beautiful (w</w:t>
      </w:r>
      <w:r w:rsidRPr="00F705EF">
        <w:rPr>
          <w:rFonts w:ascii="Times New Roman" w:hAnsi="Times New Roman" w:cs="Times New Roman"/>
          <w:sz w:val="28"/>
          <w:szCs w:val="28"/>
          <w:lang w:val="en-US"/>
        </w:rPr>
        <w:t xml:space="preserve">hite) </w:t>
      </w:r>
      <w:r w:rsidR="00351B0A" w:rsidRPr="00F705EF">
        <w:rPr>
          <w:rFonts w:ascii="Times New Roman" w:hAnsi="Times New Roman" w:cs="Times New Roman"/>
          <w:sz w:val="28"/>
          <w:szCs w:val="28"/>
          <w:lang w:val="en-US"/>
        </w:rPr>
        <w:t xml:space="preserve">versus </w:t>
      </w:r>
      <w:r w:rsidRPr="00F705EF">
        <w:rPr>
          <w:rFonts w:ascii="Times New Roman" w:hAnsi="Times New Roman" w:cs="Times New Roman"/>
          <w:sz w:val="28"/>
          <w:szCs w:val="28"/>
          <w:lang w:val="en-US"/>
        </w:rPr>
        <w:t xml:space="preserve">ugly (black). </w:t>
      </w:r>
      <w:r w:rsidR="00C870BA" w:rsidRPr="00F705EF">
        <w:rPr>
          <w:rFonts w:ascii="Times New Roman" w:hAnsi="Times New Roman" w:cs="Times New Roman"/>
          <w:sz w:val="28"/>
          <w:szCs w:val="28"/>
          <w:lang w:val="en-US"/>
        </w:rPr>
        <w:t xml:space="preserve">In </w:t>
      </w:r>
      <w:r w:rsidRPr="00F705EF">
        <w:rPr>
          <w:rFonts w:ascii="Times New Roman" w:hAnsi="Times New Roman" w:cs="Times New Roman"/>
          <w:sz w:val="28"/>
          <w:szCs w:val="28"/>
          <w:lang w:val="en-US"/>
        </w:rPr>
        <w:t>thi</w:t>
      </w:r>
      <w:r w:rsidR="00C870BA" w:rsidRPr="00F705EF">
        <w:rPr>
          <w:rFonts w:ascii="Times New Roman" w:hAnsi="Times New Roman" w:cs="Times New Roman"/>
          <w:sz w:val="28"/>
          <w:szCs w:val="28"/>
          <w:lang w:val="en-US"/>
        </w:rPr>
        <w:t>s regard</w:t>
      </w:r>
      <w:r w:rsidRPr="00F705EF">
        <w:rPr>
          <w:rFonts w:ascii="Times New Roman" w:hAnsi="Times New Roman" w:cs="Times New Roman"/>
          <w:sz w:val="28"/>
          <w:szCs w:val="28"/>
          <w:lang w:val="en-US"/>
        </w:rPr>
        <w:t xml:space="preserve">, </w:t>
      </w:r>
      <w:proofErr w:type="spellStart"/>
      <w:r w:rsidRPr="00F705EF">
        <w:rPr>
          <w:rFonts w:ascii="Times New Roman" w:hAnsi="Times New Roman" w:cs="Times New Roman"/>
          <w:sz w:val="28"/>
          <w:szCs w:val="28"/>
          <w:lang w:val="en-US"/>
        </w:rPr>
        <w:t>Junqueira</w:t>
      </w:r>
      <w:proofErr w:type="spellEnd"/>
      <w:r w:rsidRPr="00F705EF">
        <w:rPr>
          <w:rFonts w:ascii="Times New Roman" w:hAnsi="Times New Roman" w:cs="Times New Roman"/>
          <w:sz w:val="28"/>
          <w:szCs w:val="28"/>
          <w:lang w:val="en-US"/>
        </w:rPr>
        <w:t xml:space="preserve"> says that </w:t>
      </w:r>
    </w:p>
    <w:p w:rsidR="003B475E" w:rsidRPr="00F705EF" w:rsidRDefault="003B475E" w:rsidP="005533CB">
      <w:pPr>
        <w:spacing w:after="0" w:line="360" w:lineRule="auto"/>
        <w:jc w:val="both"/>
        <w:rPr>
          <w:rFonts w:ascii="Times New Roman" w:hAnsi="Times New Roman" w:cs="Times New Roman"/>
          <w:sz w:val="24"/>
          <w:szCs w:val="24"/>
          <w:lang w:val="en-US"/>
        </w:rPr>
      </w:pPr>
    </w:p>
    <w:p w:rsidR="003B475E" w:rsidRPr="00F705EF" w:rsidRDefault="00EA3268" w:rsidP="00F705EF">
      <w:pPr>
        <w:spacing w:after="0" w:line="240" w:lineRule="auto"/>
        <w:ind w:left="1276"/>
        <w:jc w:val="both"/>
        <w:rPr>
          <w:rFonts w:ascii="Times New Roman" w:hAnsi="Times New Roman" w:cs="Times New Roman"/>
          <w:sz w:val="24"/>
          <w:szCs w:val="24"/>
          <w:lang w:val="en-US"/>
        </w:rPr>
      </w:pPr>
      <w:r w:rsidRPr="00F705EF">
        <w:rPr>
          <w:rFonts w:ascii="Times New Roman" w:hAnsi="Times New Roman" w:cs="Times New Roman"/>
          <w:sz w:val="24"/>
          <w:szCs w:val="24"/>
          <w:lang w:val="en-US"/>
        </w:rPr>
        <w:t>Historically, Brazil</w:t>
      </w:r>
      <w:r w:rsidR="000E640E" w:rsidRPr="00F705EF">
        <w:rPr>
          <w:rFonts w:ascii="Times New Roman" w:hAnsi="Times New Roman" w:cs="Times New Roman"/>
          <w:sz w:val="24"/>
          <w:szCs w:val="24"/>
          <w:lang w:val="en-US"/>
        </w:rPr>
        <w:t>i</w:t>
      </w:r>
      <w:r w:rsidRPr="00F705EF">
        <w:rPr>
          <w:rFonts w:ascii="Times New Roman" w:hAnsi="Times New Roman" w:cs="Times New Roman"/>
          <w:sz w:val="24"/>
          <w:szCs w:val="24"/>
          <w:lang w:val="en-US"/>
        </w:rPr>
        <w:t xml:space="preserve">an school </w:t>
      </w:r>
      <w:r w:rsidR="00C710E5" w:rsidRPr="00F705EF">
        <w:rPr>
          <w:rFonts w:ascii="Times New Roman" w:hAnsi="Times New Roman" w:cs="Times New Roman"/>
          <w:sz w:val="24"/>
          <w:szCs w:val="24"/>
          <w:lang w:val="en-US"/>
        </w:rPr>
        <w:t>was structured based on tributary assumptions of a set of values, norms and beli</w:t>
      </w:r>
      <w:r w:rsidR="000E640E" w:rsidRPr="00F705EF">
        <w:rPr>
          <w:rFonts w:ascii="Times New Roman" w:hAnsi="Times New Roman" w:cs="Times New Roman"/>
          <w:sz w:val="24"/>
          <w:szCs w:val="24"/>
          <w:lang w:val="en-US"/>
        </w:rPr>
        <w:t>efs, responsible for reducing the other</w:t>
      </w:r>
      <w:r w:rsidR="00C710E5" w:rsidRPr="00F705EF">
        <w:rPr>
          <w:rFonts w:ascii="Times New Roman" w:hAnsi="Times New Roman" w:cs="Times New Roman"/>
          <w:sz w:val="24"/>
          <w:szCs w:val="24"/>
          <w:lang w:val="en-US"/>
        </w:rPr>
        <w:t xml:space="preserve"> (considered strange, inferior, sinner, sick, perverted, criminal, the contagious)</w:t>
      </w:r>
      <w:r w:rsidR="000E640E" w:rsidRPr="00F705EF">
        <w:rPr>
          <w:rFonts w:ascii="Times New Roman" w:hAnsi="Times New Roman" w:cs="Times New Roman"/>
          <w:sz w:val="24"/>
          <w:szCs w:val="24"/>
          <w:lang w:val="en-US"/>
        </w:rPr>
        <w:t>,</w:t>
      </w:r>
      <w:r w:rsidR="00C710E5" w:rsidRPr="00F705EF">
        <w:rPr>
          <w:rFonts w:ascii="Times New Roman" w:hAnsi="Times New Roman" w:cs="Times New Roman"/>
          <w:sz w:val="24"/>
          <w:szCs w:val="24"/>
          <w:lang w:val="en-US"/>
        </w:rPr>
        <w:t xml:space="preserve"> those who are not in tune with the arsenals whose references were (and are) focused on the adult, male, </w:t>
      </w:r>
      <w:r w:rsidR="00613574" w:rsidRPr="00F705EF">
        <w:rPr>
          <w:rFonts w:ascii="Times New Roman" w:hAnsi="Times New Roman" w:cs="Times New Roman"/>
          <w:sz w:val="24"/>
          <w:szCs w:val="24"/>
          <w:lang w:val="en-US"/>
        </w:rPr>
        <w:t>w</w:t>
      </w:r>
      <w:r w:rsidR="00C710E5" w:rsidRPr="00F705EF">
        <w:rPr>
          <w:rFonts w:ascii="Times New Roman" w:hAnsi="Times New Roman" w:cs="Times New Roman"/>
          <w:sz w:val="24"/>
          <w:szCs w:val="24"/>
          <w:lang w:val="en-US"/>
        </w:rPr>
        <w:t>hite, hete</w:t>
      </w:r>
      <w:r w:rsidR="00C17704" w:rsidRPr="00F705EF">
        <w:rPr>
          <w:rFonts w:ascii="Times New Roman" w:hAnsi="Times New Roman" w:cs="Times New Roman"/>
          <w:sz w:val="24"/>
          <w:szCs w:val="24"/>
          <w:lang w:val="en-US"/>
        </w:rPr>
        <w:t>ros</w:t>
      </w:r>
      <w:r w:rsidR="00C710E5" w:rsidRPr="00F705EF">
        <w:rPr>
          <w:rFonts w:ascii="Times New Roman" w:hAnsi="Times New Roman" w:cs="Times New Roman"/>
          <w:sz w:val="24"/>
          <w:szCs w:val="24"/>
          <w:lang w:val="en-US"/>
        </w:rPr>
        <w:t xml:space="preserve">exual, </w:t>
      </w:r>
      <w:r w:rsidR="00613574" w:rsidRPr="00F705EF">
        <w:rPr>
          <w:rFonts w:ascii="Times New Roman" w:hAnsi="Times New Roman" w:cs="Times New Roman"/>
          <w:sz w:val="24"/>
          <w:szCs w:val="24"/>
          <w:lang w:val="en-US"/>
        </w:rPr>
        <w:t>b</w:t>
      </w:r>
      <w:r w:rsidR="00C17704" w:rsidRPr="00F705EF">
        <w:rPr>
          <w:rFonts w:ascii="Times New Roman" w:hAnsi="Times New Roman" w:cs="Times New Roman"/>
          <w:sz w:val="24"/>
          <w:szCs w:val="24"/>
          <w:lang w:val="en-US"/>
        </w:rPr>
        <w:t>o</w:t>
      </w:r>
      <w:r w:rsidR="00613574" w:rsidRPr="00F705EF">
        <w:rPr>
          <w:rFonts w:ascii="Times New Roman" w:hAnsi="Times New Roman" w:cs="Times New Roman"/>
          <w:sz w:val="24"/>
          <w:szCs w:val="24"/>
          <w:lang w:val="en-US"/>
        </w:rPr>
        <w:t xml:space="preserve">urgeois, </w:t>
      </w:r>
      <w:r w:rsidR="00C710E5" w:rsidRPr="00F705EF">
        <w:rPr>
          <w:rFonts w:ascii="Times New Roman" w:hAnsi="Times New Roman" w:cs="Times New Roman"/>
          <w:sz w:val="24"/>
          <w:szCs w:val="24"/>
          <w:lang w:val="en-US"/>
        </w:rPr>
        <w:t xml:space="preserve">physically and mentally </w:t>
      </w:r>
      <w:r w:rsidR="00613574" w:rsidRPr="00F705EF">
        <w:rPr>
          <w:rFonts w:ascii="Times New Roman" w:hAnsi="Times New Roman" w:cs="Times New Roman"/>
          <w:sz w:val="24"/>
          <w:szCs w:val="24"/>
          <w:lang w:val="en-US"/>
        </w:rPr>
        <w:t>“</w:t>
      </w:r>
      <w:r w:rsidR="00C710E5" w:rsidRPr="00F705EF">
        <w:rPr>
          <w:rFonts w:ascii="Times New Roman" w:hAnsi="Times New Roman" w:cs="Times New Roman"/>
          <w:sz w:val="24"/>
          <w:szCs w:val="24"/>
          <w:lang w:val="en-US"/>
        </w:rPr>
        <w:t>normal</w:t>
      </w:r>
      <w:r w:rsidR="00613574" w:rsidRPr="00F705EF">
        <w:rPr>
          <w:rFonts w:ascii="Times New Roman" w:hAnsi="Times New Roman" w:cs="Times New Roman"/>
          <w:sz w:val="24"/>
          <w:szCs w:val="24"/>
          <w:lang w:val="en-US"/>
        </w:rPr>
        <w:t xml:space="preserve">” </w:t>
      </w:r>
      <w:r w:rsidR="003B475E" w:rsidRPr="00F705EF">
        <w:rPr>
          <w:rFonts w:ascii="Times New Roman" w:hAnsi="Times New Roman" w:cs="Times New Roman"/>
          <w:sz w:val="24"/>
          <w:szCs w:val="24"/>
          <w:lang w:val="en-US"/>
        </w:rPr>
        <w:t>(</w:t>
      </w:r>
      <w:r w:rsidR="000C6187" w:rsidRPr="00F705EF">
        <w:rPr>
          <w:rFonts w:ascii="Times New Roman" w:hAnsi="Times New Roman" w:cs="Times New Roman"/>
          <w:sz w:val="24"/>
          <w:szCs w:val="24"/>
          <w:lang w:val="en-US"/>
        </w:rPr>
        <w:t xml:space="preserve">JUNQUEIRA, 2014, </w:t>
      </w:r>
      <w:r w:rsidR="003B475E" w:rsidRPr="00F705EF">
        <w:rPr>
          <w:rFonts w:ascii="Times New Roman" w:hAnsi="Times New Roman" w:cs="Times New Roman"/>
          <w:sz w:val="24"/>
          <w:szCs w:val="24"/>
          <w:lang w:val="en-US"/>
        </w:rPr>
        <w:t xml:space="preserve">p. 101). </w:t>
      </w:r>
    </w:p>
    <w:p w:rsidR="003B475E" w:rsidRPr="00F705EF" w:rsidRDefault="003B475E" w:rsidP="005533CB">
      <w:pPr>
        <w:spacing w:after="0" w:line="360" w:lineRule="auto"/>
        <w:jc w:val="both"/>
        <w:rPr>
          <w:rFonts w:ascii="Times New Roman" w:hAnsi="Times New Roman" w:cs="Times New Roman"/>
          <w:sz w:val="24"/>
          <w:szCs w:val="24"/>
          <w:lang w:val="en-US"/>
        </w:rPr>
      </w:pPr>
    </w:p>
    <w:p w:rsidR="003B475E" w:rsidRPr="00F705EF" w:rsidRDefault="00D923BA" w:rsidP="005533CB">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This </w:t>
      </w:r>
      <w:r w:rsidR="00662C32" w:rsidRPr="00F705EF">
        <w:rPr>
          <w:rFonts w:ascii="Times New Roman" w:hAnsi="Times New Roman" w:cs="Times New Roman"/>
          <w:sz w:val="28"/>
          <w:szCs w:val="28"/>
          <w:lang w:val="en-US"/>
        </w:rPr>
        <w:t>educational system</w:t>
      </w:r>
      <w:r w:rsidRPr="00F705EF">
        <w:rPr>
          <w:rFonts w:ascii="Times New Roman" w:hAnsi="Times New Roman" w:cs="Times New Roman"/>
          <w:sz w:val="28"/>
          <w:szCs w:val="28"/>
          <w:lang w:val="en-US"/>
        </w:rPr>
        <w:t xml:space="preserve"> </w:t>
      </w:r>
      <w:r w:rsidR="00FD68CE" w:rsidRPr="00F705EF">
        <w:rPr>
          <w:rFonts w:ascii="Times New Roman" w:hAnsi="Times New Roman" w:cs="Times New Roman"/>
          <w:sz w:val="28"/>
          <w:szCs w:val="28"/>
          <w:lang w:val="en-US"/>
        </w:rPr>
        <w:t xml:space="preserve">has </w:t>
      </w:r>
      <w:r w:rsidR="00662C32" w:rsidRPr="00F705EF">
        <w:rPr>
          <w:rFonts w:ascii="Times New Roman" w:hAnsi="Times New Roman" w:cs="Times New Roman"/>
          <w:sz w:val="28"/>
          <w:szCs w:val="28"/>
          <w:lang w:val="en-US"/>
        </w:rPr>
        <w:t xml:space="preserve">been </w:t>
      </w:r>
      <w:r w:rsidR="00870B33" w:rsidRPr="00F705EF">
        <w:rPr>
          <w:rFonts w:ascii="Times New Roman" w:hAnsi="Times New Roman" w:cs="Times New Roman"/>
          <w:sz w:val="28"/>
          <w:szCs w:val="28"/>
          <w:lang w:val="en-US"/>
        </w:rPr>
        <w:t>like this</w:t>
      </w:r>
      <w:r w:rsidR="0062221D" w:rsidRPr="00F705EF">
        <w:rPr>
          <w:rFonts w:ascii="Times New Roman" w:hAnsi="Times New Roman" w:cs="Times New Roman"/>
          <w:sz w:val="28"/>
          <w:szCs w:val="28"/>
          <w:lang w:val="en-US"/>
        </w:rPr>
        <w:t xml:space="preserve"> s</w:t>
      </w:r>
      <w:r w:rsidR="00FD68CE" w:rsidRPr="00F705EF">
        <w:rPr>
          <w:rFonts w:ascii="Times New Roman" w:hAnsi="Times New Roman" w:cs="Times New Roman"/>
          <w:sz w:val="28"/>
          <w:szCs w:val="28"/>
          <w:lang w:val="en-US"/>
        </w:rPr>
        <w:t>ince the initial school</w:t>
      </w:r>
      <w:r w:rsidR="0062221D" w:rsidRPr="00F705EF">
        <w:rPr>
          <w:rFonts w:ascii="Times New Roman" w:hAnsi="Times New Roman" w:cs="Times New Roman"/>
          <w:sz w:val="28"/>
          <w:szCs w:val="28"/>
          <w:lang w:val="en-US"/>
        </w:rPr>
        <w:t xml:space="preserve"> </w:t>
      </w:r>
      <w:r w:rsidR="00FD68CE" w:rsidRPr="00F705EF">
        <w:rPr>
          <w:rFonts w:ascii="Times New Roman" w:hAnsi="Times New Roman" w:cs="Times New Roman"/>
          <w:sz w:val="28"/>
          <w:szCs w:val="28"/>
          <w:lang w:val="en-US"/>
        </w:rPr>
        <w:t>year</w:t>
      </w:r>
      <w:r w:rsidRPr="00F705EF">
        <w:rPr>
          <w:rFonts w:ascii="Times New Roman" w:hAnsi="Times New Roman" w:cs="Times New Roman"/>
          <w:sz w:val="28"/>
          <w:szCs w:val="28"/>
          <w:lang w:val="en-US"/>
        </w:rPr>
        <w:t>s and is reinforced by the media, f</w:t>
      </w:r>
      <w:r w:rsidR="000E640E" w:rsidRPr="00F705EF">
        <w:rPr>
          <w:rFonts w:ascii="Times New Roman" w:hAnsi="Times New Roman" w:cs="Times New Roman"/>
          <w:sz w:val="28"/>
          <w:szCs w:val="28"/>
          <w:lang w:val="en-US"/>
        </w:rPr>
        <w:t>amily and religion, producing</w:t>
      </w:r>
      <w:r w:rsidR="0062221D" w:rsidRPr="00F705EF">
        <w:rPr>
          <w:rFonts w:ascii="Times New Roman" w:hAnsi="Times New Roman" w:cs="Times New Roman"/>
          <w:sz w:val="28"/>
          <w:szCs w:val="28"/>
          <w:lang w:val="en-US"/>
        </w:rPr>
        <w:t xml:space="preserve"> children a</w:t>
      </w:r>
      <w:r w:rsidR="00FD68CE" w:rsidRPr="00F705EF">
        <w:rPr>
          <w:rFonts w:ascii="Times New Roman" w:hAnsi="Times New Roman" w:cs="Times New Roman"/>
          <w:sz w:val="28"/>
          <w:szCs w:val="28"/>
          <w:lang w:val="en-US"/>
        </w:rPr>
        <w:t xml:space="preserve">nd adolescents </w:t>
      </w:r>
      <w:r w:rsidR="0080309E" w:rsidRPr="00F705EF">
        <w:rPr>
          <w:rFonts w:ascii="Times New Roman" w:hAnsi="Times New Roman" w:cs="Times New Roman"/>
          <w:sz w:val="28"/>
          <w:szCs w:val="28"/>
          <w:lang w:val="en-US"/>
        </w:rPr>
        <w:t>who go through</w:t>
      </w:r>
      <w:r w:rsidR="00FD68CE" w:rsidRPr="00F705EF">
        <w:rPr>
          <w:rFonts w:ascii="Times New Roman" w:hAnsi="Times New Roman" w:cs="Times New Roman"/>
          <w:sz w:val="28"/>
          <w:szCs w:val="28"/>
          <w:lang w:val="en-US"/>
        </w:rPr>
        <w:t xml:space="preserve"> a</w:t>
      </w:r>
      <w:r w:rsidR="0080309E" w:rsidRPr="00F705EF">
        <w:rPr>
          <w:rFonts w:ascii="Times New Roman" w:hAnsi="Times New Roman" w:cs="Times New Roman"/>
          <w:sz w:val="28"/>
          <w:szCs w:val="28"/>
          <w:lang w:val="en-US"/>
        </w:rPr>
        <w:t>n</w:t>
      </w:r>
      <w:r w:rsidR="00FD68CE" w:rsidRPr="00F705EF">
        <w:rPr>
          <w:rFonts w:ascii="Times New Roman" w:hAnsi="Times New Roman" w:cs="Times New Roman"/>
          <w:sz w:val="28"/>
          <w:szCs w:val="28"/>
          <w:lang w:val="en-US"/>
        </w:rPr>
        <w:t xml:space="preserve"> </w:t>
      </w:r>
      <w:r w:rsidR="0080309E" w:rsidRPr="00F705EF">
        <w:rPr>
          <w:rFonts w:ascii="Times New Roman" w:hAnsi="Times New Roman" w:cs="Times New Roman"/>
          <w:sz w:val="28"/>
          <w:szCs w:val="28"/>
          <w:lang w:val="en-US"/>
        </w:rPr>
        <w:t>education</w:t>
      </w:r>
      <w:r w:rsidR="0062221D" w:rsidRPr="00F705EF">
        <w:rPr>
          <w:rFonts w:ascii="Times New Roman" w:hAnsi="Times New Roman" w:cs="Times New Roman"/>
          <w:sz w:val="28"/>
          <w:szCs w:val="28"/>
          <w:lang w:val="en-US"/>
        </w:rPr>
        <w:t xml:space="preserve"> </w:t>
      </w:r>
      <w:r w:rsidR="00FD68CE" w:rsidRPr="00F705EF">
        <w:rPr>
          <w:rFonts w:ascii="Times New Roman" w:hAnsi="Times New Roman" w:cs="Times New Roman"/>
          <w:sz w:val="28"/>
          <w:szCs w:val="28"/>
          <w:lang w:val="en-US"/>
        </w:rPr>
        <w:t xml:space="preserve">oriented to </w:t>
      </w:r>
      <w:r w:rsidR="0062221D" w:rsidRPr="00F705EF">
        <w:rPr>
          <w:rFonts w:ascii="Times New Roman" w:hAnsi="Times New Roman" w:cs="Times New Roman"/>
          <w:sz w:val="28"/>
          <w:szCs w:val="28"/>
          <w:lang w:val="en-US"/>
        </w:rPr>
        <w:t>heter</w:t>
      </w:r>
      <w:r w:rsidRPr="00F705EF">
        <w:rPr>
          <w:rFonts w:ascii="Times New Roman" w:hAnsi="Times New Roman" w:cs="Times New Roman"/>
          <w:sz w:val="28"/>
          <w:szCs w:val="28"/>
          <w:lang w:val="en-US"/>
        </w:rPr>
        <w:t>onormativity, sexism and racism</w:t>
      </w:r>
      <w:r w:rsidR="00FD68CE" w:rsidRPr="00F705EF">
        <w:rPr>
          <w:rFonts w:ascii="Times New Roman" w:hAnsi="Times New Roman" w:cs="Times New Roman"/>
          <w:sz w:val="28"/>
          <w:szCs w:val="28"/>
          <w:lang w:val="en-US"/>
        </w:rPr>
        <w:t>,</w:t>
      </w:r>
      <w:r w:rsidR="000A3F14" w:rsidRPr="00F705EF">
        <w:rPr>
          <w:rFonts w:ascii="Times New Roman" w:hAnsi="Times New Roman" w:cs="Times New Roman"/>
          <w:sz w:val="28"/>
          <w:szCs w:val="28"/>
          <w:lang w:val="en-US"/>
        </w:rPr>
        <w:t xml:space="preserve"> probably</w:t>
      </w:r>
      <w:r w:rsidR="00FD68CE" w:rsidRPr="00F705EF">
        <w:rPr>
          <w:rFonts w:ascii="Times New Roman" w:hAnsi="Times New Roman" w:cs="Times New Roman"/>
          <w:sz w:val="28"/>
          <w:szCs w:val="28"/>
          <w:lang w:val="en-US"/>
        </w:rPr>
        <w:t xml:space="preserve"> up </w:t>
      </w:r>
      <w:r w:rsidR="0062221D" w:rsidRPr="00F705EF">
        <w:rPr>
          <w:rFonts w:ascii="Times New Roman" w:hAnsi="Times New Roman" w:cs="Times New Roman"/>
          <w:sz w:val="28"/>
          <w:szCs w:val="28"/>
          <w:lang w:val="en-US"/>
        </w:rPr>
        <w:t>to</w:t>
      </w:r>
      <w:r w:rsidR="00FD68CE" w:rsidRPr="00F705EF">
        <w:rPr>
          <w:rFonts w:ascii="Times New Roman" w:hAnsi="Times New Roman" w:cs="Times New Roman"/>
          <w:sz w:val="28"/>
          <w:szCs w:val="28"/>
          <w:lang w:val="en-US"/>
        </w:rPr>
        <w:t xml:space="preserve"> </w:t>
      </w:r>
      <w:r w:rsidR="0062221D" w:rsidRPr="00F705EF">
        <w:rPr>
          <w:rFonts w:ascii="Times New Roman" w:hAnsi="Times New Roman" w:cs="Times New Roman"/>
          <w:sz w:val="28"/>
          <w:szCs w:val="28"/>
          <w:lang w:val="en-US"/>
        </w:rPr>
        <w:t xml:space="preserve">adult life. </w:t>
      </w:r>
      <w:r w:rsidR="000E640E" w:rsidRPr="00F705EF">
        <w:rPr>
          <w:rFonts w:ascii="Times New Roman" w:hAnsi="Times New Roman" w:cs="Times New Roman"/>
          <w:sz w:val="28"/>
          <w:szCs w:val="28"/>
          <w:lang w:val="en-US"/>
        </w:rPr>
        <w:t xml:space="preserve">As we </w:t>
      </w:r>
      <w:r w:rsidR="000E640E" w:rsidRPr="00F705EF">
        <w:rPr>
          <w:rFonts w:ascii="Times New Roman" w:hAnsi="Times New Roman" w:cs="Times New Roman"/>
          <w:sz w:val="28"/>
          <w:szCs w:val="28"/>
          <w:lang w:val="en-US"/>
        </w:rPr>
        <w:lastRenderedPageBreak/>
        <w:t>emphas</w:t>
      </w:r>
      <w:r w:rsidR="0080309E" w:rsidRPr="00F705EF">
        <w:rPr>
          <w:rFonts w:ascii="Times New Roman" w:hAnsi="Times New Roman" w:cs="Times New Roman"/>
          <w:sz w:val="28"/>
          <w:szCs w:val="28"/>
          <w:lang w:val="en-US"/>
        </w:rPr>
        <w:t>ized</w:t>
      </w:r>
      <w:r w:rsidR="0062221D" w:rsidRPr="00F705EF">
        <w:rPr>
          <w:rFonts w:ascii="Times New Roman" w:hAnsi="Times New Roman" w:cs="Times New Roman"/>
          <w:sz w:val="28"/>
          <w:szCs w:val="28"/>
          <w:lang w:val="en-US"/>
        </w:rPr>
        <w:t xml:space="preserve"> in the introduction, we no</w:t>
      </w:r>
      <w:r w:rsidR="0080309E" w:rsidRPr="00F705EF">
        <w:rPr>
          <w:rFonts w:ascii="Times New Roman" w:hAnsi="Times New Roman" w:cs="Times New Roman"/>
          <w:sz w:val="28"/>
          <w:szCs w:val="28"/>
          <w:lang w:val="en-US"/>
        </w:rPr>
        <w:t>tice that these discourses emerge</w:t>
      </w:r>
      <w:r w:rsidR="0062221D" w:rsidRPr="00F705EF">
        <w:rPr>
          <w:rFonts w:ascii="Times New Roman" w:hAnsi="Times New Roman" w:cs="Times New Roman"/>
          <w:sz w:val="28"/>
          <w:szCs w:val="28"/>
          <w:lang w:val="en-US"/>
        </w:rPr>
        <w:t xml:space="preserve"> and are perpetuated, many times, in</w:t>
      </w:r>
      <w:r w:rsidR="000E640E" w:rsidRPr="00F705EF">
        <w:rPr>
          <w:rFonts w:ascii="Times New Roman" w:hAnsi="Times New Roman" w:cs="Times New Roman"/>
          <w:sz w:val="28"/>
          <w:szCs w:val="28"/>
          <w:lang w:val="en-US"/>
        </w:rPr>
        <w:t xml:space="preserve"> </w:t>
      </w:r>
      <w:r w:rsidR="0062221D" w:rsidRPr="00F705EF">
        <w:rPr>
          <w:rFonts w:ascii="Times New Roman" w:hAnsi="Times New Roman" w:cs="Times New Roman"/>
          <w:sz w:val="28"/>
          <w:szCs w:val="28"/>
          <w:lang w:val="en-US"/>
        </w:rPr>
        <w:t>sub</w:t>
      </w:r>
      <w:r w:rsidR="00FD68CE" w:rsidRPr="00F705EF">
        <w:rPr>
          <w:rFonts w:ascii="Times New Roman" w:hAnsi="Times New Roman" w:cs="Times New Roman"/>
          <w:sz w:val="28"/>
          <w:szCs w:val="28"/>
          <w:lang w:val="en-US"/>
        </w:rPr>
        <w:t>tle and naturalized way</w:t>
      </w:r>
      <w:r w:rsidR="00870B33" w:rsidRPr="00F705EF">
        <w:rPr>
          <w:rFonts w:ascii="Times New Roman" w:hAnsi="Times New Roman" w:cs="Times New Roman"/>
          <w:sz w:val="28"/>
          <w:szCs w:val="28"/>
          <w:lang w:val="en-US"/>
        </w:rPr>
        <w:t>s</w:t>
      </w:r>
      <w:r w:rsidR="00FD68CE" w:rsidRPr="00F705EF">
        <w:rPr>
          <w:rFonts w:ascii="Times New Roman" w:hAnsi="Times New Roman" w:cs="Times New Roman"/>
          <w:sz w:val="28"/>
          <w:szCs w:val="28"/>
          <w:lang w:val="en-US"/>
        </w:rPr>
        <w:t xml:space="preserve">, as </w:t>
      </w:r>
      <w:proofErr w:type="spellStart"/>
      <w:r w:rsidR="0062221D" w:rsidRPr="00F705EF">
        <w:rPr>
          <w:rFonts w:ascii="Times New Roman" w:hAnsi="Times New Roman" w:cs="Times New Roman"/>
          <w:sz w:val="28"/>
          <w:szCs w:val="28"/>
          <w:lang w:val="en-US"/>
        </w:rPr>
        <w:t>Louro</w:t>
      </w:r>
      <w:proofErr w:type="spellEnd"/>
      <w:r w:rsidR="00FD68CE" w:rsidRPr="00F705EF">
        <w:rPr>
          <w:rFonts w:ascii="Times New Roman" w:hAnsi="Times New Roman" w:cs="Times New Roman"/>
          <w:sz w:val="28"/>
          <w:szCs w:val="28"/>
          <w:lang w:val="en-US"/>
        </w:rPr>
        <w:t xml:space="preserve"> </w:t>
      </w:r>
      <w:r w:rsidR="0062221D" w:rsidRPr="00F705EF">
        <w:rPr>
          <w:rFonts w:ascii="Times New Roman" w:hAnsi="Times New Roman" w:cs="Times New Roman"/>
          <w:sz w:val="28"/>
          <w:szCs w:val="28"/>
          <w:lang w:val="en-US"/>
        </w:rPr>
        <w:t>(1997)</w:t>
      </w:r>
      <w:r w:rsidR="009A12FC">
        <w:rPr>
          <w:rFonts w:ascii="Times New Roman" w:hAnsi="Times New Roman" w:cs="Times New Roman"/>
          <w:sz w:val="28"/>
          <w:szCs w:val="28"/>
          <w:lang w:val="en-US"/>
        </w:rPr>
        <w:t xml:space="preserve"> </w:t>
      </w:r>
      <w:r w:rsidR="009A12FC" w:rsidRPr="00F705EF">
        <w:rPr>
          <w:rFonts w:ascii="Times New Roman" w:hAnsi="Times New Roman" w:cs="Times New Roman"/>
          <w:sz w:val="28"/>
          <w:szCs w:val="28"/>
          <w:lang w:val="en-US"/>
        </w:rPr>
        <w:t>states</w:t>
      </w:r>
      <w:r w:rsidR="0062221D" w:rsidRPr="00F705EF">
        <w:rPr>
          <w:rFonts w:ascii="Times New Roman" w:hAnsi="Times New Roman" w:cs="Times New Roman"/>
          <w:sz w:val="28"/>
          <w:szCs w:val="28"/>
          <w:lang w:val="en-US"/>
        </w:rPr>
        <w:t xml:space="preserve">:  </w:t>
      </w:r>
    </w:p>
    <w:p w:rsidR="003B475E" w:rsidRPr="00F705EF" w:rsidRDefault="003B475E" w:rsidP="005533CB">
      <w:pPr>
        <w:spacing w:after="0" w:line="360" w:lineRule="auto"/>
        <w:jc w:val="both"/>
        <w:rPr>
          <w:rFonts w:ascii="Times New Roman" w:hAnsi="Times New Roman" w:cs="Times New Roman"/>
          <w:sz w:val="24"/>
          <w:szCs w:val="24"/>
          <w:lang w:val="en-US"/>
        </w:rPr>
      </w:pPr>
    </w:p>
    <w:p w:rsidR="003B475E" w:rsidRPr="00F705EF" w:rsidRDefault="0080309E" w:rsidP="00F705EF">
      <w:pPr>
        <w:spacing w:line="240" w:lineRule="auto"/>
        <w:ind w:left="1276"/>
        <w:jc w:val="both"/>
        <w:rPr>
          <w:rFonts w:ascii="Times New Roman" w:hAnsi="Times New Roman" w:cs="Times New Roman"/>
          <w:sz w:val="24"/>
          <w:szCs w:val="24"/>
          <w:lang w:val="en-US"/>
        </w:rPr>
      </w:pPr>
      <w:r w:rsidRPr="00F705EF">
        <w:rPr>
          <w:rFonts w:ascii="Times New Roman" w:hAnsi="Times New Roman" w:cs="Times New Roman"/>
          <w:sz w:val="24"/>
          <w:szCs w:val="24"/>
          <w:lang w:val="en-US"/>
        </w:rPr>
        <w:t>The</w:t>
      </w:r>
      <w:r w:rsidR="00BB532C" w:rsidRPr="00F705EF">
        <w:rPr>
          <w:rFonts w:ascii="Times New Roman" w:hAnsi="Times New Roman" w:cs="Times New Roman"/>
          <w:sz w:val="24"/>
          <w:szCs w:val="24"/>
          <w:lang w:val="en-US"/>
        </w:rPr>
        <w:t xml:space="preserve"> process</w:t>
      </w:r>
      <w:r w:rsidRPr="00F705EF">
        <w:rPr>
          <w:rFonts w:ascii="Times New Roman" w:hAnsi="Times New Roman" w:cs="Times New Roman"/>
          <w:sz w:val="24"/>
          <w:szCs w:val="24"/>
          <w:lang w:val="en-US"/>
        </w:rPr>
        <w:t xml:space="preserve"> of production of subjects</w:t>
      </w:r>
      <w:r w:rsidR="00BB532C" w:rsidRPr="00F705EF">
        <w:rPr>
          <w:rFonts w:ascii="Times New Roman" w:hAnsi="Times New Roman" w:cs="Times New Roman"/>
          <w:sz w:val="24"/>
          <w:szCs w:val="24"/>
          <w:lang w:val="en-US"/>
        </w:rPr>
        <w:t xml:space="preserve"> is usually very subtle, almost imperceptible (...) Our gaze should be directed especially to everyday practices in which all the subjects are involved. They are, thus, the routine and ordinary practices, the </w:t>
      </w:r>
      <w:r w:rsidR="00EA3268" w:rsidRPr="00F705EF">
        <w:rPr>
          <w:rFonts w:ascii="Times New Roman" w:hAnsi="Times New Roman" w:cs="Times New Roman"/>
          <w:sz w:val="24"/>
          <w:szCs w:val="24"/>
          <w:lang w:val="en-US"/>
        </w:rPr>
        <w:t>trivial</w:t>
      </w:r>
      <w:r w:rsidR="00BB532C" w:rsidRPr="00F705EF">
        <w:rPr>
          <w:rFonts w:ascii="Times New Roman" w:hAnsi="Times New Roman" w:cs="Times New Roman"/>
          <w:sz w:val="24"/>
          <w:szCs w:val="24"/>
          <w:lang w:val="en-US"/>
        </w:rPr>
        <w:t xml:space="preserve">ized gestures and words which need to be </w:t>
      </w:r>
      <w:r w:rsidR="00EA3268" w:rsidRPr="00F705EF">
        <w:rPr>
          <w:rFonts w:ascii="Times New Roman" w:hAnsi="Times New Roman" w:cs="Times New Roman"/>
          <w:sz w:val="24"/>
          <w:szCs w:val="24"/>
          <w:lang w:val="en-US"/>
        </w:rPr>
        <w:t>a focus of renewed attention, of questioning and, in particular, of suspicion. The most urgent task is perhaps, precisely this: suspect what is taken as</w:t>
      </w:r>
      <w:r w:rsidR="00C17704" w:rsidRPr="00F705EF">
        <w:rPr>
          <w:rFonts w:ascii="Times New Roman" w:hAnsi="Times New Roman" w:cs="Times New Roman"/>
          <w:sz w:val="24"/>
          <w:szCs w:val="24"/>
          <w:lang w:val="en-US"/>
        </w:rPr>
        <w:t xml:space="preserve"> natural</w:t>
      </w:r>
      <w:r w:rsidR="00EA3268" w:rsidRPr="00F705EF">
        <w:rPr>
          <w:rFonts w:ascii="Times New Roman" w:hAnsi="Times New Roman" w:cs="Times New Roman"/>
          <w:sz w:val="24"/>
          <w:szCs w:val="24"/>
          <w:lang w:val="en-US"/>
        </w:rPr>
        <w:t xml:space="preserve"> </w:t>
      </w:r>
      <w:r w:rsidR="003B475E" w:rsidRPr="00F705EF">
        <w:rPr>
          <w:rFonts w:ascii="Times New Roman" w:hAnsi="Times New Roman" w:cs="Times New Roman"/>
          <w:sz w:val="24"/>
          <w:szCs w:val="24"/>
          <w:lang w:val="en-US"/>
        </w:rPr>
        <w:t>(LOURO, 1997, p. 63).</w:t>
      </w:r>
    </w:p>
    <w:p w:rsidR="003B475E" w:rsidRPr="00F705EF" w:rsidRDefault="003B475E" w:rsidP="005533CB">
      <w:pPr>
        <w:spacing w:after="0" w:line="360" w:lineRule="auto"/>
        <w:jc w:val="both"/>
        <w:rPr>
          <w:rFonts w:ascii="Times New Roman" w:hAnsi="Times New Roman" w:cs="Times New Roman"/>
          <w:sz w:val="24"/>
          <w:szCs w:val="24"/>
          <w:lang w:val="en-US"/>
        </w:rPr>
      </w:pPr>
    </w:p>
    <w:p w:rsidR="00ED6BD3" w:rsidRPr="00F705EF" w:rsidRDefault="0062221D" w:rsidP="007E5267">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If what is consid</w:t>
      </w:r>
      <w:r w:rsidR="000E640E" w:rsidRPr="00F705EF">
        <w:rPr>
          <w:rFonts w:ascii="Times New Roman" w:hAnsi="Times New Roman" w:cs="Times New Roman"/>
          <w:sz w:val="28"/>
          <w:szCs w:val="28"/>
          <w:lang w:val="en-US"/>
        </w:rPr>
        <w:t>ered natural</w:t>
      </w:r>
      <w:r w:rsidRPr="00F705EF">
        <w:rPr>
          <w:rFonts w:ascii="Times New Roman" w:hAnsi="Times New Roman" w:cs="Times New Roman"/>
          <w:sz w:val="28"/>
          <w:szCs w:val="28"/>
          <w:lang w:val="en-US"/>
        </w:rPr>
        <w:t xml:space="preserve"> is</w:t>
      </w:r>
      <w:r w:rsidR="006A7C7B"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the dic</w:t>
      </w:r>
      <w:r w:rsidR="00C17704" w:rsidRPr="00F705EF">
        <w:rPr>
          <w:rFonts w:ascii="Times New Roman" w:hAnsi="Times New Roman" w:cs="Times New Roman"/>
          <w:sz w:val="28"/>
          <w:szCs w:val="28"/>
          <w:lang w:val="en-US"/>
        </w:rPr>
        <w:t>h</w:t>
      </w:r>
      <w:r w:rsidRPr="00F705EF">
        <w:rPr>
          <w:rFonts w:ascii="Times New Roman" w:hAnsi="Times New Roman" w:cs="Times New Roman"/>
          <w:sz w:val="28"/>
          <w:szCs w:val="28"/>
          <w:lang w:val="en-US"/>
        </w:rPr>
        <w:t>o</w:t>
      </w:r>
      <w:r w:rsidR="006A7C7B" w:rsidRPr="00F705EF">
        <w:rPr>
          <w:rFonts w:ascii="Times New Roman" w:hAnsi="Times New Roman" w:cs="Times New Roman"/>
          <w:sz w:val="28"/>
          <w:szCs w:val="28"/>
          <w:lang w:val="en-US"/>
        </w:rPr>
        <w:t>tomy “man x woman” in the precept</w:t>
      </w:r>
      <w:r w:rsidRPr="00F705EF">
        <w:rPr>
          <w:rFonts w:ascii="Times New Roman" w:hAnsi="Times New Roman" w:cs="Times New Roman"/>
          <w:sz w:val="28"/>
          <w:szCs w:val="28"/>
          <w:lang w:val="en-US"/>
        </w:rPr>
        <w:t>s of the patriarc</w:t>
      </w:r>
      <w:r w:rsidR="006A7C7B" w:rsidRPr="00F705EF">
        <w:rPr>
          <w:rFonts w:ascii="Times New Roman" w:hAnsi="Times New Roman" w:cs="Times New Roman"/>
          <w:sz w:val="28"/>
          <w:szCs w:val="28"/>
          <w:lang w:val="en-US"/>
        </w:rPr>
        <w:t>hal family structure, everythi</w:t>
      </w:r>
      <w:r w:rsidRPr="00F705EF">
        <w:rPr>
          <w:rFonts w:ascii="Times New Roman" w:hAnsi="Times New Roman" w:cs="Times New Roman"/>
          <w:sz w:val="28"/>
          <w:szCs w:val="28"/>
          <w:lang w:val="en-US"/>
        </w:rPr>
        <w:t>ng that</w:t>
      </w:r>
      <w:r w:rsidR="00FD68CE" w:rsidRPr="00F705EF">
        <w:rPr>
          <w:rFonts w:ascii="Times New Roman" w:hAnsi="Times New Roman" w:cs="Times New Roman"/>
          <w:sz w:val="28"/>
          <w:szCs w:val="28"/>
          <w:lang w:val="en-US"/>
        </w:rPr>
        <w:t xml:space="preserve"> </w:t>
      </w:r>
      <w:r w:rsidR="000E640E" w:rsidRPr="00F705EF">
        <w:rPr>
          <w:rFonts w:ascii="Times New Roman" w:hAnsi="Times New Roman" w:cs="Times New Roman"/>
          <w:sz w:val="28"/>
          <w:szCs w:val="28"/>
          <w:lang w:val="en-US"/>
        </w:rPr>
        <w:t>deviates from this rule -</w:t>
      </w:r>
      <w:r w:rsidR="00FD68CE" w:rsidRPr="00F705EF">
        <w:rPr>
          <w:rFonts w:ascii="Times New Roman" w:hAnsi="Times New Roman" w:cs="Times New Roman"/>
          <w:sz w:val="28"/>
          <w:szCs w:val="28"/>
          <w:lang w:val="en-US"/>
        </w:rPr>
        <w:t xml:space="preserve"> i.e.</w:t>
      </w:r>
      <w:r w:rsidRPr="00F705EF">
        <w:rPr>
          <w:rFonts w:ascii="Times New Roman" w:hAnsi="Times New Roman" w:cs="Times New Roman"/>
          <w:sz w:val="28"/>
          <w:szCs w:val="28"/>
          <w:lang w:val="en-US"/>
        </w:rPr>
        <w:t xml:space="preserve"> all the other sexual and gen</w:t>
      </w:r>
      <w:r w:rsidR="000E640E" w:rsidRPr="00F705EF">
        <w:rPr>
          <w:rFonts w:ascii="Times New Roman" w:hAnsi="Times New Roman" w:cs="Times New Roman"/>
          <w:sz w:val="28"/>
          <w:szCs w:val="28"/>
          <w:lang w:val="en-US"/>
        </w:rPr>
        <w:t>der identities - would be considered</w:t>
      </w:r>
      <w:r w:rsidR="00C43EDF" w:rsidRPr="00F705EF">
        <w:rPr>
          <w:rFonts w:ascii="Times New Roman" w:hAnsi="Times New Roman" w:cs="Times New Roman"/>
          <w:sz w:val="28"/>
          <w:szCs w:val="28"/>
          <w:lang w:val="en-US"/>
        </w:rPr>
        <w:t xml:space="preserve"> abnormal, abject, transgressor</w:t>
      </w:r>
      <w:r w:rsidRPr="00F705EF">
        <w:rPr>
          <w:rFonts w:ascii="Times New Roman" w:hAnsi="Times New Roman" w:cs="Times New Roman"/>
          <w:sz w:val="28"/>
          <w:szCs w:val="28"/>
          <w:lang w:val="en-US"/>
        </w:rPr>
        <w:t>. The discourses tha</w:t>
      </w:r>
      <w:r w:rsidR="0060138F" w:rsidRPr="00F705EF">
        <w:rPr>
          <w:rFonts w:ascii="Times New Roman" w:hAnsi="Times New Roman" w:cs="Times New Roman"/>
          <w:sz w:val="28"/>
          <w:szCs w:val="28"/>
          <w:lang w:val="en-US"/>
        </w:rPr>
        <w:t>t</w:t>
      </w:r>
      <w:r w:rsidRPr="00F705EF">
        <w:rPr>
          <w:rFonts w:ascii="Times New Roman" w:hAnsi="Times New Roman" w:cs="Times New Roman"/>
          <w:sz w:val="28"/>
          <w:szCs w:val="28"/>
          <w:lang w:val="en-US"/>
        </w:rPr>
        <w:t xml:space="preserve"> follow reinforce the idea that the </w:t>
      </w:r>
      <w:r w:rsidR="000E640E" w:rsidRPr="00F705EF">
        <w:rPr>
          <w:rFonts w:ascii="Times New Roman" w:hAnsi="Times New Roman" w:cs="Times New Roman"/>
          <w:sz w:val="28"/>
          <w:szCs w:val="28"/>
          <w:lang w:val="en-US"/>
        </w:rPr>
        <w:t xml:space="preserve">heteronormative </w:t>
      </w:r>
      <w:r w:rsidRPr="00F705EF">
        <w:rPr>
          <w:rFonts w:ascii="Times New Roman" w:hAnsi="Times New Roman" w:cs="Times New Roman"/>
          <w:sz w:val="28"/>
          <w:szCs w:val="28"/>
          <w:lang w:val="en-US"/>
        </w:rPr>
        <w:t>school</w:t>
      </w:r>
      <w:r w:rsidR="000E640E"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is not prepared for the diversity and gender dif</w:t>
      </w:r>
      <w:r w:rsidR="00C43EDF" w:rsidRPr="00F705EF">
        <w:rPr>
          <w:rFonts w:ascii="Times New Roman" w:hAnsi="Times New Roman" w:cs="Times New Roman"/>
          <w:sz w:val="28"/>
          <w:szCs w:val="28"/>
          <w:lang w:val="en-US"/>
        </w:rPr>
        <w:t>f</w:t>
      </w:r>
      <w:r w:rsidRPr="00F705EF">
        <w:rPr>
          <w:rFonts w:ascii="Times New Roman" w:hAnsi="Times New Roman" w:cs="Times New Roman"/>
          <w:sz w:val="28"/>
          <w:szCs w:val="28"/>
          <w:lang w:val="en-US"/>
        </w:rPr>
        <w:t xml:space="preserve">erences. On </w:t>
      </w:r>
      <w:r w:rsidR="0060138F" w:rsidRPr="00F705EF">
        <w:rPr>
          <w:rFonts w:ascii="Times New Roman" w:hAnsi="Times New Roman" w:cs="Times New Roman"/>
          <w:sz w:val="28"/>
          <w:szCs w:val="28"/>
          <w:lang w:val="en-US"/>
        </w:rPr>
        <w:t>the contrary, it maintains</w:t>
      </w:r>
      <w:r w:rsidRPr="00F705EF">
        <w:rPr>
          <w:rFonts w:ascii="Times New Roman" w:hAnsi="Times New Roman" w:cs="Times New Roman"/>
          <w:sz w:val="28"/>
          <w:szCs w:val="28"/>
          <w:lang w:val="en-US"/>
        </w:rPr>
        <w:t xml:space="preserve"> actions and a</w:t>
      </w:r>
      <w:r w:rsidR="00F76BD9" w:rsidRPr="00F705EF">
        <w:rPr>
          <w:rFonts w:ascii="Times New Roman" w:hAnsi="Times New Roman" w:cs="Times New Roman"/>
          <w:sz w:val="28"/>
          <w:szCs w:val="28"/>
          <w:lang w:val="en-US"/>
        </w:rPr>
        <w:t>t</w:t>
      </w:r>
      <w:r w:rsidRPr="00F705EF">
        <w:rPr>
          <w:rFonts w:ascii="Times New Roman" w:hAnsi="Times New Roman" w:cs="Times New Roman"/>
          <w:sz w:val="28"/>
          <w:szCs w:val="28"/>
          <w:lang w:val="en-US"/>
        </w:rPr>
        <w:t>t</w:t>
      </w:r>
      <w:r w:rsidR="007E5267" w:rsidRPr="00F705EF">
        <w:rPr>
          <w:rFonts w:ascii="Times New Roman" w:hAnsi="Times New Roman" w:cs="Times New Roman"/>
          <w:sz w:val="28"/>
          <w:szCs w:val="28"/>
          <w:lang w:val="en-US"/>
        </w:rPr>
        <w:t xml:space="preserve">itudes which perpetuate </w:t>
      </w:r>
      <w:r w:rsidRPr="00F705EF">
        <w:rPr>
          <w:rFonts w:ascii="Times New Roman" w:hAnsi="Times New Roman" w:cs="Times New Roman"/>
          <w:sz w:val="28"/>
          <w:szCs w:val="28"/>
          <w:lang w:val="en-US"/>
        </w:rPr>
        <w:t>irony in form of</w:t>
      </w:r>
      <w:r w:rsidR="0009703E" w:rsidRPr="00F705EF">
        <w:rPr>
          <w:rFonts w:ascii="Times New Roman" w:hAnsi="Times New Roman" w:cs="Times New Roman"/>
          <w:sz w:val="28"/>
          <w:szCs w:val="28"/>
          <w:lang w:val="en-US"/>
        </w:rPr>
        <w:t xml:space="preserve"> naturalized</w:t>
      </w:r>
      <w:r w:rsidRPr="00F705EF">
        <w:rPr>
          <w:rFonts w:ascii="Times New Roman" w:hAnsi="Times New Roman" w:cs="Times New Roman"/>
          <w:sz w:val="28"/>
          <w:szCs w:val="28"/>
          <w:lang w:val="en-US"/>
        </w:rPr>
        <w:t xml:space="preserve"> “little joke</w:t>
      </w:r>
      <w:r w:rsidR="0060138F" w:rsidRPr="00F705EF">
        <w:rPr>
          <w:rFonts w:ascii="Times New Roman" w:hAnsi="Times New Roman" w:cs="Times New Roman"/>
          <w:sz w:val="28"/>
          <w:szCs w:val="28"/>
          <w:lang w:val="en-US"/>
        </w:rPr>
        <w:t>s”</w:t>
      </w:r>
      <w:r w:rsidR="0009703E" w:rsidRPr="00F705EF">
        <w:rPr>
          <w:rFonts w:ascii="Times New Roman" w:hAnsi="Times New Roman" w:cs="Times New Roman"/>
          <w:sz w:val="28"/>
          <w:szCs w:val="28"/>
          <w:lang w:val="en-US"/>
        </w:rPr>
        <w:t>,</w:t>
      </w:r>
      <w:r w:rsidR="0060138F"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imperceptible by the ones who produce them, and sadly internalized by the students considered “different”. For example, Ana Paula mentions that her teacher tried to address</w:t>
      </w:r>
      <w:r w:rsidR="00113A15" w:rsidRPr="00F705EF">
        <w:rPr>
          <w:rFonts w:ascii="Times New Roman" w:hAnsi="Times New Roman" w:cs="Times New Roman"/>
          <w:sz w:val="28"/>
          <w:szCs w:val="28"/>
          <w:lang w:val="en-US"/>
        </w:rPr>
        <w:t xml:space="preserve"> the theme, and</w:t>
      </w:r>
      <w:r w:rsidR="00F76BD9" w:rsidRPr="00F705EF">
        <w:rPr>
          <w:rFonts w:ascii="Times New Roman" w:hAnsi="Times New Roman" w:cs="Times New Roman"/>
          <w:sz w:val="28"/>
          <w:szCs w:val="28"/>
          <w:lang w:val="en-US"/>
        </w:rPr>
        <w:t xml:space="preserve"> in the wo</w:t>
      </w:r>
      <w:r w:rsidR="00F93C17" w:rsidRPr="00F705EF">
        <w:rPr>
          <w:rFonts w:ascii="Times New Roman" w:hAnsi="Times New Roman" w:cs="Times New Roman"/>
          <w:sz w:val="28"/>
          <w:szCs w:val="28"/>
          <w:lang w:val="en-US"/>
        </w:rPr>
        <w:t>rds of the student</w:t>
      </w:r>
      <w:r w:rsidR="00113A15" w:rsidRPr="00F705EF">
        <w:rPr>
          <w:rFonts w:ascii="Times New Roman" w:hAnsi="Times New Roman" w:cs="Times New Roman"/>
          <w:sz w:val="28"/>
          <w:szCs w:val="28"/>
          <w:lang w:val="en-US"/>
        </w:rPr>
        <w:t>:</w:t>
      </w:r>
      <w:r w:rsidR="00F93C17" w:rsidRPr="00F705EF">
        <w:rPr>
          <w:rFonts w:ascii="Times New Roman" w:hAnsi="Times New Roman" w:cs="Times New Roman"/>
          <w:sz w:val="28"/>
          <w:szCs w:val="28"/>
          <w:lang w:val="en-US"/>
        </w:rPr>
        <w:t xml:space="preserve"> “in high school I had a gay teacher and he tried to a</w:t>
      </w:r>
      <w:r w:rsidR="0080309E" w:rsidRPr="00F705EF">
        <w:rPr>
          <w:rFonts w:ascii="Times New Roman" w:hAnsi="Times New Roman" w:cs="Times New Roman"/>
          <w:sz w:val="28"/>
          <w:szCs w:val="28"/>
          <w:lang w:val="en-US"/>
        </w:rPr>
        <w:t>pproach</w:t>
      </w:r>
      <w:r w:rsidR="00F93C17" w:rsidRPr="00F705EF">
        <w:rPr>
          <w:rFonts w:ascii="Times New Roman" w:hAnsi="Times New Roman" w:cs="Times New Roman"/>
          <w:sz w:val="28"/>
          <w:szCs w:val="28"/>
          <w:lang w:val="en-US"/>
        </w:rPr>
        <w:t xml:space="preserve"> the theme in the classes, but the students started to l</w:t>
      </w:r>
      <w:r w:rsidR="00113A15" w:rsidRPr="00F705EF">
        <w:rPr>
          <w:rFonts w:ascii="Times New Roman" w:hAnsi="Times New Roman" w:cs="Times New Roman"/>
          <w:sz w:val="28"/>
          <w:szCs w:val="28"/>
          <w:lang w:val="en-US"/>
        </w:rPr>
        <w:t>augh at these things”. L</w:t>
      </w:r>
      <w:r w:rsidR="0009703E" w:rsidRPr="00F705EF">
        <w:rPr>
          <w:rFonts w:ascii="Times New Roman" w:hAnsi="Times New Roman" w:cs="Times New Roman"/>
          <w:sz w:val="28"/>
          <w:szCs w:val="28"/>
          <w:lang w:val="en-US"/>
        </w:rPr>
        <w:t xml:space="preserve">ikewise, </w:t>
      </w:r>
      <w:r w:rsidR="00113A15" w:rsidRPr="00F705EF">
        <w:rPr>
          <w:rFonts w:ascii="Times New Roman" w:hAnsi="Times New Roman" w:cs="Times New Roman"/>
          <w:sz w:val="28"/>
          <w:szCs w:val="28"/>
          <w:lang w:val="en-US"/>
        </w:rPr>
        <w:t xml:space="preserve">Juliana </w:t>
      </w:r>
      <w:r w:rsidR="0009703E" w:rsidRPr="00F705EF">
        <w:rPr>
          <w:rFonts w:ascii="Times New Roman" w:hAnsi="Times New Roman" w:cs="Times New Roman"/>
          <w:sz w:val="28"/>
          <w:szCs w:val="28"/>
          <w:lang w:val="en-US"/>
        </w:rPr>
        <w:t>add</w:t>
      </w:r>
      <w:r w:rsidR="00F93C17" w:rsidRPr="00F705EF">
        <w:rPr>
          <w:rFonts w:ascii="Times New Roman" w:hAnsi="Times New Roman" w:cs="Times New Roman"/>
          <w:sz w:val="28"/>
          <w:szCs w:val="28"/>
          <w:lang w:val="en-US"/>
        </w:rPr>
        <w:t>s that she “remembers having a gay teacher in high school and that all the students called him “faggot” and “dick sucker”, but ne</w:t>
      </w:r>
      <w:r w:rsidR="00F76BD9" w:rsidRPr="00F705EF">
        <w:rPr>
          <w:rFonts w:ascii="Times New Roman" w:hAnsi="Times New Roman" w:cs="Times New Roman"/>
          <w:sz w:val="28"/>
          <w:szCs w:val="28"/>
          <w:lang w:val="en-US"/>
        </w:rPr>
        <w:t>ver did it in front of him, always behind</w:t>
      </w:r>
      <w:r w:rsidR="00F93C17" w:rsidRPr="00F705EF">
        <w:rPr>
          <w:rFonts w:ascii="Times New Roman" w:hAnsi="Times New Roman" w:cs="Times New Roman"/>
          <w:sz w:val="28"/>
          <w:szCs w:val="28"/>
          <w:lang w:val="en-US"/>
        </w:rPr>
        <w:t xml:space="preserve"> his back”.</w:t>
      </w:r>
      <w:r w:rsidR="000A3F14" w:rsidRPr="00F705EF">
        <w:rPr>
          <w:rFonts w:ascii="Times New Roman" w:hAnsi="Times New Roman" w:cs="Times New Roman"/>
          <w:color w:val="1F497D" w:themeColor="text2"/>
          <w:sz w:val="28"/>
          <w:szCs w:val="28"/>
          <w:lang w:val="en-US"/>
        </w:rPr>
        <w:t xml:space="preserve"> </w:t>
      </w:r>
      <w:r w:rsidR="00B316E6" w:rsidRPr="00F705EF">
        <w:rPr>
          <w:rFonts w:ascii="Times New Roman" w:hAnsi="Times New Roman" w:cs="Times New Roman"/>
          <w:sz w:val="28"/>
          <w:szCs w:val="28"/>
          <w:lang w:val="en-US"/>
        </w:rPr>
        <w:t>In this regard</w:t>
      </w:r>
      <w:r w:rsidR="00F468B4" w:rsidRPr="00F705EF">
        <w:rPr>
          <w:rFonts w:ascii="Times New Roman" w:hAnsi="Times New Roman" w:cs="Times New Roman"/>
          <w:sz w:val="28"/>
          <w:szCs w:val="28"/>
          <w:lang w:val="en-US"/>
        </w:rPr>
        <w:t xml:space="preserve">, </w:t>
      </w:r>
      <w:proofErr w:type="spellStart"/>
      <w:r w:rsidR="00B316E6" w:rsidRPr="00F705EF">
        <w:rPr>
          <w:rFonts w:ascii="Times New Roman" w:hAnsi="Times New Roman" w:cs="Times New Roman"/>
          <w:sz w:val="28"/>
          <w:szCs w:val="28"/>
          <w:lang w:val="en-US"/>
        </w:rPr>
        <w:t>Eribon</w:t>
      </w:r>
      <w:proofErr w:type="spellEnd"/>
      <w:r w:rsidR="00B316E6" w:rsidRPr="00F705EF">
        <w:rPr>
          <w:rFonts w:ascii="Times New Roman" w:hAnsi="Times New Roman" w:cs="Times New Roman"/>
          <w:sz w:val="28"/>
          <w:szCs w:val="28"/>
          <w:lang w:val="en-US"/>
        </w:rPr>
        <w:t xml:space="preserve"> (2008), </w:t>
      </w:r>
      <w:r w:rsidR="00F93C17" w:rsidRPr="00F705EF">
        <w:rPr>
          <w:rFonts w:ascii="Times New Roman" w:hAnsi="Times New Roman" w:cs="Times New Roman"/>
          <w:sz w:val="28"/>
          <w:szCs w:val="28"/>
          <w:lang w:val="en-US"/>
        </w:rPr>
        <w:t xml:space="preserve">states </w:t>
      </w:r>
      <w:r w:rsidR="00B316E6" w:rsidRPr="00F705EF">
        <w:rPr>
          <w:rFonts w:ascii="Times New Roman" w:hAnsi="Times New Roman" w:cs="Times New Roman"/>
          <w:sz w:val="28"/>
          <w:szCs w:val="28"/>
          <w:lang w:val="en-US"/>
        </w:rPr>
        <w:t xml:space="preserve">that “the </w:t>
      </w:r>
      <w:r w:rsidR="00F93C17" w:rsidRPr="00F705EF">
        <w:rPr>
          <w:rFonts w:ascii="Times New Roman" w:hAnsi="Times New Roman" w:cs="Times New Roman"/>
          <w:sz w:val="28"/>
          <w:szCs w:val="28"/>
          <w:lang w:val="en-US"/>
        </w:rPr>
        <w:t>in</w:t>
      </w:r>
      <w:r w:rsidR="00B316E6" w:rsidRPr="00F705EF">
        <w:rPr>
          <w:rFonts w:ascii="Times New Roman" w:hAnsi="Times New Roman" w:cs="Times New Roman"/>
          <w:sz w:val="28"/>
          <w:szCs w:val="28"/>
          <w:lang w:val="en-US"/>
        </w:rPr>
        <w:t>sult</w:t>
      </w:r>
      <w:r w:rsidR="0009703E" w:rsidRPr="00F705EF">
        <w:rPr>
          <w:rFonts w:ascii="Times New Roman" w:hAnsi="Times New Roman" w:cs="Times New Roman"/>
          <w:sz w:val="28"/>
          <w:szCs w:val="28"/>
          <w:lang w:val="en-US"/>
        </w:rPr>
        <w:t xml:space="preserve"> is not only a </w:t>
      </w:r>
      <w:r w:rsidR="00113A15" w:rsidRPr="00F705EF">
        <w:rPr>
          <w:rFonts w:ascii="Times New Roman" w:hAnsi="Times New Roman" w:cs="Times New Roman"/>
          <w:sz w:val="28"/>
          <w:szCs w:val="28"/>
          <w:lang w:val="en-US"/>
        </w:rPr>
        <w:t>discourse</w:t>
      </w:r>
      <w:r w:rsidR="0009703E" w:rsidRPr="00F705EF">
        <w:rPr>
          <w:rFonts w:ascii="Times New Roman" w:hAnsi="Times New Roman" w:cs="Times New Roman"/>
          <w:sz w:val="28"/>
          <w:szCs w:val="28"/>
          <w:lang w:val="en-US"/>
        </w:rPr>
        <w:t xml:space="preserve"> which</w:t>
      </w:r>
      <w:r w:rsidR="00F93C17" w:rsidRPr="00F705EF">
        <w:rPr>
          <w:rFonts w:ascii="Times New Roman" w:hAnsi="Times New Roman" w:cs="Times New Roman"/>
          <w:sz w:val="28"/>
          <w:szCs w:val="28"/>
          <w:lang w:val="en-US"/>
        </w:rPr>
        <w:t xml:space="preserve"> describes. It</w:t>
      </w:r>
      <w:r w:rsidR="0009703E" w:rsidRPr="00F705EF">
        <w:rPr>
          <w:rFonts w:ascii="Times New Roman" w:hAnsi="Times New Roman" w:cs="Times New Roman"/>
          <w:sz w:val="28"/>
          <w:szCs w:val="28"/>
          <w:lang w:val="en-US"/>
        </w:rPr>
        <w:t xml:space="preserve"> is not restricted to</w:t>
      </w:r>
      <w:r w:rsidR="00F93C17" w:rsidRPr="00F705EF">
        <w:rPr>
          <w:rFonts w:ascii="Times New Roman" w:hAnsi="Times New Roman" w:cs="Times New Roman"/>
          <w:sz w:val="28"/>
          <w:szCs w:val="28"/>
          <w:lang w:val="en-US"/>
        </w:rPr>
        <w:t xml:space="preserve"> announcing what I am”. It produces a</w:t>
      </w:r>
      <w:r w:rsidR="00A50EC7" w:rsidRPr="00F705EF">
        <w:rPr>
          <w:rFonts w:ascii="Times New Roman" w:hAnsi="Times New Roman" w:cs="Times New Roman"/>
          <w:sz w:val="28"/>
          <w:szCs w:val="28"/>
          <w:lang w:val="en-US"/>
        </w:rPr>
        <w:t>n</w:t>
      </w:r>
      <w:r w:rsidR="00F93C17" w:rsidRPr="00F705EF">
        <w:rPr>
          <w:rFonts w:ascii="Times New Roman" w:hAnsi="Times New Roman" w:cs="Times New Roman"/>
          <w:sz w:val="28"/>
          <w:szCs w:val="28"/>
          <w:lang w:val="en-US"/>
        </w:rPr>
        <w:t xml:space="preserve"> “</w:t>
      </w:r>
      <w:r w:rsidR="00A50EC7" w:rsidRPr="00F705EF">
        <w:rPr>
          <w:rFonts w:ascii="Times New Roman" w:hAnsi="Times New Roman" w:cs="Times New Roman"/>
          <w:sz w:val="28"/>
          <w:szCs w:val="28"/>
          <w:lang w:val="en-US"/>
        </w:rPr>
        <w:t>offended conscience</w:t>
      </w:r>
      <w:r w:rsidR="00ED6BD3" w:rsidRPr="00F705EF">
        <w:rPr>
          <w:rFonts w:ascii="Times New Roman" w:hAnsi="Times New Roman" w:cs="Times New Roman"/>
          <w:sz w:val="28"/>
          <w:szCs w:val="28"/>
          <w:lang w:val="en-US"/>
        </w:rPr>
        <w:t>, ashamed of itself; it</w:t>
      </w:r>
      <w:r w:rsidR="00F76BD9" w:rsidRPr="00F705EF">
        <w:rPr>
          <w:rFonts w:ascii="Times New Roman" w:hAnsi="Times New Roman" w:cs="Times New Roman"/>
          <w:sz w:val="28"/>
          <w:szCs w:val="28"/>
          <w:lang w:val="en-US"/>
        </w:rPr>
        <w:t xml:space="preserve"> becomes </w:t>
      </w:r>
      <w:r w:rsidR="00F93C17" w:rsidRPr="00F705EF">
        <w:rPr>
          <w:rFonts w:ascii="Times New Roman" w:hAnsi="Times New Roman" w:cs="Times New Roman"/>
          <w:sz w:val="28"/>
          <w:szCs w:val="28"/>
          <w:lang w:val="en-US"/>
        </w:rPr>
        <w:t xml:space="preserve">a constitutive </w:t>
      </w:r>
      <w:r w:rsidR="00F76BD9" w:rsidRPr="00F705EF">
        <w:rPr>
          <w:rFonts w:ascii="Times New Roman" w:hAnsi="Times New Roman" w:cs="Times New Roman"/>
          <w:sz w:val="28"/>
          <w:szCs w:val="28"/>
          <w:lang w:val="en-US"/>
        </w:rPr>
        <w:t xml:space="preserve">element </w:t>
      </w:r>
      <w:r w:rsidR="00F93C17" w:rsidRPr="00F705EF">
        <w:rPr>
          <w:rFonts w:ascii="Times New Roman" w:hAnsi="Times New Roman" w:cs="Times New Roman"/>
          <w:sz w:val="28"/>
          <w:szCs w:val="28"/>
          <w:lang w:val="en-US"/>
        </w:rPr>
        <w:t xml:space="preserve">of my personality” (ERIBON, 2008, p. 28). </w:t>
      </w:r>
    </w:p>
    <w:p w:rsidR="00A50EC7" w:rsidRPr="00F705EF" w:rsidRDefault="00F93C17" w:rsidP="007E5267">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Some studies about gender and education (LOURO, 1997; MOTT, 2007; JUNQUEIRA, 2009; GARCIA, 2009) indicate that the relation between educati</w:t>
      </w:r>
      <w:r w:rsidR="0009703E" w:rsidRPr="00F705EF">
        <w:rPr>
          <w:rFonts w:ascii="Times New Roman" w:hAnsi="Times New Roman" w:cs="Times New Roman"/>
          <w:sz w:val="28"/>
          <w:szCs w:val="28"/>
          <w:lang w:val="en-US"/>
        </w:rPr>
        <w:t>on, sexuality</w:t>
      </w:r>
      <w:r w:rsidR="00662C32" w:rsidRPr="00F705EF">
        <w:rPr>
          <w:rFonts w:ascii="Times New Roman" w:hAnsi="Times New Roman" w:cs="Times New Roman"/>
          <w:sz w:val="28"/>
          <w:szCs w:val="28"/>
          <w:lang w:val="en-US"/>
        </w:rPr>
        <w:t xml:space="preserve"> and homosexuality has</w:t>
      </w:r>
      <w:r w:rsidR="00ED6BD3" w:rsidRPr="00F705EF">
        <w:rPr>
          <w:rFonts w:ascii="Times New Roman" w:hAnsi="Times New Roman" w:cs="Times New Roman"/>
          <w:sz w:val="28"/>
          <w:szCs w:val="28"/>
          <w:lang w:val="en-US"/>
        </w:rPr>
        <w:t xml:space="preserve"> to do with </w:t>
      </w:r>
      <w:r w:rsidRPr="00F705EF">
        <w:rPr>
          <w:rFonts w:ascii="Times New Roman" w:hAnsi="Times New Roman" w:cs="Times New Roman"/>
          <w:sz w:val="28"/>
          <w:szCs w:val="28"/>
          <w:lang w:val="en-US"/>
        </w:rPr>
        <w:t xml:space="preserve">the religious </w:t>
      </w:r>
      <w:r w:rsidR="00ED6BD3" w:rsidRPr="00F705EF">
        <w:rPr>
          <w:rFonts w:ascii="Times New Roman" w:hAnsi="Times New Roman" w:cs="Times New Roman"/>
          <w:sz w:val="28"/>
          <w:szCs w:val="28"/>
          <w:lang w:val="en-US"/>
        </w:rPr>
        <w:t xml:space="preserve">and family </w:t>
      </w:r>
      <w:r w:rsidRPr="00F705EF">
        <w:rPr>
          <w:rFonts w:ascii="Times New Roman" w:hAnsi="Times New Roman" w:cs="Times New Roman"/>
          <w:sz w:val="28"/>
          <w:szCs w:val="28"/>
          <w:lang w:val="en-US"/>
        </w:rPr>
        <w:t>tradition</w:t>
      </w:r>
      <w:r w:rsidR="00ED6BD3" w:rsidRPr="00F705EF">
        <w:rPr>
          <w:rFonts w:ascii="Times New Roman" w:hAnsi="Times New Roman" w:cs="Times New Roman"/>
          <w:sz w:val="28"/>
          <w:szCs w:val="28"/>
          <w:lang w:val="en-US"/>
        </w:rPr>
        <w:t>s. These traditions have produced a</w:t>
      </w:r>
      <w:r w:rsidRPr="00F705EF">
        <w:rPr>
          <w:rFonts w:ascii="Times New Roman" w:hAnsi="Times New Roman" w:cs="Times New Roman"/>
          <w:sz w:val="28"/>
          <w:szCs w:val="28"/>
          <w:lang w:val="en-US"/>
        </w:rPr>
        <w:t xml:space="preserve"> very specific prejudice, homophobia. Monica, for example, mentions a religious influence on her education and s</w:t>
      </w:r>
      <w:r w:rsidR="00583D91" w:rsidRPr="00F705EF">
        <w:rPr>
          <w:rFonts w:ascii="Times New Roman" w:hAnsi="Times New Roman" w:cs="Times New Roman"/>
          <w:sz w:val="28"/>
          <w:szCs w:val="28"/>
          <w:lang w:val="en-US"/>
        </w:rPr>
        <w:t>ay</w:t>
      </w:r>
      <w:r w:rsidRPr="00F705EF">
        <w:rPr>
          <w:rFonts w:ascii="Times New Roman" w:hAnsi="Times New Roman" w:cs="Times New Roman"/>
          <w:sz w:val="28"/>
          <w:szCs w:val="28"/>
          <w:lang w:val="en-US"/>
        </w:rPr>
        <w:t>s: “I studied in a cathol</w:t>
      </w:r>
      <w:r w:rsidR="00A50EC7" w:rsidRPr="00F705EF">
        <w:rPr>
          <w:rFonts w:ascii="Times New Roman" w:hAnsi="Times New Roman" w:cs="Times New Roman"/>
          <w:sz w:val="28"/>
          <w:szCs w:val="28"/>
          <w:lang w:val="en-US"/>
        </w:rPr>
        <w:t xml:space="preserve">ic school that didn’t allow the </w:t>
      </w:r>
      <w:r w:rsidRPr="00F705EF">
        <w:rPr>
          <w:rFonts w:ascii="Times New Roman" w:hAnsi="Times New Roman" w:cs="Times New Roman"/>
          <w:sz w:val="28"/>
          <w:szCs w:val="28"/>
          <w:lang w:val="en-US"/>
        </w:rPr>
        <w:t>teachers t</w:t>
      </w:r>
      <w:r w:rsidR="00583D91" w:rsidRPr="00F705EF">
        <w:rPr>
          <w:rFonts w:ascii="Times New Roman" w:hAnsi="Times New Roman" w:cs="Times New Roman"/>
          <w:sz w:val="28"/>
          <w:szCs w:val="28"/>
          <w:lang w:val="en-US"/>
        </w:rPr>
        <w:t>o approach</w:t>
      </w:r>
      <w:r w:rsidR="002C261C" w:rsidRPr="00F705EF">
        <w:rPr>
          <w:rFonts w:ascii="Times New Roman" w:hAnsi="Times New Roman" w:cs="Times New Roman"/>
          <w:sz w:val="28"/>
          <w:szCs w:val="28"/>
          <w:lang w:val="en-US"/>
        </w:rPr>
        <w:t xml:space="preserve"> the theme </w:t>
      </w:r>
      <w:r w:rsidR="00583D91" w:rsidRPr="00F705EF">
        <w:rPr>
          <w:rFonts w:ascii="Times New Roman" w:hAnsi="Times New Roman" w:cs="Times New Roman"/>
          <w:sz w:val="28"/>
          <w:szCs w:val="28"/>
          <w:lang w:val="en-US"/>
        </w:rPr>
        <w:t xml:space="preserve">of </w:t>
      </w:r>
      <w:r w:rsidR="002C261C" w:rsidRPr="00F705EF">
        <w:rPr>
          <w:rFonts w:ascii="Times New Roman" w:hAnsi="Times New Roman" w:cs="Times New Roman"/>
          <w:sz w:val="28"/>
          <w:szCs w:val="28"/>
          <w:lang w:val="en-US"/>
        </w:rPr>
        <w:t>relationship</w:t>
      </w:r>
      <w:r w:rsidR="00113A15" w:rsidRPr="00F705EF">
        <w:rPr>
          <w:rFonts w:ascii="Times New Roman" w:hAnsi="Times New Roman" w:cs="Times New Roman"/>
          <w:sz w:val="28"/>
          <w:szCs w:val="28"/>
          <w:lang w:val="en-US"/>
        </w:rPr>
        <w:t>s</w:t>
      </w:r>
      <w:r w:rsidR="00583D91" w:rsidRPr="00F705EF">
        <w:rPr>
          <w:rFonts w:ascii="Times New Roman" w:hAnsi="Times New Roman" w:cs="Times New Roman"/>
          <w:sz w:val="28"/>
          <w:szCs w:val="28"/>
          <w:lang w:val="en-US"/>
        </w:rPr>
        <w:t xml:space="preserve"> in general, let alone </w:t>
      </w:r>
      <w:r w:rsidRPr="00F705EF">
        <w:rPr>
          <w:rFonts w:ascii="Times New Roman" w:hAnsi="Times New Roman" w:cs="Times New Roman"/>
          <w:sz w:val="28"/>
          <w:szCs w:val="28"/>
          <w:lang w:val="en-US"/>
        </w:rPr>
        <w:t>homosexual relations</w:t>
      </w:r>
      <w:r w:rsidR="00ED6BD3" w:rsidRPr="00F705EF">
        <w:rPr>
          <w:rFonts w:ascii="Times New Roman" w:hAnsi="Times New Roman" w:cs="Times New Roman"/>
          <w:sz w:val="28"/>
          <w:szCs w:val="28"/>
          <w:lang w:val="en-US"/>
        </w:rPr>
        <w:t>hips</w:t>
      </w:r>
      <w:r w:rsidRPr="00F705EF">
        <w:rPr>
          <w:rFonts w:ascii="Times New Roman" w:hAnsi="Times New Roman" w:cs="Times New Roman"/>
          <w:sz w:val="28"/>
          <w:szCs w:val="28"/>
          <w:lang w:val="en-US"/>
        </w:rPr>
        <w:t>.</w:t>
      </w:r>
      <w:r w:rsidR="002C261C"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I r</w:t>
      </w:r>
      <w:r w:rsidR="002C261C" w:rsidRPr="00F705EF">
        <w:rPr>
          <w:rFonts w:ascii="Times New Roman" w:hAnsi="Times New Roman" w:cs="Times New Roman"/>
          <w:sz w:val="28"/>
          <w:szCs w:val="28"/>
          <w:lang w:val="en-US"/>
        </w:rPr>
        <w:t>emember having been isolated fro</w:t>
      </w:r>
      <w:r w:rsidRPr="00F705EF">
        <w:rPr>
          <w:rFonts w:ascii="Times New Roman" w:hAnsi="Times New Roman" w:cs="Times New Roman"/>
          <w:sz w:val="28"/>
          <w:szCs w:val="28"/>
          <w:lang w:val="en-US"/>
        </w:rPr>
        <w:t>m my friends because of rumors</w:t>
      </w:r>
      <w:r w:rsidR="008A2E35" w:rsidRPr="00F705EF">
        <w:rPr>
          <w:rFonts w:ascii="Times New Roman" w:hAnsi="Times New Roman" w:cs="Times New Roman"/>
          <w:sz w:val="28"/>
          <w:szCs w:val="28"/>
          <w:lang w:val="en-US"/>
        </w:rPr>
        <w:t xml:space="preserve"> about </w:t>
      </w:r>
      <w:r w:rsidR="00113A15" w:rsidRPr="00F705EF">
        <w:rPr>
          <w:rFonts w:ascii="Times New Roman" w:hAnsi="Times New Roman" w:cs="Times New Roman"/>
          <w:sz w:val="28"/>
          <w:szCs w:val="28"/>
          <w:lang w:val="en-US"/>
        </w:rPr>
        <w:t xml:space="preserve">me </w:t>
      </w:r>
      <w:r w:rsidR="008A2E35" w:rsidRPr="00F705EF">
        <w:rPr>
          <w:rFonts w:ascii="Times New Roman" w:hAnsi="Times New Roman" w:cs="Times New Roman"/>
          <w:sz w:val="28"/>
          <w:szCs w:val="28"/>
          <w:lang w:val="en-US"/>
        </w:rPr>
        <w:t xml:space="preserve">being lesbian </w:t>
      </w:r>
      <w:r w:rsidR="008A2E35" w:rsidRPr="00F705EF">
        <w:rPr>
          <w:rFonts w:ascii="Times New Roman" w:hAnsi="Times New Roman" w:cs="Times New Roman"/>
          <w:sz w:val="28"/>
          <w:szCs w:val="28"/>
          <w:lang w:val="en-US"/>
        </w:rPr>
        <w:lastRenderedPageBreak/>
        <w:t>(although I am bisexual). I think</w:t>
      </w:r>
      <w:r w:rsidRPr="00F705EF">
        <w:rPr>
          <w:rFonts w:ascii="Times New Roman" w:hAnsi="Times New Roman" w:cs="Times New Roman"/>
          <w:sz w:val="28"/>
          <w:szCs w:val="28"/>
          <w:lang w:val="en-US"/>
        </w:rPr>
        <w:t xml:space="preserve"> </w:t>
      </w:r>
      <w:r w:rsidR="008A2E35" w:rsidRPr="00F705EF">
        <w:rPr>
          <w:rFonts w:ascii="Times New Roman" w:hAnsi="Times New Roman" w:cs="Times New Roman"/>
          <w:sz w:val="28"/>
          <w:szCs w:val="28"/>
          <w:lang w:val="en-US"/>
        </w:rPr>
        <w:t>I was in the seventh grade”. The student</w:t>
      </w:r>
      <w:r w:rsidR="0080309E" w:rsidRPr="00F705EF">
        <w:rPr>
          <w:rFonts w:ascii="Times New Roman" w:hAnsi="Times New Roman" w:cs="Times New Roman"/>
          <w:sz w:val="28"/>
          <w:szCs w:val="28"/>
          <w:lang w:val="en-US"/>
        </w:rPr>
        <w:t xml:space="preserve"> denounces</w:t>
      </w:r>
      <w:r w:rsidR="008A2E35" w:rsidRPr="00F705EF">
        <w:rPr>
          <w:rFonts w:ascii="Times New Roman" w:hAnsi="Times New Roman" w:cs="Times New Roman"/>
          <w:sz w:val="28"/>
          <w:szCs w:val="28"/>
          <w:lang w:val="en-US"/>
        </w:rPr>
        <w:t xml:space="preserve"> the </w:t>
      </w:r>
      <w:r w:rsidR="008A2E35" w:rsidRPr="00F705EF">
        <w:rPr>
          <w:rFonts w:ascii="Times New Roman" w:hAnsi="Times New Roman" w:cs="Times New Roman"/>
          <w:i/>
          <w:sz w:val="28"/>
          <w:szCs w:val="28"/>
          <w:lang w:val="en-US"/>
        </w:rPr>
        <w:t>bullying</w:t>
      </w:r>
      <w:r w:rsidR="008A2E35" w:rsidRPr="00F705EF">
        <w:rPr>
          <w:rFonts w:ascii="Times New Roman" w:hAnsi="Times New Roman" w:cs="Times New Roman"/>
          <w:sz w:val="28"/>
          <w:szCs w:val="28"/>
          <w:lang w:val="en-US"/>
        </w:rPr>
        <w:t xml:space="preserve"> suffered and, interestingly, tries to justify the fact</w:t>
      </w:r>
      <w:r w:rsidR="002C261C" w:rsidRPr="00F705EF">
        <w:rPr>
          <w:rFonts w:ascii="Times New Roman" w:hAnsi="Times New Roman" w:cs="Times New Roman"/>
          <w:sz w:val="28"/>
          <w:szCs w:val="28"/>
          <w:lang w:val="en-US"/>
        </w:rPr>
        <w:t xml:space="preserve"> o</w:t>
      </w:r>
      <w:r w:rsidR="008A2E35" w:rsidRPr="00F705EF">
        <w:rPr>
          <w:rFonts w:ascii="Times New Roman" w:hAnsi="Times New Roman" w:cs="Times New Roman"/>
          <w:sz w:val="28"/>
          <w:szCs w:val="28"/>
          <w:lang w:val="en-US"/>
        </w:rPr>
        <w:t xml:space="preserve">f being lesbian </w:t>
      </w:r>
      <w:r w:rsidR="00ED6BD3" w:rsidRPr="00F705EF">
        <w:rPr>
          <w:rFonts w:ascii="Times New Roman" w:hAnsi="Times New Roman" w:cs="Times New Roman"/>
          <w:sz w:val="28"/>
          <w:szCs w:val="28"/>
          <w:lang w:val="en-US"/>
        </w:rPr>
        <w:t xml:space="preserve">by </w:t>
      </w:r>
      <w:r w:rsidR="002C261C" w:rsidRPr="00F705EF">
        <w:rPr>
          <w:rFonts w:ascii="Times New Roman" w:hAnsi="Times New Roman" w:cs="Times New Roman"/>
          <w:sz w:val="28"/>
          <w:szCs w:val="28"/>
          <w:lang w:val="en-US"/>
        </w:rPr>
        <w:t>saying that she is actually bis</w:t>
      </w:r>
      <w:r w:rsidR="00583D91" w:rsidRPr="00F705EF">
        <w:rPr>
          <w:rFonts w:ascii="Times New Roman" w:hAnsi="Times New Roman" w:cs="Times New Roman"/>
          <w:sz w:val="28"/>
          <w:szCs w:val="28"/>
          <w:lang w:val="en-US"/>
        </w:rPr>
        <w:t xml:space="preserve">exual. It is clear </w:t>
      </w:r>
      <w:r w:rsidR="002C261C" w:rsidRPr="00F705EF">
        <w:rPr>
          <w:rFonts w:ascii="Times New Roman" w:hAnsi="Times New Roman" w:cs="Times New Roman"/>
          <w:sz w:val="28"/>
          <w:szCs w:val="28"/>
          <w:lang w:val="en-US"/>
        </w:rPr>
        <w:t>that being bis</w:t>
      </w:r>
      <w:r w:rsidR="0080309E" w:rsidRPr="00F705EF">
        <w:rPr>
          <w:rFonts w:ascii="Times New Roman" w:hAnsi="Times New Roman" w:cs="Times New Roman"/>
          <w:sz w:val="28"/>
          <w:szCs w:val="28"/>
          <w:lang w:val="en-US"/>
        </w:rPr>
        <w:t xml:space="preserve">exual is </w:t>
      </w:r>
      <w:r w:rsidR="00113A15" w:rsidRPr="00F705EF">
        <w:rPr>
          <w:rFonts w:ascii="Times New Roman" w:hAnsi="Times New Roman" w:cs="Times New Roman"/>
          <w:sz w:val="28"/>
          <w:szCs w:val="28"/>
          <w:lang w:val="en-US"/>
        </w:rPr>
        <w:t>more acceptable</w:t>
      </w:r>
      <w:r w:rsidR="008A2E35" w:rsidRPr="00F705EF">
        <w:rPr>
          <w:rFonts w:ascii="Times New Roman" w:hAnsi="Times New Roman" w:cs="Times New Roman"/>
          <w:sz w:val="28"/>
          <w:szCs w:val="28"/>
          <w:lang w:val="en-US"/>
        </w:rPr>
        <w:t xml:space="preserve"> than being lesbian. About this, Mac A</w:t>
      </w:r>
      <w:r w:rsidR="00F468B4" w:rsidRPr="00F705EF">
        <w:rPr>
          <w:rFonts w:ascii="Times New Roman" w:hAnsi="Times New Roman" w:cs="Times New Roman"/>
          <w:sz w:val="28"/>
          <w:szCs w:val="28"/>
          <w:lang w:val="en-US"/>
        </w:rPr>
        <w:t xml:space="preserve">n </w:t>
      </w:r>
      <w:proofErr w:type="spellStart"/>
      <w:r w:rsidR="00F468B4" w:rsidRPr="00F705EF">
        <w:rPr>
          <w:rFonts w:ascii="Times New Roman" w:hAnsi="Times New Roman" w:cs="Times New Roman"/>
          <w:sz w:val="28"/>
          <w:szCs w:val="28"/>
          <w:lang w:val="en-US"/>
        </w:rPr>
        <w:t>Haill</w:t>
      </w:r>
      <w:proofErr w:type="spellEnd"/>
      <w:r w:rsidR="00F468B4" w:rsidRPr="00F705EF">
        <w:rPr>
          <w:rFonts w:ascii="Times New Roman" w:hAnsi="Times New Roman" w:cs="Times New Roman"/>
          <w:sz w:val="28"/>
          <w:szCs w:val="28"/>
          <w:lang w:val="en-US"/>
        </w:rPr>
        <w:t xml:space="preserve"> (1991) ponders that </w:t>
      </w:r>
      <w:r w:rsidR="008A2E35" w:rsidRPr="00F705EF">
        <w:rPr>
          <w:rFonts w:ascii="Times New Roman" w:hAnsi="Times New Roman" w:cs="Times New Roman"/>
          <w:sz w:val="28"/>
          <w:szCs w:val="28"/>
          <w:lang w:val="en-US"/>
        </w:rPr>
        <w:t>schools are heteros</w:t>
      </w:r>
      <w:r w:rsidR="00790AA5" w:rsidRPr="00F705EF">
        <w:rPr>
          <w:rFonts w:ascii="Times New Roman" w:hAnsi="Times New Roman" w:cs="Times New Roman"/>
          <w:sz w:val="28"/>
          <w:szCs w:val="28"/>
          <w:lang w:val="en-US"/>
        </w:rPr>
        <w:t>e</w:t>
      </w:r>
      <w:r w:rsidR="008A2E35" w:rsidRPr="00F705EF">
        <w:rPr>
          <w:rFonts w:ascii="Times New Roman" w:hAnsi="Times New Roman" w:cs="Times New Roman"/>
          <w:sz w:val="28"/>
          <w:szCs w:val="28"/>
          <w:lang w:val="en-US"/>
        </w:rPr>
        <w:t xml:space="preserve">xist institutions in </w:t>
      </w:r>
      <w:r w:rsidR="00113A15" w:rsidRPr="00F705EF">
        <w:rPr>
          <w:rFonts w:ascii="Times New Roman" w:hAnsi="Times New Roman" w:cs="Times New Roman"/>
          <w:sz w:val="28"/>
          <w:szCs w:val="28"/>
          <w:lang w:val="en-US"/>
        </w:rPr>
        <w:t xml:space="preserve">which </w:t>
      </w:r>
      <w:r w:rsidR="008A2E35" w:rsidRPr="00F705EF">
        <w:rPr>
          <w:rFonts w:ascii="Times New Roman" w:hAnsi="Times New Roman" w:cs="Times New Roman"/>
          <w:sz w:val="28"/>
          <w:szCs w:val="28"/>
          <w:lang w:val="en-US"/>
        </w:rPr>
        <w:t>adolescents and</w:t>
      </w:r>
      <w:r w:rsidR="00F468B4" w:rsidRPr="00F705EF">
        <w:rPr>
          <w:rFonts w:ascii="Times New Roman" w:hAnsi="Times New Roman" w:cs="Times New Roman"/>
          <w:sz w:val="28"/>
          <w:szCs w:val="28"/>
          <w:lang w:val="en-US"/>
        </w:rPr>
        <w:t xml:space="preserve"> young people w</w:t>
      </w:r>
      <w:r w:rsidR="008A2E35" w:rsidRPr="00F705EF">
        <w:rPr>
          <w:rFonts w:ascii="Times New Roman" w:hAnsi="Times New Roman" w:cs="Times New Roman"/>
          <w:sz w:val="28"/>
          <w:szCs w:val="28"/>
          <w:lang w:val="en-US"/>
        </w:rPr>
        <w:t>ho are identified and/or identify themselves as gays or lesbians are almost alway</w:t>
      </w:r>
      <w:r w:rsidR="00113A15" w:rsidRPr="00F705EF">
        <w:rPr>
          <w:rFonts w:ascii="Times New Roman" w:hAnsi="Times New Roman" w:cs="Times New Roman"/>
          <w:sz w:val="28"/>
          <w:szCs w:val="28"/>
          <w:lang w:val="en-US"/>
        </w:rPr>
        <w:t>s marginalized in the classroom</w:t>
      </w:r>
      <w:r w:rsidR="008A2E35" w:rsidRPr="00F705EF">
        <w:rPr>
          <w:rFonts w:ascii="Times New Roman" w:hAnsi="Times New Roman" w:cs="Times New Roman"/>
          <w:sz w:val="28"/>
          <w:szCs w:val="28"/>
          <w:lang w:val="en-US"/>
        </w:rPr>
        <w:t xml:space="preserve">. </w:t>
      </w:r>
    </w:p>
    <w:p w:rsidR="003B475E" w:rsidRPr="00F705EF" w:rsidRDefault="008A2E35" w:rsidP="005533CB">
      <w:pPr>
        <w:spacing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A</w:t>
      </w:r>
      <w:r w:rsidR="00EE55BB" w:rsidRPr="00F705EF">
        <w:rPr>
          <w:rFonts w:ascii="Times New Roman" w:hAnsi="Times New Roman" w:cs="Times New Roman"/>
          <w:sz w:val="28"/>
          <w:szCs w:val="28"/>
          <w:lang w:val="en-US"/>
        </w:rPr>
        <w:t>s for</w:t>
      </w:r>
      <w:r w:rsidRPr="00F705EF">
        <w:rPr>
          <w:rFonts w:ascii="Times New Roman" w:hAnsi="Times New Roman" w:cs="Times New Roman"/>
          <w:sz w:val="28"/>
          <w:szCs w:val="28"/>
          <w:lang w:val="en-US"/>
        </w:rPr>
        <w:t xml:space="preserve"> the </w:t>
      </w:r>
      <w:r w:rsidR="00EE55BB" w:rsidRPr="00F705EF">
        <w:rPr>
          <w:rFonts w:ascii="Times New Roman" w:hAnsi="Times New Roman" w:cs="Times New Roman"/>
          <w:sz w:val="28"/>
          <w:szCs w:val="28"/>
          <w:lang w:val="en-US"/>
        </w:rPr>
        <w:t xml:space="preserve">pedagogy of </w:t>
      </w:r>
      <w:r w:rsidRPr="00F705EF">
        <w:rPr>
          <w:rFonts w:ascii="Times New Roman" w:hAnsi="Times New Roman" w:cs="Times New Roman"/>
          <w:sz w:val="28"/>
          <w:szCs w:val="28"/>
          <w:lang w:val="en-US"/>
        </w:rPr>
        <w:t>silence and silen</w:t>
      </w:r>
      <w:r w:rsidR="00EE55BB" w:rsidRPr="00F705EF">
        <w:rPr>
          <w:rFonts w:ascii="Times New Roman" w:hAnsi="Times New Roman" w:cs="Times New Roman"/>
          <w:sz w:val="28"/>
          <w:szCs w:val="28"/>
          <w:lang w:val="en-US"/>
        </w:rPr>
        <w:t>cing</w:t>
      </w:r>
      <w:r w:rsidRPr="00F705EF">
        <w:rPr>
          <w:rFonts w:ascii="Times New Roman" w:hAnsi="Times New Roman" w:cs="Times New Roman"/>
          <w:sz w:val="28"/>
          <w:szCs w:val="28"/>
          <w:lang w:val="en-US"/>
        </w:rPr>
        <w:t xml:space="preserve">, </w:t>
      </w:r>
      <w:r w:rsidR="00FD1326" w:rsidRPr="00F705EF">
        <w:rPr>
          <w:rFonts w:ascii="Times New Roman" w:hAnsi="Times New Roman" w:cs="Times New Roman"/>
          <w:sz w:val="28"/>
          <w:szCs w:val="28"/>
          <w:lang w:val="en-US"/>
        </w:rPr>
        <w:t xml:space="preserve">we </w:t>
      </w:r>
      <w:r w:rsidR="00EE55BB" w:rsidRPr="00F705EF">
        <w:rPr>
          <w:rFonts w:ascii="Times New Roman" w:hAnsi="Times New Roman" w:cs="Times New Roman"/>
          <w:sz w:val="28"/>
          <w:szCs w:val="28"/>
          <w:lang w:val="en-US"/>
        </w:rPr>
        <w:t xml:space="preserve">can </w:t>
      </w:r>
      <w:r w:rsidR="00113A15" w:rsidRPr="00F705EF">
        <w:rPr>
          <w:rFonts w:ascii="Times New Roman" w:hAnsi="Times New Roman" w:cs="Times New Roman"/>
          <w:sz w:val="28"/>
          <w:szCs w:val="28"/>
          <w:lang w:val="en-US"/>
        </w:rPr>
        <w:t>explore</w:t>
      </w:r>
      <w:r w:rsidR="00FD1326"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a</w:t>
      </w:r>
      <w:r w:rsidR="00FD1326" w:rsidRPr="00F705EF">
        <w:rPr>
          <w:rFonts w:ascii="Times New Roman" w:hAnsi="Times New Roman" w:cs="Times New Roman"/>
          <w:sz w:val="28"/>
          <w:szCs w:val="28"/>
          <w:lang w:val="en-US"/>
        </w:rPr>
        <w:t>n</w:t>
      </w:r>
      <w:r w:rsidRPr="00F705EF">
        <w:rPr>
          <w:rFonts w:ascii="Times New Roman" w:hAnsi="Times New Roman" w:cs="Times New Roman"/>
          <w:sz w:val="28"/>
          <w:szCs w:val="28"/>
          <w:lang w:val="en-US"/>
        </w:rPr>
        <w:t xml:space="preserve"> example emphasized </w:t>
      </w:r>
      <w:r w:rsidR="00FD1326" w:rsidRPr="00F705EF">
        <w:rPr>
          <w:rFonts w:ascii="Times New Roman" w:hAnsi="Times New Roman" w:cs="Times New Roman"/>
          <w:sz w:val="28"/>
          <w:szCs w:val="28"/>
          <w:lang w:val="en-US"/>
        </w:rPr>
        <w:t>by Pedro: “They did</w:t>
      </w:r>
      <w:r w:rsidRPr="00F705EF">
        <w:rPr>
          <w:rFonts w:ascii="Times New Roman" w:hAnsi="Times New Roman" w:cs="Times New Roman"/>
          <w:sz w:val="28"/>
          <w:szCs w:val="28"/>
          <w:lang w:val="en-US"/>
        </w:rPr>
        <w:t xml:space="preserve">n’t talk about the subject. I remember my schoolmates calling </w:t>
      </w:r>
      <w:r w:rsidR="00EE55BB" w:rsidRPr="00F705EF">
        <w:rPr>
          <w:rFonts w:ascii="Times New Roman" w:hAnsi="Times New Roman" w:cs="Times New Roman"/>
          <w:sz w:val="28"/>
          <w:szCs w:val="28"/>
          <w:lang w:val="en-US"/>
        </w:rPr>
        <w:t>me faggot a</w:t>
      </w:r>
      <w:r w:rsidRPr="00F705EF">
        <w:rPr>
          <w:rFonts w:ascii="Times New Roman" w:hAnsi="Times New Roman" w:cs="Times New Roman"/>
          <w:sz w:val="28"/>
          <w:szCs w:val="28"/>
          <w:lang w:val="en-US"/>
        </w:rPr>
        <w:t>nd other names and th</w:t>
      </w:r>
      <w:r w:rsidR="001462E9" w:rsidRPr="00F705EF">
        <w:rPr>
          <w:rFonts w:ascii="Times New Roman" w:hAnsi="Times New Roman" w:cs="Times New Roman"/>
          <w:sz w:val="28"/>
          <w:szCs w:val="28"/>
          <w:lang w:val="en-US"/>
        </w:rPr>
        <w:t xml:space="preserve">e teacher didn’t do anything”. </w:t>
      </w:r>
      <w:r w:rsidR="00EE55BB" w:rsidRPr="00F705EF">
        <w:rPr>
          <w:rFonts w:ascii="Times New Roman" w:hAnsi="Times New Roman" w:cs="Times New Roman"/>
          <w:sz w:val="28"/>
          <w:szCs w:val="28"/>
          <w:lang w:val="en-US"/>
        </w:rPr>
        <w:t>In addition, another student, Gustavo, states</w:t>
      </w:r>
      <w:r w:rsidR="008B4D56" w:rsidRPr="00F705EF">
        <w:rPr>
          <w:rFonts w:ascii="Times New Roman" w:hAnsi="Times New Roman" w:cs="Times New Roman"/>
          <w:sz w:val="28"/>
          <w:szCs w:val="28"/>
          <w:lang w:val="en-US"/>
        </w:rPr>
        <w:t xml:space="preserve">: “They – the teachers – </w:t>
      </w:r>
      <w:r w:rsidR="00EE55BB" w:rsidRPr="00F705EF">
        <w:rPr>
          <w:rFonts w:ascii="Times New Roman" w:hAnsi="Times New Roman" w:cs="Times New Roman"/>
          <w:sz w:val="28"/>
          <w:szCs w:val="28"/>
          <w:lang w:val="en-US"/>
        </w:rPr>
        <w:t xml:space="preserve">hardly </w:t>
      </w:r>
      <w:r w:rsidR="008B4D56" w:rsidRPr="00F705EF">
        <w:rPr>
          <w:rFonts w:ascii="Times New Roman" w:hAnsi="Times New Roman" w:cs="Times New Roman"/>
          <w:sz w:val="28"/>
          <w:szCs w:val="28"/>
          <w:lang w:val="en-US"/>
        </w:rPr>
        <w:t xml:space="preserve">ever talk about the subject, maybe because they are afraid of going deep into the subject”. </w:t>
      </w:r>
      <w:r w:rsidR="00EE55BB" w:rsidRPr="00F705EF">
        <w:rPr>
          <w:rFonts w:ascii="Times New Roman" w:hAnsi="Times New Roman" w:cs="Times New Roman"/>
          <w:sz w:val="28"/>
          <w:szCs w:val="28"/>
          <w:lang w:val="en-US"/>
        </w:rPr>
        <w:t>In turn</w:t>
      </w:r>
      <w:r w:rsidR="0002737B" w:rsidRPr="00F705EF">
        <w:rPr>
          <w:rFonts w:ascii="Times New Roman" w:hAnsi="Times New Roman" w:cs="Times New Roman"/>
          <w:sz w:val="28"/>
          <w:szCs w:val="28"/>
          <w:lang w:val="en-US"/>
        </w:rPr>
        <w:t>,</w:t>
      </w:r>
      <w:r w:rsidR="00EE55BB" w:rsidRPr="00F705EF">
        <w:rPr>
          <w:rFonts w:ascii="Times New Roman" w:hAnsi="Times New Roman" w:cs="Times New Roman"/>
          <w:sz w:val="28"/>
          <w:szCs w:val="28"/>
          <w:lang w:val="en-US"/>
        </w:rPr>
        <w:t xml:space="preserve"> </w:t>
      </w:r>
      <w:proofErr w:type="spellStart"/>
      <w:r w:rsidR="00EE55BB" w:rsidRPr="00F705EF">
        <w:rPr>
          <w:rFonts w:ascii="Times New Roman" w:hAnsi="Times New Roman" w:cs="Times New Roman"/>
          <w:sz w:val="28"/>
          <w:szCs w:val="28"/>
          <w:lang w:val="en-US"/>
        </w:rPr>
        <w:t>Í</w:t>
      </w:r>
      <w:r w:rsidR="008B4D56" w:rsidRPr="00F705EF">
        <w:rPr>
          <w:rFonts w:ascii="Times New Roman" w:hAnsi="Times New Roman" w:cs="Times New Roman"/>
          <w:sz w:val="28"/>
          <w:szCs w:val="28"/>
          <w:lang w:val="en-US"/>
        </w:rPr>
        <w:t>talo</w:t>
      </w:r>
      <w:proofErr w:type="spellEnd"/>
      <w:r w:rsidR="008B4D56" w:rsidRPr="00F705EF">
        <w:rPr>
          <w:rFonts w:ascii="Times New Roman" w:hAnsi="Times New Roman" w:cs="Times New Roman"/>
          <w:sz w:val="28"/>
          <w:szCs w:val="28"/>
          <w:lang w:val="en-US"/>
        </w:rPr>
        <w:t xml:space="preserve"> </w:t>
      </w:r>
      <w:r w:rsidR="00ED6BD3" w:rsidRPr="00F705EF">
        <w:rPr>
          <w:rFonts w:ascii="Times New Roman" w:hAnsi="Times New Roman" w:cs="Times New Roman"/>
          <w:sz w:val="28"/>
          <w:szCs w:val="28"/>
          <w:lang w:val="en-US"/>
        </w:rPr>
        <w:t>contends</w:t>
      </w:r>
      <w:r w:rsidR="008B4D56" w:rsidRPr="00F705EF">
        <w:rPr>
          <w:rFonts w:ascii="Times New Roman" w:hAnsi="Times New Roman" w:cs="Times New Roman"/>
          <w:sz w:val="28"/>
          <w:szCs w:val="28"/>
          <w:lang w:val="en-US"/>
        </w:rPr>
        <w:t xml:space="preserve"> that, besides </w:t>
      </w:r>
      <w:r w:rsidR="00EE55BB" w:rsidRPr="00F705EF">
        <w:rPr>
          <w:rFonts w:ascii="Times New Roman" w:hAnsi="Times New Roman" w:cs="Times New Roman"/>
          <w:sz w:val="28"/>
          <w:szCs w:val="28"/>
          <w:lang w:val="en-US"/>
        </w:rPr>
        <w:t xml:space="preserve">the fact that </w:t>
      </w:r>
      <w:r w:rsidR="008B4D56" w:rsidRPr="00F705EF">
        <w:rPr>
          <w:rFonts w:ascii="Times New Roman" w:hAnsi="Times New Roman" w:cs="Times New Roman"/>
          <w:sz w:val="28"/>
          <w:szCs w:val="28"/>
          <w:lang w:val="en-US"/>
        </w:rPr>
        <w:t xml:space="preserve">the teachers </w:t>
      </w:r>
      <w:r w:rsidR="00EE55BB" w:rsidRPr="00F705EF">
        <w:rPr>
          <w:rFonts w:ascii="Times New Roman" w:hAnsi="Times New Roman" w:cs="Times New Roman"/>
          <w:sz w:val="28"/>
          <w:szCs w:val="28"/>
          <w:lang w:val="en-US"/>
        </w:rPr>
        <w:t>do not get</w:t>
      </w:r>
      <w:r w:rsidR="008B4D56" w:rsidRPr="00F705EF">
        <w:rPr>
          <w:rFonts w:ascii="Times New Roman" w:hAnsi="Times New Roman" w:cs="Times New Roman"/>
          <w:sz w:val="28"/>
          <w:szCs w:val="28"/>
          <w:lang w:val="en-US"/>
        </w:rPr>
        <w:t xml:space="preserve"> involved w</w:t>
      </w:r>
      <w:r w:rsidR="00EE55BB" w:rsidRPr="00F705EF">
        <w:rPr>
          <w:rFonts w:ascii="Times New Roman" w:hAnsi="Times New Roman" w:cs="Times New Roman"/>
          <w:sz w:val="28"/>
          <w:szCs w:val="28"/>
          <w:lang w:val="en-US"/>
        </w:rPr>
        <w:t xml:space="preserve">ith sexuality or homosexuality </w:t>
      </w:r>
      <w:r w:rsidR="00FD1326" w:rsidRPr="00F705EF">
        <w:rPr>
          <w:rFonts w:ascii="Times New Roman" w:hAnsi="Times New Roman" w:cs="Times New Roman"/>
          <w:sz w:val="28"/>
          <w:szCs w:val="28"/>
          <w:lang w:val="en-US"/>
        </w:rPr>
        <w:t>issues, he himself has al</w:t>
      </w:r>
      <w:r w:rsidR="008B4D56" w:rsidRPr="00F705EF">
        <w:rPr>
          <w:rFonts w:ascii="Times New Roman" w:hAnsi="Times New Roman" w:cs="Times New Roman"/>
          <w:sz w:val="28"/>
          <w:szCs w:val="28"/>
          <w:lang w:val="en-US"/>
        </w:rPr>
        <w:t xml:space="preserve">ready suffered </w:t>
      </w:r>
      <w:r w:rsidR="008B4D56" w:rsidRPr="00F705EF">
        <w:rPr>
          <w:rFonts w:ascii="Times New Roman" w:hAnsi="Times New Roman" w:cs="Times New Roman"/>
          <w:i/>
          <w:sz w:val="28"/>
          <w:szCs w:val="28"/>
          <w:lang w:val="en-US"/>
        </w:rPr>
        <w:t>bullying</w:t>
      </w:r>
      <w:r w:rsidR="008B4D56" w:rsidRPr="00F705EF">
        <w:rPr>
          <w:rFonts w:ascii="Times New Roman" w:hAnsi="Times New Roman" w:cs="Times New Roman"/>
          <w:sz w:val="28"/>
          <w:szCs w:val="28"/>
          <w:lang w:val="en-US"/>
        </w:rPr>
        <w:t>: “I myself have already suffered bullying, but the reaction of the teacher was the same, as it was in any other conflict</w:t>
      </w:r>
      <w:r w:rsidR="00ED6BD3" w:rsidRPr="00F705EF">
        <w:rPr>
          <w:rFonts w:ascii="Times New Roman" w:hAnsi="Times New Roman" w:cs="Times New Roman"/>
          <w:sz w:val="28"/>
          <w:szCs w:val="28"/>
          <w:lang w:val="en-US"/>
        </w:rPr>
        <w:t>”</w:t>
      </w:r>
      <w:r w:rsidR="008B4D56" w:rsidRPr="00F705EF">
        <w:rPr>
          <w:rFonts w:ascii="Times New Roman" w:hAnsi="Times New Roman" w:cs="Times New Roman"/>
          <w:sz w:val="28"/>
          <w:szCs w:val="28"/>
          <w:lang w:val="en-US"/>
        </w:rPr>
        <w:t xml:space="preserve">. In </w:t>
      </w:r>
      <w:proofErr w:type="spellStart"/>
      <w:r w:rsidR="008B4D56" w:rsidRPr="00F705EF">
        <w:rPr>
          <w:rFonts w:ascii="Times New Roman" w:hAnsi="Times New Roman" w:cs="Times New Roman"/>
          <w:sz w:val="28"/>
          <w:szCs w:val="28"/>
          <w:lang w:val="en-US"/>
        </w:rPr>
        <w:t>Ferr</w:t>
      </w:r>
      <w:r w:rsidR="00ED6BD3" w:rsidRPr="00F705EF">
        <w:rPr>
          <w:rFonts w:ascii="Times New Roman" w:hAnsi="Times New Roman" w:cs="Times New Roman"/>
          <w:sz w:val="28"/>
          <w:szCs w:val="28"/>
          <w:lang w:val="en-US"/>
        </w:rPr>
        <w:t>az</w:t>
      </w:r>
      <w:proofErr w:type="spellEnd"/>
      <w:r w:rsidR="00ED6BD3" w:rsidRPr="00F705EF">
        <w:rPr>
          <w:rFonts w:ascii="Times New Roman" w:hAnsi="Times New Roman" w:cs="Times New Roman"/>
          <w:sz w:val="28"/>
          <w:szCs w:val="28"/>
          <w:lang w:val="en-US"/>
        </w:rPr>
        <w:t xml:space="preserve"> (2014a, 2014b) we</w:t>
      </w:r>
      <w:r w:rsidR="005C2998" w:rsidRPr="00F705EF">
        <w:rPr>
          <w:rFonts w:ascii="Times New Roman" w:hAnsi="Times New Roman" w:cs="Times New Roman"/>
          <w:sz w:val="28"/>
          <w:szCs w:val="28"/>
          <w:lang w:val="en-US"/>
        </w:rPr>
        <w:t xml:space="preserve"> defend</w:t>
      </w:r>
      <w:r w:rsidR="008B4D56" w:rsidRPr="00F705EF">
        <w:rPr>
          <w:rFonts w:ascii="Times New Roman" w:hAnsi="Times New Roman" w:cs="Times New Roman"/>
          <w:sz w:val="28"/>
          <w:szCs w:val="28"/>
          <w:lang w:val="en-US"/>
        </w:rPr>
        <w:t xml:space="preserve">ed that it </w:t>
      </w:r>
      <w:r w:rsidR="0080309E" w:rsidRPr="00F705EF">
        <w:rPr>
          <w:rFonts w:ascii="Times New Roman" w:hAnsi="Times New Roman" w:cs="Times New Roman"/>
          <w:sz w:val="28"/>
          <w:szCs w:val="28"/>
          <w:lang w:val="en-US"/>
        </w:rPr>
        <w:t>is with deep sorrow</w:t>
      </w:r>
      <w:r w:rsidR="00FD1326" w:rsidRPr="00F705EF">
        <w:rPr>
          <w:rFonts w:ascii="Times New Roman" w:hAnsi="Times New Roman" w:cs="Times New Roman"/>
          <w:sz w:val="28"/>
          <w:szCs w:val="28"/>
          <w:lang w:val="en-US"/>
        </w:rPr>
        <w:t xml:space="preserve"> and courage that y</w:t>
      </w:r>
      <w:r w:rsidR="008B4D56" w:rsidRPr="00F705EF">
        <w:rPr>
          <w:rFonts w:ascii="Times New Roman" w:hAnsi="Times New Roman" w:cs="Times New Roman"/>
          <w:sz w:val="28"/>
          <w:szCs w:val="28"/>
          <w:lang w:val="en-US"/>
        </w:rPr>
        <w:t>oung adults</w:t>
      </w:r>
      <w:r w:rsidR="005C2998" w:rsidRPr="00F705EF">
        <w:rPr>
          <w:rFonts w:ascii="Times New Roman" w:hAnsi="Times New Roman" w:cs="Times New Roman"/>
          <w:sz w:val="28"/>
          <w:szCs w:val="28"/>
          <w:lang w:val="en-US"/>
        </w:rPr>
        <w:t xml:space="preserve"> come out of the closet </w:t>
      </w:r>
      <w:r w:rsidR="008B4D56" w:rsidRPr="00F705EF">
        <w:rPr>
          <w:rFonts w:ascii="Times New Roman" w:hAnsi="Times New Roman" w:cs="Times New Roman"/>
          <w:sz w:val="28"/>
          <w:szCs w:val="28"/>
          <w:lang w:val="en-US"/>
        </w:rPr>
        <w:t xml:space="preserve">and assume their sexualities and </w:t>
      </w:r>
      <w:r w:rsidR="00ED6BD3" w:rsidRPr="00F705EF">
        <w:rPr>
          <w:rFonts w:ascii="Times New Roman" w:hAnsi="Times New Roman" w:cs="Times New Roman"/>
          <w:sz w:val="28"/>
          <w:szCs w:val="28"/>
          <w:lang w:val="en-US"/>
        </w:rPr>
        <w:t>gender</w:t>
      </w:r>
      <w:r w:rsidR="008B4D56" w:rsidRPr="00F705EF">
        <w:rPr>
          <w:rFonts w:ascii="Times New Roman" w:hAnsi="Times New Roman" w:cs="Times New Roman"/>
          <w:sz w:val="28"/>
          <w:szCs w:val="28"/>
          <w:lang w:val="en-US"/>
        </w:rPr>
        <w:t xml:space="preserve"> options in a society like ours: </w:t>
      </w:r>
      <w:r w:rsidR="001462E9" w:rsidRPr="00F705EF">
        <w:rPr>
          <w:rFonts w:ascii="Times New Roman" w:hAnsi="Times New Roman" w:cs="Times New Roman"/>
          <w:sz w:val="28"/>
          <w:szCs w:val="28"/>
          <w:lang w:val="en-US"/>
        </w:rPr>
        <w:t xml:space="preserve">an </w:t>
      </w:r>
      <w:r w:rsidR="00662C32" w:rsidRPr="00F705EF">
        <w:rPr>
          <w:rFonts w:ascii="Times New Roman" w:hAnsi="Times New Roman" w:cs="Times New Roman"/>
          <w:sz w:val="28"/>
          <w:szCs w:val="28"/>
          <w:lang w:val="en-US"/>
        </w:rPr>
        <w:t>extremely discriminatory</w:t>
      </w:r>
      <w:r w:rsidR="005C2998" w:rsidRPr="00F705EF">
        <w:rPr>
          <w:rFonts w:ascii="Times New Roman" w:hAnsi="Times New Roman" w:cs="Times New Roman"/>
          <w:sz w:val="28"/>
          <w:szCs w:val="28"/>
          <w:lang w:val="en-US"/>
        </w:rPr>
        <w:t xml:space="preserve"> </w:t>
      </w:r>
      <w:r w:rsidR="00ED6BD3" w:rsidRPr="00F705EF">
        <w:rPr>
          <w:rFonts w:ascii="Times New Roman" w:hAnsi="Times New Roman" w:cs="Times New Roman"/>
          <w:sz w:val="28"/>
          <w:szCs w:val="28"/>
          <w:lang w:val="en-US"/>
        </w:rPr>
        <w:t xml:space="preserve">society which </w:t>
      </w:r>
      <w:r w:rsidR="001462E9" w:rsidRPr="00F705EF">
        <w:rPr>
          <w:rFonts w:ascii="Times New Roman" w:hAnsi="Times New Roman" w:cs="Times New Roman"/>
          <w:sz w:val="28"/>
          <w:szCs w:val="28"/>
          <w:lang w:val="en-US"/>
        </w:rPr>
        <w:t xml:space="preserve">judges </w:t>
      </w:r>
      <w:r w:rsidR="008B4D56" w:rsidRPr="00F705EF">
        <w:rPr>
          <w:rFonts w:ascii="Times New Roman" w:hAnsi="Times New Roman" w:cs="Times New Roman"/>
          <w:sz w:val="28"/>
          <w:szCs w:val="28"/>
          <w:lang w:val="en-US"/>
        </w:rPr>
        <w:t>hom</w:t>
      </w:r>
      <w:r w:rsidR="00ED6BD3" w:rsidRPr="00F705EF">
        <w:rPr>
          <w:rFonts w:ascii="Times New Roman" w:hAnsi="Times New Roman" w:cs="Times New Roman"/>
          <w:sz w:val="28"/>
          <w:szCs w:val="28"/>
          <w:lang w:val="en-US"/>
        </w:rPr>
        <w:t>osexuals every day,</w:t>
      </w:r>
      <w:r w:rsidR="005C2998" w:rsidRPr="00F705EF">
        <w:rPr>
          <w:rFonts w:ascii="Times New Roman" w:hAnsi="Times New Roman" w:cs="Times New Roman"/>
          <w:sz w:val="28"/>
          <w:szCs w:val="28"/>
          <w:lang w:val="en-US"/>
        </w:rPr>
        <w:t xml:space="preserve"> but </w:t>
      </w:r>
      <w:r w:rsidR="00ED6BD3" w:rsidRPr="00F705EF">
        <w:rPr>
          <w:rFonts w:ascii="Times New Roman" w:hAnsi="Times New Roman" w:cs="Times New Roman"/>
          <w:sz w:val="28"/>
          <w:szCs w:val="28"/>
          <w:lang w:val="en-US"/>
        </w:rPr>
        <w:t xml:space="preserve">paradoxically </w:t>
      </w:r>
      <w:r w:rsidR="005C2998" w:rsidRPr="00F705EF">
        <w:rPr>
          <w:rFonts w:ascii="Times New Roman" w:hAnsi="Times New Roman" w:cs="Times New Roman"/>
          <w:sz w:val="28"/>
          <w:szCs w:val="28"/>
          <w:lang w:val="en-US"/>
        </w:rPr>
        <w:t xml:space="preserve">allows </w:t>
      </w:r>
      <w:r w:rsidR="00FD1326" w:rsidRPr="00F705EF">
        <w:rPr>
          <w:rFonts w:ascii="Times New Roman" w:hAnsi="Times New Roman" w:cs="Times New Roman"/>
          <w:sz w:val="28"/>
          <w:szCs w:val="28"/>
          <w:lang w:val="en-US"/>
        </w:rPr>
        <w:t>its heteros</w:t>
      </w:r>
      <w:r w:rsidR="008B4D56" w:rsidRPr="00F705EF">
        <w:rPr>
          <w:rFonts w:ascii="Times New Roman" w:hAnsi="Times New Roman" w:cs="Times New Roman"/>
          <w:sz w:val="28"/>
          <w:szCs w:val="28"/>
          <w:lang w:val="en-US"/>
        </w:rPr>
        <w:t>exual men</w:t>
      </w:r>
      <w:r w:rsidR="005C2998" w:rsidRPr="00F705EF">
        <w:rPr>
          <w:rFonts w:ascii="Times New Roman" w:hAnsi="Times New Roman" w:cs="Times New Roman"/>
          <w:sz w:val="28"/>
          <w:szCs w:val="28"/>
          <w:lang w:val="en-US"/>
        </w:rPr>
        <w:t xml:space="preserve"> to</w:t>
      </w:r>
      <w:r w:rsidR="00C158F3" w:rsidRPr="00F705EF">
        <w:rPr>
          <w:rFonts w:ascii="Times New Roman" w:hAnsi="Times New Roman" w:cs="Times New Roman"/>
          <w:sz w:val="28"/>
          <w:szCs w:val="28"/>
          <w:lang w:val="en-US"/>
        </w:rPr>
        <w:t xml:space="preserve"> dress </w:t>
      </w:r>
      <w:r w:rsidR="00ED6BD3" w:rsidRPr="00F705EF">
        <w:rPr>
          <w:rFonts w:ascii="Times New Roman" w:hAnsi="Times New Roman" w:cs="Times New Roman"/>
          <w:sz w:val="28"/>
          <w:szCs w:val="28"/>
          <w:lang w:val="en-US"/>
        </w:rPr>
        <w:t xml:space="preserve">up </w:t>
      </w:r>
      <w:r w:rsidR="00C158F3" w:rsidRPr="00F705EF">
        <w:rPr>
          <w:rFonts w:ascii="Times New Roman" w:hAnsi="Times New Roman" w:cs="Times New Roman"/>
          <w:sz w:val="28"/>
          <w:szCs w:val="28"/>
          <w:lang w:val="en-US"/>
        </w:rPr>
        <w:t>in women’s clothes</w:t>
      </w:r>
      <w:r w:rsidR="008B4D56" w:rsidRPr="00F705EF">
        <w:rPr>
          <w:rFonts w:ascii="Times New Roman" w:hAnsi="Times New Roman" w:cs="Times New Roman"/>
          <w:sz w:val="28"/>
          <w:szCs w:val="28"/>
          <w:lang w:val="en-US"/>
        </w:rPr>
        <w:t xml:space="preserve"> (and</w:t>
      </w:r>
      <w:r w:rsidR="00C158F3" w:rsidRPr="00F705EF">
        <w:rPr>
          <w:rFonts w:ascii="Times New Roman" w:hAnsi="Times New Roman" w:cs="Times New Roman"/>
          <w:sz w:val="28"/>
          <w:szCs w:val="28"/>
          <w:lang w:val="en-US"/>
        </w:rPr>
        <w:t xml:space="preserve"> wear pink panties) </w:t>
      </w:r>
      <w:r w:rsidR="00D41898" w:rsidRPr="00F705EF">
        <w:rPr>
          <w:rFonts w:ascii="Times New Roman" w:hAnsi="Times New Roman" w:cs="Times New Roman"/>
          <w:sz w:val="28"/>
          <w:szCs w:val="28"/>
          <w:lang w:val="en-US"/>
        </w:rPr>
        <w:t>at</w:t>
      </w:r>
      <w:r w:rsidR="00CB21AA" w:rsidRPr="00F705EF">
        <w:rPr>
          <w:rFonts w:ascii="Times New Roman" w:hAnsi="Times New Roman" w:cs="Times New Roman"/>
          <w:sz w:val="28"/>
          <w:szCs w:val="28"/>
          <w:lang w:val="en-US"/>
        </w:rPr>
        <w:t xml:space="preserve"> Carnival time</w:t>
      </w:r>
      <w:r w:rsidR="005C2998" w:rsidRPr="00F705EF">
        <w:rPr>
          <w:rFonts w:ascii="Times New Roman" w:hAnsi="Times New Roman" w:cs="Times New Roman"/>
          <w:sz w:val="28"/>
          <w:szCs w:val="28"/>
          <w:lang w:val="en-US"/>
        </w:rPr>
        <w:t xml:space="preserve">, as </w:t>
      </w:r>
      <w:r w:rsidR="00C158F3" w:rsidRPr="00F705EF">
        <w:rPr>
          <w:rFonts w:ascii="Times New Roman" w:hAnsi="Times New Roman" w:cs="Times New Roman"/>
          <w:sz w:val="28"/>
          <w:szCs w:val="28"/>
          <w:lang w:val="en-US"/>
        </w:rPr>
        <w:t>appoin</w:t>
      </w:r>
      <w:r w:rsidR="005C2998" w:rsidRPr="00F705EF">
        <w:rPr>
          <w:rFonts w:ascii="Times New Roman" w:hAnsi="Times New Roman" w:cs="Times New Roman"/>
          <w:sz w:val="28"/>
          <w:szCs w:val="28"/>
          <w:lang w:val="en-US"/>
        </w:rPr>
        <w:t>te</w:t>
      </w:r>
      <w:r w:rsidR="008B4D56" w:rsidRPr="00F705EF">
        <w:rPr>
          <w:rFonts w:ascii="Times New Roman" w:hAnsi="Times New Roman" w:cs="Times New Roman"/>
          <w:sz w:val="28"/>
          <w:szCs w:val="28"/>
          <w:lang w:val="en-US"/>
        </w:rPr>
        <w:t xml:space="preserve">d by </w:t>
      </w:r>
      <w:proofErr w:type="spellStart"/>
      <w:r w:rsidR="008B4D56" w:rsidRPr="00F705EF">
        <w:rPr>
          <w:rFonts w:ascii="Times New Roman" w:hAnsi="Times New Roman" w:cs="Times New Roman"/>
          <w:sz w:val="28"/>
          <w:szCs w:val="28"/>
          <w:lang w:val="en-US"/>
        </w:rPr>
        <w:t>Trevisan</w:t>
      </w:r>
      <w:proofErr w:type="spellEnd"/>
      <w:r w:rsidR="008B4D56" w:rsidRPr="00F705EF">
        <w:rPr>
          <w:rFonts w:ascii="Times New Roman" w:hAnsi="Times New Roman" w:cs="Times New Roman"/>
          <w:sz w:val="28"/>
          <w:szCs w:val="28"/>
          <w:lang w:val="en-US"/>
        </w:rPr>
        <w:t xml:space="preserve"> (2011</w:t>
      </w:r>
      <w:r w:rsidR="00ED6BD3" w:rsidRPr="00F705EF">
        <w:rPr>
          <w:rFonts w:ascii="Times New Roman" w:hAnsi="Times New Roman" w:cs="Times New Roman"/>
          <w:sz w:val="28"/>
          <w:szCs w:val="28"/>
          <w:lang w:val="en-US"/>
        </w:rPr>
        <w:t>, p. 392</w:t>
      </w:r>
      <w:r w:rsidR="008B4D56" w:rsidRPr="00F705EF">
        <w:rPr>
          <w:rFonts w:ascii="Times New Roman" w:hAnsi="Times New Roman" w:cs="Times New Roman"/>
          <w:sz w:val="28"/>
          <w:szCs w:val="28"/>
          <w:lang w:val="en-US"/>
        </w:rPr>
        <w:t xml:space="preserve">) </w:t>
      </w:r>
      <w:r w:rsidR="00C158F3" w:rsidRPr="00F705EF">
        <w:rPr>
          <w:rFonts w:ascii="Times New Roman" w:hAnsi="Times New Roman" w:cs="Times New Roman"/>
          <w:sz w:val="28"/>
          <w:szCs w:val="28"/>
          <w:lang w:val="en-US"/>
        </w:rPr>
        <w:t>in the work</w:t>
      </w:r>
      <w:r w:rsidR="008B4D56" w:rsidRPr="00F705EF">
        <w:rPr>
          <w:rFonts w:ascii="Times New Roman" w:hAnsi="Times New Roman" w:cs="Times New Roman"/>
          <w:sz w:val="28"/>
          <w:szCs w:val="28"/>
          <w:lang w:val="en-US"/>
        </w:rPr>
        <w:t xml:space="preserve"> </w:t>
      </w:r>
      <w:proofErr w:type="spellStart"/>
      <w:r w:rsidR="008B4D56" w:rsidRPr="00F705EF">
        <w:rPr>
          <w:rFonts w:ascii="Times New Roman" w:hAnsi="Times New Roman" w:cs="Times New Roman"/>
          <w:i/>
          <w:sz w:val="28"/>
          <w:szCs w:val="28"/>
          <w:lang w:val="en-US"/>
        </w:rPr>
        <w:t>Devassos</w:t>
      </w:r>
      <w:proofErr w:type="spellEnd"/>
      <w:r w:rsidR="008B4D56" w:rsidRPr="00F705EF">
        <w:rPr>
          <w:rFonts w:ascii="Times New Roman" w:hAnsi="Times New Roman" w:cs="Times New Roman"/>
          <w:i/>
          <w:sz w:val="28"/>
          <w:szCs w:val="28"/>
          <w:lang w:val="en-US"/>
        </w:rPr>
        <w:t xml:space="preserve"> no Paraíso</w:t>
      </w:r>
      <w:r w:rsidR="008B4D56" w:rsidRPr="00F705EF">
        <w:rPr>
          <w:rFonts w:ascii="Times New Roman" w:hAnsi="Times New Roman" w:cs="Times New Roman"/>
          <w:sz w:val="28"/>
          <w:szCs w:val="28"/>
          <w:lang w:val="en-US"/>
        </w:rPr>
        <w:t>: “It is n</w:t>
      </w:r>
      <w:r w:rsidR="00C158F3" w:rsidRPr="00F705EF">
        <w:rPr>
          <w:rFonts w:ascii="Times New Roman" w:hAnsi="Times New Roman" w:cs="Times New Roman"/>
          <w:sz w:val="28"/>
          <w:szCs w:val="28"/>
          <w:lang w:val="en-US"/>
        </w:rPr>
        <w:t>o</w:t>
      </w:r>
      <w:r w:rsidR="008B4D56" w:rsidRPr="00F705EF">
        <w:rPr>
          <w:rFonts w:ascii="Times New Roman" w:hAnsi="Times New Roman" w:cs="Times New Roman"/>
          <w:sz w:val="28"/>
          <w:szCs w:val="28"/>
          <w:lang w:val="en-US"/>
        </w:rPr>
        <w:t xml:space="preserve"> exa</w:t>
      </w:r>
      <w:r w:rsidR="00C158F3" w:rsidRPr="00F705EF">
        <w:rPr>
          <w:rFonts w:ascii="Times New Roman" w:hAnsi="Times New Roman" w:cs="Times New Roman"/>
          <w:sz w:val="28"/>
          <w:szCs w:val="28"/>
          <w:lang w:val="en-US"/>
        </w:rPr>
        <w:t>ggeration</w:t>
      </w:r>
      <w:r w:rsidR="008B4D56" w:rsidRPr="00F705EF">
        <w:rPr>
          <w:rFonts w:ascii="Times New Roman" w:hAnsi="Times New Roman" w:cs="Times New Roman"/>
          <w:sz w:val="28"/>
          <w:szCs w:val="28"/>
          <w:lang w:val="en-US"/>
        </w:rPr>
        <w:t xml:space="preserve"> to say, </w:t>
      </w:r>
      <w:r w:rsidR="00C158F3" w:rsidRPr="00F705EF">
        <w:rPr>
          <w:rFonts w:ascii="Times New Roman" w:hAnsi="Times New Roman" w:cs="Times New Roman"/>
          <w:sz w:val="28"/>
          <w:szCs w:val="28"/>
          <w:lang w:val="en-US"/>
        </w:rPr>
        <w:t>therefore</w:t>
      </w:r>
      <w:r w:rsidR="00D41898" w:rsidRPr="00F705EF">
        <w:rPr>
          <w:rFonts w:ascii="Times New Roman" w:hAnsi="Times New Roman" w:cs="Times New Roman"/>
          <w:sz w:val="28"/>
          <w:szCs w:val="28"/>
          <w:lang w:val="en-US"/>
        </w:rPr>
        <w:t>, that Carnival and deviation</w:t>
      </w:r>
      <w:r w:rsidR="008B4D56" w:rsidRPr="00F705EF">
        <w:rPr>
          <w:rFonts w:ascii="Times New Roman" w:hAnsi="Times New Roman" w:cs="Times New Roman"/>
          <w:sz w:val="28"/>
          <w:szCs w:val="28"/>
          <w:lang w:val="en-US"/>
        </w:rPr>
        <w:t xml:space="preserve"> run together, </w:t>
      </w:r>
      <w:r w:rsidR="00CB21AA" w:rsidRPr="00F705EF">
        <w:rPr>
          <w:rFonts w:ascii="Times New Roman" w:hAnsi="Times New Roman" w:cs="Times New Roman"/>
          <w:sz w:val="28"/>
          <w:szCs w:val="28"/>
          <w:lang w:val="en-US"/>
        </w:rPr>
        <w:t>either</w:t>
      </w:r>
      <w:r w:rsidR="008B4D56" w:rsidRPr="00F705EF">
        <w:rPr>
          <w:rFonts w:ascii="Times New Roman" w:hAnsi="Times New Roman" w:cs="Times New Roman"/>
          <w:sz w:val="28"/>
          <w:szCs w:val="28"/>
          <w:lang w:val="en-US"/>
        </w:rPr>
        <w:t xml:space="preserve"> on the streets or in the</w:t>
      </w:r>
      <w:r w:rsidR="00D41898" w:rsidRPr="00F705EF">
        <w:rPr>
          <w:rFonts w:ascii="Times New Roman" w:hAnsi="Times New Roman" w:cs="Times New Roman"/>
          <w:sz w:val="28"/>
          <w:szCs w:val="28"/>
          <w:lang w:val="en-US"/>
        </w:rPr>
        <w:t xml:space="preserve"> ballrooms”</w:t>
      </w:r>
      <w:r w:rsidR="008B4D56" w:rsidRPr="00F705EF">
        <w:rPr>
          <w:rFonts w:ascii="Times New Roman" w:hAnsi="Times New Roman" w:cs="Times New Roman"/>
          <w:sz w:val="28"/>
          <w:szCs w:val="28"/>
          <w:lang w:val="en-US"/>
        </w:rPr>
        <w:t>. The author complements:</w:t>
      </w:r>
    </w:p>
    <w:p w:rsidR="003B475E" w:rsidRPr="00F705EF" w:rsidRDefault="00544C1D" w:rsidP="00F705EF">
      <w:pPr>
        <w:spacing w:line="240" w:lineRule="auto"/>
        <w:ind w:left="1276"/>
        <w:jc w:val="both"/>
        <w:rPr>
          <w:rFonts w:ascii="Times New Roman" w:hAnsi="Times New Roman" w:cs="Times New Roman"/>
          <w:sz w:val="24"/>
          <w:szCs w:val="24"/>
          <w:lang w:val="en-US"/>
        </w:rPr>
      </w:pPr>
      <w:r w:rsidRPr="00F705EF">
        <w:rPr>
          <w:rFonts w:ascii="Times New Roman" w:hAnsi="Times New Roman" w:cs="Times New Roman"/>
          <w:sz w:val="24"/>
          <w:szCs w:val="24"/>
          <w:lang w:val="en-US"/>
        </w:rPr>
        <w:t xml:space="preserve">In </w:t>
      </w:r>
      <w:proofErr w:type="spellStart"/>
      <w:r w:rsidRPr="00F705EF">
        <w:rPr>
          <w:rFonts w:ascii="Times New Roman" w:hAnsi="Times New Roman" w:cs="Times New Roman"/>
          <w:i/>
          <w:sz w:val="24"/>
          <w:szCs w:val="24"/>
          <w:lang w:val="en-US"/>
        </w:rPr>
        <w:t>Olinda</w:t>
      </w:r>
      <w:proofErr w:type="spellEnd"/>
      <w:r w:rsidRPr="00F705EF">
        <w:rPr>
          <w:rFonts w:ascii="Times New Roman" w:hAnsi="Times New Roman" w:cs="Times New Roman"/>
          <w:sz w:val="24"/>
          <w:szCs w:val="24"/>
          <w:lang w:val="en-US"/>
        </w:rPr>
        <w:t xml:space="preserve">, we know the traditional </w:t>
      </w:r>
      <w:proofErr w:type="spellStart"/>
      <w:r w:rsidR="003B475E" w:rsidRPr="00F705EF">
        <w:rPr>
          <w:rFonts w:ascii="Times New Roman" w:hAnsi="Times New Roman" w:cs="Times New Roman"/>
          <w:i/>
          <w:sz w:val="24"/>
          <w:szCs w:val="24"/>
          <w:lang w:val="en-US"/>
        </w:rPr>
        <w:t>Bloco</w:t>
      </w:r>
      <w:proofErr w:type="spellEnd"/>
      <w:r w:rsidR="003B475E" w:rsidRPr="00F705EF">
        <w:rPr>
          <w:rFonts w:ascii="Times New Roman" w:hAnsi="Times New Roman" w:cs="Times New Roman"/>
          <w:i/>
          <w:sz w:val="24"/>
          <w:szCs w:val="24"/>
          <w:lang w:val="en-US"/>
        </w:rPr>
        <w:t xml:space="preserve"> das </w:t>
      </w:r>
      <w:proofErr w:type="spellStart"/>
      <w:r w:rsidR="003B475E" w:rsidRPr="00F705EF">
        <w:rPr>
          <w:rFonts w:ascii="Times New Roman" w:hAnsi="Times New Roman" w:cs="Times New Roman"/>
          <w:i/>
          <w:sz w:val="24"/>
          <w:szCs w:val="24"/>
          <w:lang w:val="en-US"/>
        </w:rPr>
        <w:t>Virgens</w:t>
      </w:r>
      <w:proofErr w:type="spellEnd"/>
      <w:r w:rsidR="003B475E" w:rsidRPr="00F705EF">
        <w:rPr>
          <w:rFonts w:ascii="Times New Roman" w:hAnsi="Times New Roman" w:cs="Times New Roman"/>
          <w:sz w:val="24"/>
          <w:szCs w:val="24"/>
          <w:lang w:val="en-US"/>
        </w:rPr>
        <w:t xml:space="preserve">, </w:t>
      </w:r>
      <w:r w:rsidR="005F7162" w:rsidRPr="00F705EF">
        <w:rPr>
          <w:rFonts w:ascii="Times New Roman" w:hAnsi="Times New Roman" w:cs="Times New Roman"/>
          <w:sz w:val="24"/>
          <w:szCs w:val="24"/>
          <w:lang w:val="en-US"/>
        </w:rPr>
        <w:t>with 200 to 300 men – previously registered – parading dressed up as women. The costumes are usually very accurate, with fancy models, wigs and high heel shoes. The participants imitate famous actresses and singers. At the end of the parade, there is a contest in which “the most b</w:t>
      </w:r>
      <w:r w:rsidR="00476E86" w:rsidRPr="00F705EF">
        <w:rPr>
          <w:rFonts w:ascii="Times New Roman" w:hAnsi="Times New Roman" w:cs="Times New Roman"/>
          <w:sz w:val="24"/>
          <w:szCs w:val="24"/>
          <w:lang w:val="en-US"/>
        </w:rPr>
        <w:t xml:space="preserve">eautiful and </w:t>
      </w:r>
      <w:r w:rsidR="005F7162" w:rsidRPr="00F705EF">
        <w:rPr>
          <w:rFonts w:ascii="Times New Roman" w:hAnsi="Times New Roman" w:cs="Times New Roman"/>
          <w:sz w:val="24"/>
          <w:szCs w:val="24"/>
          <w:lang w:val="en-US"/>
        </w:rPr>
        <w:t>sexiest virgin” is chosen</w:t>
      </w:r>
      <w:r w:rsidR="00476E86" w:rsidRPr="00F705EF">
        <w:rPr>
          <w:rFonts w:ascii="Times New Roman" w:hAnsi="Times New Roman" w:cs="Times New Roman"/>
          <w:sz w:val="24"/>
          <w:szCs w:val="24"/>
          <w:lang w:val="en-US"/>
        </w:rPr>
        <w:t xml:space="preserve"> and receives </w:t>
      </w:r>
      <w:r w:rsidR="00EB394C" w:rsidRPr="00F705EF">
        <w:rPr>
          <w:rFonts w:ascii="Times New Roman" w:hAnsi="Times New Roman" w:cs="Times New Roman"/>
          <w:sz w:val="24"/>
          <w:szCs w:val="24"/>
          <w:lang w:val="en-US"/>
        </w:rPr>
        <w:t xml:space="preserve">a trophy offered by </w:t>
      </w:r>
      <w:r w:rsidR="005F7162" w:rsidRPr="00F705EF">
        <w:rPr>
          <w:rFonts w:ascii="Times New Roman" w:hAnsi="Times New Roman" w:cs="Times New Roman"/>
          <w:sz w:val="24"/>
          <w:szCs w:val="24"/>
          <w:lang w:val="en-US"/>
        </w:rPr>
        <w:t>local industries and the City Hall</w:t>
      </w:r>
      <w:r w:rsidR="00046BBB" w:rsidRPr="00F705EF">
        <w:rPr>
          <w:rFonts w:ascii="Times New Roman" w:hAnsi="Times New Roman" w:cs="Times New Roman"/>
          <w:sz w:val="24"/>
          <w:szCs w:val="24"/>
          <w:lang w:val="en-US"/>
        </w:rPr>
        <w:t>. The strangest thing in this Carnival club organized by soldiers is that the rules do</w:t>
      </w:r>
      <w:r w:rsidR="00ED6BD3" w:rsidRPr="00F705EF">
        <w:rPr>
          <w:rFonts w:ascii="Times New Roman" w:hAnsi="Times New Roman" w:cs="Times New Roman"/>
          <w:sz w:val="24"/>
          <w:szCs w:val="24"/>
          <w:lang w:val="en-US"/>
        </w:rPr>
        <w:t xml:space="preserve"> not allow the participation of</w:t>
      </w:r>
      <w:r w:rsidR="00046BBB" w:rsidRPr="00F705EF">
        <w:rPr>
          <w:rFonts w:ascii="Times New Roman" w:hAnsi="Times New Roman" w:cs="Times New Roman"/>
          <w:sz w:val="24"/>
          <w:szCs w:val="24"/>
          <w:lang w:val="en-US"/>
        </w:rPr>
        <w:t xml:space="preserve"> homosexuals </w:t>
      </w:r>
      <w:r w:rsidR="00ED6BD3" w:rsidRPr="00F705EF">
        <w:rPr>
          <w:rFonts w:ascii="Times New Roman" w:hAnsi="Times New Roman" w:cs="Times New Roman"/>
          <w:sz w:val="24"/>
          <w:szCs w:val="24"/>
          <w:lang w:val="en-US"/>
        </w:rPr>
        <w:t>or</w:t>
      </w:r>
      <w:r w:rsidR="00046BBB" w:rsidRPr="00F705EF">
        <w:rPr>
          <w:rFonts w:ascii="Times New Roman" w:hAnsi="Times New Roman" w:cs="Times New Roman"/>
          <w:sz w:val="24"/>
          <w:szCs w:val="24"/>
          <w:lang w:val="en-US"/>
        </w:rPr>
        <w:t xml:space="preserve"> </w:t>
      </w:r>
      <w:r w:rsidR="00476E86" w:rsidRPr="00F705EF">
        <w:rPr>
          <w:rFonts w:ascii="Times New Roman" w:hAnsi="Times New Roman" w:cs="Times New Roman"/>
          <w:sz w:val="24"/>
          <w:szCs w:val="24"/>
          <w:lang w:val="en-US"/>
        </w:rPr>
        <w:t xml:space="preserve">excessive feminine manners </w:t>
      </w:r>
      <w:r w:rsidR="003B475E" w:rsidRPr="00F705EF">
        <w:rPr>
          <w:rFonts w:ascii="Times New Roman" w:hAnsi="Times New Roman" w:cs="Times New Roman"/>
          <w:sz w:val="24"/>
          <w:szCs w:val="24"/>
          <w:lang w:val="en-US"/>
        </w:rPr>
        <w:t>(TREVISAN, 2011, p. 393)</w:t>
      </w:r>
      <w:r w:rsidR="000C6187" w:rsidRPr="00F705EF">
        <w:rPr>
          <w:rFonts w:ascii="Times New Roman" w:hAnsi="Times New Roman" w:cs="Times New Roman"/>
          <w:sz w:val="24"/>
          <w:szCs w:val="24"/>
          <w:lang w:val="en-US"/>
        </w:rPr>
        <w:t>.</w:t>
      </w:r>
    </w:p>
    <w:p w:rsidR="002A5DBF" w:rsidRPr="00F705EF" w:rsidRDefault="00D41898" w:rsidP="00F705EF">
      <w:pPr>
        <w:spacing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Thus, even during C</w:t>
      </w:r>
      <w:r w:rsidR="008403CD" w:rsidRPr="00F705EF">
        <w:rPr>
          <w:rFonts w:ascii="Times New Roman" w:hAnsi="Times New Roman" w:cs="Times New Roman"/>
          <w:sz w:val="28"/>
          <w:szCs w:val="28"/>
          <w:lang w:val="en-US"/>
        </w:rPr>
        <w:t xml:space="preserve">arnival and </w:t>
      </w:r>
      <w:r w:rsidR="00FA10C2" w:rsidRPr="00F705EF">
        <w:rPr>
          <w:rFonts w:ascii="Times New Roman" w:hAnsi="Times New Roman" w:cs="Times New Roman"/>
          <w:sz w:val="28"/>
          <w:szCs w:val="28"/>
          <w:lang w:val="en-US"/>
        </w:rPr>
        <w:t xml:space="preserve">dressed </w:t>
      </w:r>
      <w:r w:rsidR="00ED6BD3" w:rsidRPr="00F705EF">
        <w:rPr>
          <w:rFonts w:ascii="Times New Roman" w:hAnsi="Times New Roman" w:cs="Times New Roman"/>
          <w:sz w:val="28"/>
          <w:szCs w:val="28"/>
          <w:lang w:val="en-US"/>
        </w:rPr>
        <w:t xml:space="preserve">up </w:t>
      </w:r>
      <w:r w:rsidR="00FA10C2" w:rsidRPr="00F705EF">
        <w:rPr>
          <w:rFonts w:ascii="Times New Roman" w:hAnsi="Times New Roman" w:cs="Times New Roman"/>
          <w:sz w:val="28"/>
          <w:szCs w:val="28"/>
          <w:lang w:val="en-US"/>
        </w:rPr>
        <w:t xml:space="preserve">as women, </w:t>
      </w:r>
      <w:r w:rsidR="008403CD" w:rsidRPr="00F705EF">
        <w:rPr>
          <w:rFonts w:ascii="Times New Roman" w:hAnsi="Times New Roman" w:cs="Times New Roman"/>
          <w:sz w:val="28"/>
          <w:szCs w:val="28"/>
          <w:lang w:val="en-US"/>
        </w:rPr>
        <w:t>heterosexuals-heteros</w:t>
      </w:r>
      <w:r w:rsidR="00CB21AA" w:rsidRPr="00F705EF">
        <w:rPr>
          <w:rFonts w:ascii="Times New Roman" w:hAnsi="Times New Roman" w:cs="Times New Roman"/>
          <w:sz w:val="28"/>
          <w:szCs w:val="28"/>
          <w:lang w:val="en-US"/>
        </w:rPr>
        <w:t>exists do</w:t>
      </w:r>
      <w:r w:rsidR="008403CD" w:rsidRPr="00F705EF">
        <w:rPr>
          <w:rFonts w:ascii="Times New Roman" w:hAnsi="Times New Roman" w:cs="Times New Roman"/>
          <w:sz w:val="28"/>
          <w:szCs w:val="28"/>
          <w:lang w:val="en-US"/>
        </w:rPr>
        <w:t xml:space="preserve"> not allow gays and transgenders to mi</w:t>
      </w:r>
      <w:r w:rsidR="00FA10C2" w:rsidRPr="00F705EF">
        <w:rPr>
          <w:rFonts w:ascii="Times New Roman" w:hAnsi="Times New Roman" w:cs="Times New Roman"/>
          <w:sz w:val="28"/>
          <w:szCs w:val="28"/>
          <w:lang w:val="en-US"/>
        </w:rPr>
        <w:t>ngle</w:t>
      </w:r>
      <w:r w:rsidR="00ED6BD3" w:rsidRPr="00F705EF">
        <w:rPr>
          <w:rFonts w:ascii="Times New Roman" w:hAnsi="Times New Roman" w:cs="Times New Roman"/>
          <w:sz w:val="28"/>
          <w:szCs w:val="28"/>
          <w:lang w:val="en-US"/>
        </w:rPr>
        <w:t xml:space="preserve"> with them. They</w:t>
      </w:r>
      <w:r w:rsidR="008403CD" w:rsidRPr="00F705EF">
        <w:rPr>
          <w:rFonts w:ascii="Times New Roman" w:hAnsi="Times New Roman" w:cs="Times New Roman"/>
          <w:sz w:val="28"/>
          <w:szCs w:val="28"/>
          <w:lang w:val="en-US"/>
        </w:rPr>
        <w:t xml:space="preserve"> </w:t>
      </w:r>
      <w:r w:rsidR="00ED6BD3" w:rsidRPr="00F705EF">
        <w:rPr>
          <w:rFonts w:ascii="Times New Roman" w:hAnsi="Times New Roman" w:cs="Times New Roman"/>
          <w:sz w:val="28"/>
          <w:szCs w:val="28"/>
          <w:lang w:val="en-US"/>
        </w:rPr>
        <w:t xml:space="preserve">keep on </w:t>
      </w:r>
      <w:r w:rsidR="008403CD" w:rsidRPr="00F705EF">
        <w:rPr>
          <w:rFonts w:ascii="Times New Roman" w:hAnsi="Times New Roman" w:cs="Times New Roman"/>
          <w:sz w:val="28"/>
          <w:szCs w:val="28"/>
          <w:lang w:val="en-US"/>
        </w:rPr>
        <w:t>silenc</w:t>
      </w:r>
      <w:r w:rsidR="00FA10C2" w:rsidRPr="00F705EF">
        <w:rPr>
          <w:rFonts w:ascii="Times New Roman" w:hAnsi="Times New Roman" w:cs="Times New Roman"/>
          <w:sz w:val="28"/>
          <w:szCs w:val="28"/>
          <w:lang w:val="en-US"/>
        </w:rPr>
        <w:t xml:space="preserve">ing </w:t>
      </w:r>
      <w:r w:rsidR="00ED6BD3" w:rsidRPr="00F705EF">
        <w:rPr>
          <w:rFonts w:ascii="Times New Roman" w:hAnsi="Times New Roman" w:cs="Times New Roman"/>
          <w:sz w:val="28"/>
          <w:szCs w:val="28"/>
          <w:lang w:val="en-US"/>
        </w:rPr>
        <w:t>LGBT</w:t>
      </w:r>
      <w:r w:rsidR="00FA10C2" w:rsidRPr="00F705EF">
        <w:rPr>
          <w:rFonts w:ascii="Times New Roman" w:hAnsi="Times New Roman" w:cs="Times New Roman"/>
          <w:sz w:val="28"/>
          <w:szCs w:val="28"/>
          <w:lang w:val="en-US"/>
        </w:rPr>
        <w:t xml:space="preserve"> voices and stating</w:t>
      </w:r>
      <w:r w:rsidR="008403CD" w:rsidRPr="00F705EF">
        <w:rPr>
          <w:rFonts w:ascii="Times New Roman" w:hAnsi="Times New Roman" w:cs="Times New Roman"/>
          <w:sz w:val="28"/>
          <w:szCs w:val="28"/>
          <w:lang w:val="en-US"/>
        </w:rPr>
        <w:t xml:space="preserve"> heteronormativity as</w:t>
      </w:r>
      <w:r w:rsidR="00FA10C2" w:rsidRPr="00F705EF">
        <w:rPr>
          <w:rFonts w:ascii="Times New Roman" w:hAnsi="Times New Roman" w:cs="Times New Roman"/>
          <w:sz w:val="28"/>
          <w:szCs w:val="28"/>
          <w:lang w:val="en-US"/>
        </w:rPr>
        <w:t xml:space="preserve"> a</w:t>
      </w:r>
      <w:r w:rsidR="008403CD" w:rsidRPr="00F705EF">
        <w:rPr>
          <w:rFonts w:ascii="Times New Roman" w:hAnsi="Times New Roman" w:cs="Times New Roman"/>
          <w:sz w:val="28"/>
          <w:szCs w:val="28"/>
          <w:lang w:val="en-US"/>
        </w:rPr>
        <w:t xml:space="preserve"> standard.</w:t>
      </w:r>
      <w:r w:rsidR="00FA10C2" w:rsidRPr="00F705EF">
        <w:rPr>
          <w:rFonts w:ascii="Times New Roman" w:hAnsi="Times New Roman" w:cs="Times New Roman"/>
          <w:sz w:val="28"/>
          <w:szCs w:val="28"/>
          <w:lang w:val="en-US"/>
        </w:rPr>
        <w:t xml:space="preserve"> These silenced voices (the actu</w:t>
      </w:r>
      <w:r w:rsidR="008403CD" w:rsidRPr="00F705EF">
        <w:rPr>
          <w:rFonts w:ascii="Times New Roman" w:hAnsi="Times New Roman" w:cs="Times New Roman"/>
          <w:sz w:val="28"/>
          <w:szCs w:val="28"/>
          <w:lang w:val="en-US"/>
        </w:rPr>
        <w:t>al gays and transgenders</w:t>
      </w:r>
      <w:r w:rsidR="00ED6BD3" w:rsidRPr="00F705EF">
        <w:rPr>
          <w:rFonts w:ascii="Times New Roman" w:hAnsi="Times New Roman" w:cs="Times New Roman"/>
          <w:sz w:val="28"/>
          <w:szCs w:val="28"/>
          <w:lang w:val="en-US"/>
        </w:rPr>
        <w:t>)</w:t>
      </w:r>
      <w:r w:rsidR="008403CD" w:rsidRPr="00F705EF">
        <w:rPr>
          <w:rFonts w:ascii="Times New Roman" w:hAnsi="Times New Roman" w:cs="Times New Roman"/>
          <w:sz w:val="28"/>
          <w:szCs w:val="28"/>
          <w:lang w:val="en-US"/>
        </w:rPr>
        <w:t xml:space="preserve"> </w:t>
      </w:r>
      <w:r w:rsidR="00ED6BD3" w:rsidRPr="00F705EF">
        <w:rPr>
          <w:rFonts w:ascii="Times New Roman" w:hAnsi="Times New Roman" w:cs="Times New Roman"/>
          <w:sz w:val="28"/>
          <w:szCs w:val="28"/>
          <w:lang w:val="en-US"/>
        </w:rPr>
        <w:t>believe</w:t>
      </w:r>
      <w:r w:rsidR="008403CD" w:rsidRPr="00F705EF">
        <w:rPr>
          <w:rFonts w:ascii="Times New Roman" w:hAnsi="Times New Roman" w:cs="Times New Roman"/>
          <w:sz w:val="28"/>
          <w:szCs w:val="28"/>
          <w:lang w:val="en-US"/>
        </w:rPr>
        <w:t xml:space="preserve"> that they must remain</w:t>
      </w:r>
      <w:r w:rsidR="00FA10C2" w:rsidRPr="00F705EF">
        <w:rPr>
          <w:rFonts w:ascii="Times New Roman" w:hAnsi="Times New Roman" w:cs="Times New Roman"/>
          <w:sz w:val="28"/>
          <w:szCs w:val="28"/>
          <w:lang w:val="en-US"/>
        </w:rPr>
        <w:t xml:space="preserve"> </w:t>
      </w:r>
      <w:r w:rsidR="009F4F30" w:rsidRPr="00F705EF">
        <w:rPr>
          <w:rFonts w:ascii="Times New Roman" w:hAnsi="Times New Roman" w:cs="Times New Roman"/>
          <w:sz w:val="28"/>
          <w:szCs w:val="28"/>
          <w:lang w:val="en-US"/>
        </w:rPr>
        <w:t>as such</w:t>
      </w:r>
      <w:r w:rsidR="00FA10C2" w:rsidRPr="00F705EF">
        <w:rPr>
          <w:rFonts w:ascii="Times New Roman" w:hAnsi="Times New Roman" w:cs="Times New Roman"/>
          <w:sz w:val="28"/>
          <w:szCs w:val="28"/>
          <w:lang w:val="en-US"/>
        </w:rPr>
        <w:t xml:space="preserve"> </w:t>
      </w:r>
      <w:r w:rsidR="008403CD" w:rsidRPr="00F705EF">
        <w:rPr>
          <w:rFonts w:ascii="Times New Roman" w:hAnsi="Times New Roman" w:cs="Times New Roman"/>
          <w:sz w:val="28"/>
          <w:szCs w:val="28"/>
          <w:lang w:val="en-US"/>
        </w:rPr>
        <w:t>and that the</w:t>
      </w:r>
      <w:r w:rsidR="00FA10C2" w:rsidRPr="00F705EF">
        <w:rPr>
          <w:rFonts w:ascii="Times New Roman" w:hAnsi="Times New Roman" w:cs="Times New Roman"/>
          <w:sz w:val="28"/>
          <w:szCs w:val="28"/>
          <w:lang w:val="en-US"/>
        </w:rPr>
        <w:t>y are the</w:t>
      </w:r>
      <w:r w:rsidR="008403CD" w:rsidRPr="00F705EF">
        <w:rPr>
          <w:rFonts w:ascii="Times New Roman" w:hAnsi="Times New Roman" w:cs="Times New Roman"/>
          <w:sz w:val="28"/>
          <w:szCs w:val="28"/>
          <w:lang w:val="en-US"/>
        </w:rPr>
        <w:t xml:space="preserve"> problem.</w:t>
      </w:r>
      <w:r w:rsidR="008403CD" w:rsidRPr="00F705EF">
        <w:rPr>
          <w:rFonts w:ascii="Times New Roman" w:hAnsi="Times New Roman" w:cs="Times New Roman"/>
          <w:color w:val="FF0000"/>
          <w:sz w:val="28"/>
          <w:szCs w:val="28"/>
          <w:lang w:val="en-US"/>
        </w:rPr>
        <w:t xml:space="preserve"> </w:t>
      </w:r>
    </w:p>
    <w:p w:rsidR="003B475E" w:rsidRPr="00F705EF" w:rsidRDefault="00C1744D" w:rsidP="000C6187">
      <w:pPr>
        <w:spacing w:line="360" w:lineRule="auto"/>
        <w:jc w:val="both"/>
        <w:rPr>
          <w:rFonts w:ascii="Times New Roman" w:hAnsi="Times New Roman" w:cs="Times New Roman"/>
          <w:sz w:val="28"/>
          <w:szCs w:val="28"/>
          <w:lang w:val="en-US"/>
        </w:rPr>
      </w:pPr>
      <w:r w:rsidRPr="00F705EF">
        <w:rPr>
          <w:rFonts w:ascii="Times New Roman" w:hAnsi="Times New Roman" w:cs="Times New Roman"/>
          <w:b/>
          <w:sz w:val="28"/>
          <w:szCs w:val="28"/>
          <w:lang w:val="en-US"/>
        </w:rPr>
        <w:lastRenderedPageBreak/>
        <w:t>Text</w:t>
      </w:r>
      <w:r w:rsidR="00C60145" w:rsidRPr="00F705EF">
        <w:rPr>
          <w:rFonts w:ascii="Times New Roman" w:hAnsi="Times New Roman" w:cs="Times New Roman"/>
          <w:b/>
          <w:sz w:val="28"/>
          <w:szCs w:val="28"/>
          <w:lang w:val="en-US"/>
        </w:rPr>
        <w:t>book: homo</w:t>
      </w:r>
      <w:r w:rsidR="001462E9" w:rsidRPr="00F705EF">
        <w:rPr>
          <w:rFonts w:ascii="Times New Roman" w:hAnsi="Times New Roman" w:cs="Times New Roman"/>
          <w:b/>
          <w:sz w:val="28"/>
          <w:szCs w:val="28"/>
          <w:lang w:val="en-US"/>
        </w:rPr>
        <w:t>sexuality</w:t>
      </w:r>
      <w:r w:rsidR="003B475E" w:rsidRPr="00F705EF">
        <w:rPr>
          <w:rFonts w:ascii="Times New Roman" w:hAnsi="Times New Roman" w:cs="Times New Roman"/>
          <w:b/>
          <w:sz w:val="28"/>
          <w:szCs w:val="28"/>
          <w:lang w:val="en-US"/>
        </w:rPr>
        <w:t xml:space="preserve">, </w:t>
      </w:r>
      <w:r w:rsidR="001462E9" w:rsidRPr="00F705EF">
        <w:rPr>
          <w:rFonts w:ascii="Times New Roman" w:hAnsi="Times New Roman" w:cs="Times New Roman"/>
          <w:b/>
          <w:sz w:val="28"/>
          <w:szCs w:val="28"/>
          <w:lang w:val="en-US"/>
        </w:rPr>
        <w:t>family</w:t>
      </w:r>
      <w:r w:rsidR="00AB4DF5" w:rsidRPr="00F705EF">
        <w:rPr>
          <w:rFonts w:ascii="Times New Roman" w:hAnsi="Times New Roman" w:cs="Times New Roman"/>
          <w:b/>
          <w:sz w:val="28"/>
          <w:szCs w:val="28"/>
          <w:lang w:val="en-US"/>
        </w:rPr>
        <w:t xml:space="preserve"> and </w:t>
      </w:r>
      <w:r w:rsidR="001462E9" w:rsidRPr="00F705EF">
        <w:rPr>
          <w:rFonts w:ascii="Times New Roman" w:hAnsi="Times New Roman" w:cs="Times New Roman"/>
          <w:b/>
          <w:sz w:val="28"/>
          <w:szCs w:val="28"/>
          <w:lang w:val="en-US"/>
        </w:rPr>
        <w:t>religion</w:t>
      </w:r>
    </w:p>
    <w:p w:rsidR="003B475E" w:rsidRPr="00F705EF" w:rsidRDefault="003B475E" w:rsidP="005533CB">
      <w:pPr>
        <w:spacing w:after="0" w:line="360" w:lineRule="auto"/>
        <w:ind w:left="720"/>
        <w:jc w:val="right"/>
        <w:rPr>
          <w:rFonts w:ascii="Times New Roman" w:hAnsi="Times New Roman" w:cs="Times New Roman"/>
          <w:i/>
          <w:color w:val="000000"/>
          <w:sz w:val="24"/>
          <w:szCs w:val="24"/>
          <w:lang w:val="pt-BR"/>
        </w:rPr>
      </w:pPr>
    </w:p>
    <w:p w:rsidR="00995503" w:rsidRPr="00F705EF" w:rsidRDefault="008403CD" w:rsidP="00995503">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The second qu</w:t>
      </w:r>
      <w:r w:rsidR="0053486A" w:rsidRPr="00F705EF">
        <w:rPr>
          <w:rFonts w:ascii="Times New Roman" w:hAnsi="Times New Roman" w:cs="Times New Roman"/>
          <w:sz w:val="28"/>
          <w:szCs w:val="28"/>
          <w:lang w:val="en-US"/>
        </w:rPr>
        <w:t xml:space="preserve">estion </w:t>
      </w:r>
      <w:r w:rsidR="00113A15" w:rsidRPr="00F705EF">
        <w:rPr>
          <w:rFonts w:ascii="Times New Roman" w:hAnsi="Times New Roman" w:cs="Times New Roman"/>
          <w:sz w:val="28"/>
          <w:szCs w:val="28"/>
          <w:lang w:val="en-US"/>
        </w:rPr>
        <w:t>asked</w:t>
      </w:r>
      <w:r w:rsidRPr="00F705EF">
        <w:rPr>
          <w:rFonts w:ascii="Times New Roman" w:hAnsi="Times New Roman" w:cs="Times New Roman"/>
          <w:sz w:val="28"/>
          <w:szCs w:val="28"/>
          <w:lang w:val="en-US"/>
        </w:rPr>
        <w:t xml:space="preserve">: </w:t>
      </w:r>
      <w:r w:rsidR="00113A15" w:rsidRPr="00F705EF">
        <w:rPr>
          <w:rFonts w:ascii="Times New Roman" w:hAnsi="Times New Roman" w:cs="Times New Roman"/>
          <w:sz w:val="28"/>
          <w:szCs w:val="28"/>
          <w:lang w:val="en-US"/>
        </w:rPr>
        <w:t>“</w:t>
      </w:r>
      <w:r w:rsidRPr="00F705EF">
        <w:rPr>
          <w:rFonts w:ascii="Times New Roman" w:hAnsi="Times New Roman" w:cs="Times New Roman"/>
          <w:sz w:val="28"/>
          <w:szCs w:val="28"/>
        </w:rPr>
        <w:t xml:space="preserve">In the family chapter of the materials you used to learn English (or </w:t>
      </w:r>
      <w:r w:rsidR="00995503" w:rsidRPr="00F705EF">
        <w:rPr>
          <w:rFonts w:ascii="Times New Roman" w:hAnsi="Times New Roman" w:cs="Times New Roman"/>
          <w:sz w:val="28"/>
          <w:szCs w:val="28"/>
        </w:rPr>
        <w:t xml:space="preserve">the ones </w:t>
      </w:r>
      <w:r w:rsidRPr="00F705EF">
        <w:rPr>
          <w:rFonts w:ascii="Times New Roman" w:hAnsi="Times New Roman" w:cs="Times New Roman"/>
          <w:sz w:val="28"/>
          <w:szCs w:val="28"/>
        </w:rPr>
        <w:t>you use to teach English now), did (does) it present gay or lesbian couples as a possibility of family?</w:t>
      </w:r>
      <w:r w:rsidR="00C60145" w:rsidRPr="00F705EF">
        <w:rPr>
          <w:rFonts w:ascii="Times New Roman" w:hAnsi="Times New Roman" w:cs="Times New Roman"/>
          <w:sz w:val="28"/>
          <w:szCs w:val="28"/>
        </w:rPr>
        <w:t xml:space="preserve"> </w:t>
      </w:r>
      <w:r w:rsidRPr="00F705EF">
        <w:rPr>
          <w:rFonts w:ascii="Times New Roman" w:hAnsi="Times New Roman" w:cs="Times New Roman"/>
          <w:sz w:val="28"/>
          <w:szCs w:val="28"/>
        </w:rPr>
        <w:t>Write your positioning</w:t>
      </w:r>
      <w:r w:rsidR="00113A15" w:rsidRPr="00F705EF">
        <w:rPr>
          <w:rFonts w:ascii="Times New Roman" w:hAnsi="Times New Roman" w:cs="Times New Roman"/>
          <w:sz w:val="28"/>
          <w:szCs w:val="28"/>
        </w:rPr>
        <w:t>”</w:t>
      </w:r>
      <w:r w:rsidRPr="00F705EF">
        <w:rPr>
          <w:rFonts w:ascii="Times New Roman" w:hAnsi="Times New Roman" w:cs="Times New Roman"/>
          <w:sz w:val="28"/>
          <w:szCs w:val="28"/>
        </w:rPr>
        <w:t>.</w:t>
      </w:r>
      <w:r w:rsidR="00C60145" w:rsidRPr="00F705EF">
        <w:rPr>
          <w:rFonts w:ascii="Times New Roman" w:hAnsi="Times New Roman" w:cs="Times New Roman"/>
          <w:color w:val="1F497D" w:themeColor="text2"/>
          <w:sz w:val="28"/>
          <w:szCs w:val="28"/>
          <w:lang w:val="en-US"/>
        </w:rPr>
        <w:t xml:space="preserve"> </w:t>
      </w:r>
      <w:r w:rsidRPr="00F705EF">
        <w:rPr>
          <w:rFonts w:ascii="Times New Roman" w:hAnsi="Times New Roman" w:cs="Times New Roman"/>
          <w:sz w:val="28"/>
          <w:szCs w:val="28"/>
          <w:lang w:val="en-US"/>
        </w:rPr>
        <w:t>All the answers were unanimous</w:t>
      </w:r>
      <w:r w:rsidR="00995503" w:rsidRPr="00F705EF">
        <w:rPr>
          <w:rFonts w:ascii="Times New Roman" w:hAnsi="Times New Roman" w:cs="Times New Roman"/>
          <w:sz w:val="28"/>
          <w:szCs w:val="28"/>
          <w:lang w:val="en-US"/>
        </w:rPr>
        <w:t xml:space="preserve">: </w:t>
      </w:r>
      <w:proofErr w:type="spellStart"/>
      <w:r w:rsidR="00995503" w:rsidRPr="00F705EF">
        <w:rPr>
          <w:rFonts w:ascii="Times New Roman" w:hAnsi="Times New Roman" w:cs="Times New Roman"/>
          <w:sz w:val="28"/>
          <w:szCs w:val="28"/>
          <w:lang w:val="en-US"/>
        </w:rPr>
        <w:t>heternormative</w:t>
      </w:r>
      <w:proofErr w:type="spellEnd"/>
      <w:r w:rsidR="00995503" w:rsidRPr="00F705EF">
        <w:rPr>
          <w:rFonts w:ascii="Times New Roman" w:hAnsi="Times New Roman" w:cs="Times New Roman"/>
          <w:sz w:val="28"/>
          <w:szCs w:val="28"/>
          <w:lang w:val="en-US"/>
        </w:rPr>
        <w:t xml:space="preserve"> families are usually portrayed. This shows</w:t>
      </w:r>
      <w:r w:rsidR="0018741D" w:rsidRPr="00F705EF">
        <w:rPr>
          <w:rFonts w:ascii="Times New Roman" w:hAnsi="Times New Roman" w:cs="Times New Roman"/>
          <w:sz w:val="28"/>
          <w:szCs w:val="28"/>
          <w:lang w:val="en-US"/>
        </w:rPr>
        <w:t xml:space="preserve"> t</w:t>
      </w:r>
      <w:r w:rsidR="00995503" w:rsidRPr="00F705EF">
        <w:rPr>
          <w:rFonts w:ascii="Times New Roman" w:hAnsi="Times New Roman" w:cs="Times New Roman"/>
          <w:sz w:val="28"/>
          <w:szCs w:val="28"/>
          <w:lang w:val="en-US"/>
        </w:rPr>
        <w:t>hat</w:t>
      </w:r>
      <w:r w:rsidRPr="00F705EF">
        <w:rPr>
          <w:rFonts w:ascii="Times New Roman" w:hAnsi="Times New Roman" w:cs="Times New Roman"/>
          <w:sz w:val="28"/>
          <w:szCs w:val="28"/>
          <w:lang w:val="en-US"/>
        </w:rPr>
        <w:t xml:space="preserve"> if the dida</w:t>
      </w:r>
      <w:r w:rsidR="0053486A" w:rsidRPr="00F705EF">
        <w:rPr>
          <w:rFonts w:ascii="Times New Roman" w:hAnsi="Times New Roman" w:cs="Times New Roman"/>
          <w:sz w:val="28"/>
          <w:szCs w:val="28"/>
          <w:lang w:val="en-US"/>
        </w:rPr>
        <w:t>c</w:t>
      </w:r>
      <w:r w:rsidR="002E1387" w:rsidRPr="00F705EF">
        <w:rPr>
          <w:rFonts w:ascii="Times New Roman" w:hAnsi="Times New Roman" w:cs="Times New Roman"/>
          <w:sz w:val="28"/>
          <w:szCs w:val="28"/>
          <w:lang w:val="en-US"/>
        </w:rPr>
        <w:t xml:space="preserve">tic material </w:t>
      </w:r>
      <w:r w:rsidR="0018741D" w:rsidRPr="00F705EF">
        <w:rPr>
          <w:rFonts w:ascii="Times New Roman" w:hAnsi="Times New Roman" w:cs="Times New Roman"/>
          <w:sz w:val="28"/>
          <w:szCs w:val="28"/>
          <w:lang w:val="en-US"/>
        </w:rPr>
        <w:t xml:space="preserve">is </w:t>
      </w:r>
      <w:r w:rsidR="002E1387" w:rsidRPr="00F705EF">
        <w:rPr>
          <w:rFonts w:ascii="Times New Roman" w:hAnsi="Times New Roman" w:cs="Times New Roman"/>
          <w:sz w:val="28"/>
          <w:szCs w:val="28"/>
          <w:lang w:val="en-US"/>
        </w:rPr>
        <w:t xml:space="preserve">often </w:t>
      </w:r>
      <w:r w:rsidR="0018741D" w:rsidRPr="00F705EF">
        <w:rPr>
          <w:rFonts w:ascii="Times New Roman" w:hAnsi="Times New Roman" w:cs="Times New Roman"/>
          <w:sz w:val="28"/>
          <w:szCs w:val="28"/>
          <w:lang w:val="en-US"/>
        </w:rPr>
        <w:t>restricted t</w:t>
      </w:r>
      <w:r w:rsidR="0080309E" w:rsidRPr="00F705EF">
        <w:rPr>
          <w:rFonts w:ascii="Times New Roman" w:hAnsi="Times New Roman" w:cs="Times New Roman"/>
          <w:sz w:val="28"/>
          <w:szCs w:val="28"/>
          <w:lang w:val="en-US"/>
        </w:rPr>
        <w:t>o the text</w:t>
      </w:r>
      <w:r w:rsidR="00EB394C" w:rsidRPr="00F705EF">
        <w:rPr>
          <w:rFonts w:ascii="Times New Roman" w:hAnsi="Times New Roman" w:cs="Times New Roman"/>
          <w:sz w:val="28"/>
          <w:szCs w:val="28"/>
          <w:lang w:val="en-US"/>
        </w:rPr>
        <w:t>book in the English language</w:t>
      </w:r>
      <w:r w:rsidRPr="00F705EF">
        <w:rPr>
          <w:rFonts w:ascii="Times New Roman" w:hAnsi="Times New Roman" w:cs="Times New Roman"/>
          <w:sz w:val="28"/>
          <w:szCs w:val="28"/>
          <w:lang w:val="en-US"/>
        </w:rPr>
        <w:t xml:space="preserve"> </w:t>
      </w:r>
      <w:r w:rsidR="00113A15" w:rsidRPr="00F705EF">
        <w:rPr>
          <w:rFonts w:ascii="Times New Roman" w:hAnsi="Times New Roman" w:cs="Times New Roman"/>
          <w:sz w:val="28"/>
          <w:szCs w:val="28"/>
          <w:lang w:val="en-US"/>
        </w:rPr>
        <w:t xml:space="preserve">teaching </w:t>
      </w:r>
      <w:r w:rsidRPr="00F705EF">
        <w:rPr>
          <w:rFonts w:ascii="Times New Roman" w:hAnsi="Times New Roman" w:cs="Times New Roman"/>
          <w:sz w:val="28"/>
          <w:szCs w:val="28"/>
          <w:lang w:val="en-US"/>
        </w:rPr>
        <w:t>and learning</w:t>
      </w:r>
      <w:r w:rsidR="00995503" w:rsidRPr="00F705EF">
        <w:rPr>
          <w:rFonts w:ascii="Times New Roman" w:hAnsi="Times New Roman" w:cs="Times New Roman"/>
          <w:sz w:val="28"/>
          <w:szCs w:val="28"/>
          <w:lang w:val="en-US"/>
        </w:rPr>
        <w:t>,</w:t>
      </w:r>
      <w:r w:rsidRPr="00F705EF">
        <w:rPr>
          <w:rFonts w:ascii="Times New Roman" w:hAnsi="Times New Roman" w:cs="Times New Roman"/>
          <w:sz w:val="28"/>
          <w:szCs w:val="28"/>
          <w:lang w:val="en-US"/>
        </w:rPr>
        <w:t xml:space="preserve"> </w:t>
      </w:r>
      <w:r w:rsidR="00995503" w:rsidRPr="00F705EF">
        <w:rPr>
          <w:rFonts w:ascii="Times New Roman" w:hAnsi="Times New Roman" w:cs="Times New Roman"/>
          <w:sz w:val="28"/>
          <w:szCs w:val="28"/>
          <w:lang w:val="en-US"/>
        </w:rPr>
        <w:t>other possibilities of families</w:t>
      </w:r>
      <w:r w:rsidRPr="00F705EF">
        <w:rPr>
          <w:rFonts w:ascii="Times New Roman" w:hAnsi="Times New Roman" w:cs="Times New Roman"/>
          <w:sz w:val="28"/>
          <w:szCs w:val="28"/>
          <w:lang w:val="en-US"/>
        </w:rPr>
        <w:t xml:space="preserve"> will </w:t>
      </w:r>
      <w:r w:rsidR="002E1387" w:rsidRPr="00F705EF">
        <w:rPr>
          <w:rFonts w:ascii="Times New Roman" w:hAnsi="Times New Roman" w:cs="Times New Roman"/>
          <w:sz w:val="28"/>
          <w:szCs w:val="28"/>
          <w:lang w:val="en-US"/>
        </w:rPr>
        <w:t xml:space="preserve">hardly </w:t>
      </w:r>
      <w:r w:rsidR="00995503" w:rsidRPr="00F705EF">
        <w:rPr>
          <w:rFonts w:ascii="Times New Roman" w:hAnsi="Times New Roman" w:cs="Times New Roman"/>
          <w:sz w:val="28"/>
          <w:szCs w:val="28"/>
          <w:lang w:val="en-US"/>
        </w:rPr>
        <w:t>be discussed</w:t>
      </w:r>
      <w:r w:rsidRPr="00F705EF">
        <w:rPr>
          <w:rFonts w:ascii="Times New Roman" w:hAnsi="Times New Roman" w:cs="Times New Roman"/>
          <w:sz w:val="28"/>
          <w:szCs w:val="28"/>
          <w:lang w:val="en-US"/>
        </w:rPr>
        <w:t xml:space="preserve"> if they are not contemplated in the books series. Interestingly, there are chapters where some taboos are discussed, suc</w:t>
      </w:r>
      <w:r w:rsidR="00C60145" w:rsidRPr="00F705EF">
        <w:rPr>
          <w:rFonts w:ascii="Times New Roman" w:hAnsi="Times New Roman" w:cs="Times New Roman"/>
          <w:sz w:val="28"/>
          <w:szCs w:val="28"/>
          <w:lang w:val="en-US"/>
        </w:rPr>
        <w:t>h as a</w:t>
      </w:r>
      <w:r w:rsidR="002A5DBF" w:rsidRPr="00F705EF">
        <w:rPr>
          <w:rFonts w:ascii="Times New Roman" w:hAnsi="Times New Roman" w:cs="Times New Roman"/>
          <w:sz w:val="28"/>
          <w:szCs w:val="28"/>
          <w:lang w:val="en-US"/>
        </w:rPr>
        <w:t>bortion, smoking, drug and</w:t>
      </w:r>
      <w:r w:rsidR="00C60145" w:rsidRPr="00F705EF">
        <w:rPr>
          <w:rFonts w:ascii="Times New Roman" w:hAnsi="Times New Roman" w:cs="Times New Roman"/>
          <w:sz w:val="28"/>
          <w:szCs w:val="28"/>
          <w:lang w:val="en-US"/>
        </w:rPr>
        <w:t xml:space="preserve"> </w:t>
      </w:r>
      <w:r w:rsidR="002A5DBF" w:rsidRPr="00F705EF">
        <w:rPr>
          <w:rFonts w:ascii="Times New Roman" w:hAnsi="Times New Roman" w:cs="Times New Roman"/>
          <w:sz w:val="28"/>
          <w:szCs w:val="28"/>
          <w:lang w:val="en-US"/>
        </w:rPr>
        <w:t>alcohol addiction</w:t>
      </w:r>
      <w:r w:rsidRPr="00F705EF">
        <w:rPr>
          <w:rFonts w:ascii="Times New Roman" w:hAnsi="Times New Roman" w:cs="Times New Roman"/>
          <w:sz w:val="28"/>
          <w:szCs w:val="28"/>
          <w:lang w:val="en-US"/>
        </w:rPr>
        <w:t>, among ot</w:t>
      </w:r>
      <w:r w:rsidR="003F3D7F" w:rsidRPr="00F705EF">
        <w:rPr>
          <w:rFonts w:ascii="Times New Roman" w:hAnsi="Times New Roman" w:cs="Times New Roman"/>
          <w:sz w:val="28"/>
          <w:szCs w:val="28"/>
          <w:lang w:val="en-US"/>
        </w:rPr>
        <w:t xml:space="preserve">hers. Nevertheless, we </w:t>
      </w:r>
      <w:r w:rsidR="00995503" w:rsidRPr="00F705EF">
        <w:rPr>
          <w:rFonts w:ascii="Times New Roman" w:hAnsi="Times New Roman" w:cs="Times New Roman"/>
          <w:sz w:val="28"/>
          <w:szCs w:val="28"/>
          <w:lang w:val="en-US"/>
        </w:rPr>
        <w:t xml:space="preserve">defend here that </w:t>
      </w:r>
      <w:r w:rsidRPr="00F705EF">
        <w:rPr>
          <w:rFonts w:ascii="Times New Roman" w:hAnsi="Times New Roman" w:cs="Times New Roman"/>
          <w:sz w:val="28"/>
          <w:szCs w:val="28"/>
          <w:lang w:val="en-US"/>
        </w:rPr>
        <w:t xml:space="preserve">the young generation </w:t>
      </w:r>
      <w:r w:rsidR="00995503" w:rsidRPr="00F705EF">
        <w:rPr>
          <w:rFonts w:ascii="Times New Roman" w:hAnsi="Times New Roman" w:cs="Times New Roman"/>
          <w:sz w:val="28"/>
          <w:szCs w:val="28"/>
          <w:lang w:val="en-US"/>
        </w:rPr>
        <w:t xml:space="preserve">of students </w:t>
      </w:r>
      <w:r w:rsidRPr="00F705EF">
        <w:rPr>
          <w:rFonts w:ascii="Times New Roman" w:hAnsi="Times New Roman" w:cs="Times New Roman"/>
          <w:sz w:val="28"/>
          <w:szCs w:val="28"/>
          <w:lang w:val="en-US"/>
        </w:rPr>
        <w:t xml:space="preserve">somehow demands </w:t>
      </w:r>
      <w:r w:rsidR="00344D79" w:rsidRPr="00F705EF">
        <w:rPr>
          <w:rFonts w:ascii="Times New Roman" w:hAnsi="Times New Roman" w:cs="Times New Roman"/>
          <w:sz w:val="28"/>
          <w:szCs w:val="28"/>
          <w:lang w:val="en-US"/>
        </w:rPr>
        <w:t>that the sexuality themes be a</w:t>
      </w:r>
      <w:r w:rsidR="002E1387" w:rsidRPr="00F705EF">
        <w:rPr>
          <w:rFonts w:ascii="Times New Roman" w:hAnsi="Times New Roman" w:cs="Times New Roman"/>
          <w:sz w:val="28"/>
          <w:szCs w:val="28"/>
          <w:lang w:val="en-US"/>
        </w:rPr>
        <w:t>pproached.</w:t>
      </w:r>
      <w:r w:rsidRPr="00F705EF">
        <w:rPr>
          <w:rFonts w:ascii="Times New Roman" w:hAnsi="Times New Roman" w:cs="Times New Roman"/>
          <w:sz w:val="28"/>
          <w:szCs w:val="28"/>
          <w:lang w:val="en-US"/>
        </w:rPr>
        <w:t xml:space="preserve"> </w:t>
      </w:r>
      <w:proofErr w:type="spellStart"/>
      <w:r w:rsidR="0080309E" w:rsidRPr="00F705EF">
        <w:rPr>
          <w:rFonts w:ascii="Times New Roman" w:hAnsi="Times New Roman" w:cs="Times New Roman"/>
          <w:sz w:val="28"/>
          <w:szCs w:val="28"/>
          <w:lang w:val="en-US"/>
        </w:rPr>
        <w:t>Ítalo</w:t>
      </w:r>
      <w:proofErr w:type="spellEnd"/>
      <w:r w:rsidR="0080309E" w:rsidRPr="00F705EF">
        <w:rPr>
          <w:rFonts w:ascii="Times New Roman" w:hAnsi="Times New Roman" w:cs="Times New Roman"/>
          <w:sz w:val="28"/>
          <w:szCs w:val="28"/>
          <w:lang w:val="en-US"/>
        </w:rPr>
        <w:t xml:space="preserve"> claims</w:t>
      </w:r>
      <w:r w:rsidR="00344D79" w:rsidRPr="00F705EF">
        <w:rPr>
          <w:rFonts w:ascii="Times New Roman" w:hAnsi="Times New Roman" w:cs="Times New Roman"/>
          <w:sz w:val="28"/>
          <w:szCs w:val="28"/>
          <w:lang w:val="en-US"/>
        </w:rPr>
        <w:t xml:space="preserve"> that “I have never seen any material (as a student or as a teacher) that present</w:t>
      </w:r>
      <w:r w:rsidR="00023358" w:rsidRPr="00F705EF">
        <w:rPr>
          <w:rFonts w:ascii="Times New Roman" w:hAnsi="Times New Roman" w:cs="Times New Roman"/>
          <w:sz w:val="28"/>
          <w:szCs w:val="28"/>
          <w:lang w:val="en-US"/>
        </w:rPr>
        <w:t xml:space="preserve">s </w:t>
      </w:r>
      <w:r w:rsidR="00344D79" w:rsidRPr="00F705EF">
        <w:rPr>
          <w:rFonts w:ascii="Times New Roman" w:hAnsi="Times New Roman" w:cs="Times New Roman"/>
          <w:sz w:val="28"/>
          <w:szCs w:val="28"/>
          <w:lang w:val="en-US"/>
        </w:rPr>
        <w:t>gay or lesbian couples a</w:t>
      </w:r>
      <w:r w:rsidR="00113A15" w:rsidRPr="00F705EF">
        <w:rPr>
          <w:rFonts w:ascii="Times New Roman" w:hAnsi="Times New Roman" w:cs="Times New Roman"/>
          <w:sz w:val="28"/>
          <w:szCs w:val="28"/>
          <w:lang w:val="en-US"/>
        </w:rPr>
        <w:t>s possibilities of families. This</w:t>
      </w:r>
      <w:r w:rsidR="00344D79" w:rsidRPr="00F705EF">
        <w:rPr>
          <w:rFonts w:ascii="Times New Roman" w:hAnsi="Times New Roman" w:cs="Times New Roman"/>
          <w:sz w:val="28"/>
          <w:szCs w:val="28"/>
          <w:lang w:val="en-US"/>
        </w:rPr>
        <w:t xml:space="preserve"> discussion is very recent and I thin</w:t>
      </w:r>
      <w:r w:rsidR="003F3D7F" w:rsidRPr="00F705EF">
        <w:rPr>
          <w:rFonts w:ascii="Times New Roman" w:hAnsi="Times New Roman" w:cs="Times New Roman"/>
          <w:sz w:val="28"/>
          <w:szCs w:val="28"/>
          <w:lang w:val="en-US"/>
        </w:rPr>
        <w:t xml:space="preserve">k that we are </w:t>
      </w:r>
      <w:r w:rsidR="009B2B60" w:rsidRPr="00F705EF">
        <w:rPr>
          <w:rFonts w:ascii="Times New Roman" w:hAnsi="Times New Roman" w:cs="Times New Roman"/>
          <w:sz w:val="28"/>
          <w:szCs w:val="28"/>
          <w:lang w:val="en-US"/>
        </w:rPr>
        <w:t>right to try</w:t>
      </w:r>
      <w:r w:rsidR="00344D79" w:rsidRPr="00F705EF">
        <w:rPr>
          <w:rFonts w:ascii="Times New Roman" w:hAnsi="Times New Roman" w:cs="Times New Roman"/>
          <w:sz w:val="28"/>
          <w:szCs w:val="28"/>
          <w:lang w:val="en-US"/>
        </w:rPr>
        <w:t xml:space="preserve"> to include gay couples in the family chapter”. </w:t>
      </w:r>
      <w:proofErr w:type="spellStart"/>
      <w:r w:rsidR="00344D79" w:rsidRPr="00F705EF">
        <w:rPr>
          <w:rFonts w:ascii="Times New Roman" w:hAnsi="Times New Roman" w:cs="Times New Roman"/>
          <w:sz w:val="28"/>
          <w:szCs w:val="28"/>
          <w:lang w:val="en-US"/>
        </w:rPr>
        <w:t>Fabiana</w:t>
      </w:r>
      <w:proofErr w:type="spellEnd"/>
      <w:r w:rsidR="00344D79" w:rsidRPr="00F705EF">
        <w:rPr>
          <w:rFonts w:ascii="Times New Roman" w:hAnsi="Times New Roman" w:cs="Times New Roman"/>
          <w:sz w:val="28"/>
          <w:szCs w:val="28"/>
          <w:lang w:val="en-US"/>
        </w:rPr>
        <w:t xml:space="preserve"> agrees with </w:t>
      </w:r>
      <w:proofErr w:type="spellStart"/>
      <w:r w:rsidR="00344D79" w:rsidRPr="00F705EF">
        <w:rPr>
          <w:rFonts w:ascii="Times New Roman" w:hAnsi="Times New Roman" w:cs="Times New Roman"/>
          <w:sz w:val="28"/>
          <w:szCs w:val="28"/>
          <w:lang w:val="en-US"/>
        </w:rPr>
        <w:t>Ítalo</w:t>
      </w:r>
      <w:proofErr w:type="spellEnd"/>
      <w:r w:rsidR="00344D79" w:rsidRPr="00F705EF">
        <w:rPr>
          <w:rFonts w:ascii="Times New Roman" w:hAnsi="Times New Roman" w:cs="Times New Roman"/>
          <w:sz w:val="28"/>
          <w:szCs w:val="28"/>
          <w:lang w:val="en-US"/>
        </w:rPr>
        <w:t xml:space="preserve"> </w:t>
      </w:r>
      <w:r w:rsidR="003F3D7F" w:rsidRPr="00F705EF">
        <w:rPr>
          <w:rFonts w:ascii="Times New Roman" w:hAnsi="Times New Roman" w:cs="Times New Roman"/>
          <w:sz w:val="28"/>
          <w:szCs w:val="28"/>
          <w:lang w:val="en-US"/>
        </w:rPr>
        <w:t xml:space="preserve">on </w:t>
      </w:r>
      <w:r w:rsidR="009B2B60" w:rsidRPr="00F705EF">
        <w:rPr>
          <w:rFonts w:ascii="Times New Roman" w:hAnsi="Times New Roman" w:cs="Times New Roman"/>
          <w:sz w:val="28"/>
          <w:szCs w:val="28"/>
          <w:lang w:val="en-US"/>
        </w:rPr>
        <w:t>the absence of these theme</w:t>
      </w:r>
      <w:r w:rsidR="00344D79" w:rsidRPr="00F705EF">
        <w:rPr>
          <w:rFonts w:ascii="Times New Roman" w:hAnsi="Times New Roman" w:cs="Times New Roman"/>
          <w:sz w:val="28"/>
          <w:szCs w:val="28"/>
          <w:lang w:val="en-US"/>
        </w:rPr>
        <w:t>s and believes that “nowadays people are more respectful and t</w:t>
      </w:r>
      <w:r w:rsidR="009B2B60" w:rsidRPr="00F705EF">
        <w:rPr>
          <w:rFonts w:ascii="Times New Roman" w:hAnsi="Times New Roman" w:cs="Times New Roman"/>
          <w:sz w:val="28"/>
          <w:szCs w:val="28"/>
          <w:lang w:val="en-US"/>
        </w:rPr>
        <w:t xml:space="preserve">alk </w:t>
      </w:r>
      <w:r w:rsidR="00344D79" w:rsidRPr="00F705EF">
        <w:rPr>
          <w:rFonts w:ascii="Times New Roman" w:hAnsi="Times New Roman" w:cs="Times New Roman"/>
          <w:sz w:val="28"/>
          <w:szCs w:val="28"/>
          <w:lang w:val="en-US"/>
        </w:rPr>
        <w:t>about this</w:t>
      </w:r>
      <w:r w:rsidR="009B2B60" w:rsidRPr="00F705EF">
        <w:rPr>
          <w:rFonts w:ascii="Times New Roman" w:hAnsi="Times New Roman" w:cs="Times New Roman"/>
          <w:sz w:val="28"/>
          <w:szCs w:val="28"/>
          <w:lang w:val="en-US"/>
        </w:rPr>
        <w:t xml:space="preserve"> more often</w:t>
      </w:r>
      <w:r w:rsidR="00344D79" w:rsidRPr="00F705EF">
        <w:rPr>
          <w:rFonts w:ascii="Times New Roman" w:hAnsi="Times New Roman" w:cs="Times New Roman"/>
          <w:sz w:val="28"/>
          <w:szCs w:val="28"/>
          <w:lang w:val="en-US"/>
        </w:rPr>
        <w:t xml:space="preserve">”. In the words of Lucas: “the </w:t>
      </w:r>
      <w:r w:rsidR="00023358" w:rsidRPr="00F705EF">
        <w:rPr>
          <w:rFonts w:ascii="Times New Roman" w:hAnsi="Times New Roman" w:cs="Times New Roman"/>
          <w:sz w:val="28"/>
          <w:szCs w:val="28"/>
          <w:lang w:val="en-US"/>
        </w:rPr>
        <w:t xml:space="preserve">material has never </w:t>
      </w:r>
      <w:r w:rsidR="00B44C5D" w:rsidRPr="00F705EF">
        <w:rPr>
          <w:rFonts w:ascii="Times New Roman" w:hAnsi="Times New Roman" w:cs="Times New Roman"/>
          <w:sz w:val="28"/>
          <w:szCs w:val="28"/>
          <w:lang w:val="en-US"/>
        </w:rPr>
        <w:t>presented a</w:t>
      </w:r>
      <w:r w:rsidR="00344D79" w:rsidRPr="00F705EF">
        <w:rPr>
          <w:rFonts w:ascii="Times New Roman" w:hAnsi="Times New Roman" w:cs="Times New Roman"/>
          <w:sz w:val="28"/>
          <w:szCs w:val="28"/>
          <w:lang w:val="en-US"/>
        </w:rPr>
        <w:t>nother possibility other than</w:t>
      </w:r>
      <w:r w:rsidR="009B2B60" w:rsidRPr="00F705EF">
        <w:rPr>
          <w:rFonts w:ascii="Times New Roman" w:hAnsi="Times New Roman" w:cs="Times New Roman"/>
          <w:sz w:val="28"/>
          <w:szCs w:val="28"/>
          <w:lang w:val="en-US"/>
        </w:rPr>
        <w:t xml:space="preserve"> </w:t>
      </w:r>
      <w:r w:rsidR="00B44C5D" w:rsidRPr="00F705EF">
        <w:rPr>
          <w:rFonts w:ascii="Times New Roman" w:hAnsi="Times New Roman" w:cs="Times New Roman"/>
          <w:sz w:val="28"/>
          <w:szCs w:val="28"/>
          <w:lang w:val="en-US"/>
        </w:rPr>
        <w:t>hetero</w:t>
      </w:r>
      <w:r w:rsidR="00344D79" w:rsidRPr="00F705EF">
        <w:rPr>
          <w:rFonts w:ascii="Times New Roman" w:hAnsi="Times New Roman" w:cs="Times New Roman"/>
          <w:sz w:val="28"/>
          <w:szCs w:val="28"/>
          <w:lang w:val="en-US"/>
        </w:rPr>
        <w:t>sexual couples. I would like to see other kinds of couples, once the books aim at illustrating real life situations”.</w:t>
      </w:r>
      <w:r w:rsidR="00C60145" w:rsidRPr="00F705EF">
        <w:rPr>
          <w:rFonts w:ascii="Times New Roman" w:hAnsi="Times New Roman" w:cs="Times New Roman"/>
          <w:sz w:val="28"/>
          <w:szCs w:val="28"/>
          <w:lang w:val="en-US"/>
        </w:rPr>
        <w:t xml:space="preserve"> </w:t>
      </w:r>
    </w:p>
    <w:p w:rsidR="00995503" w:rsidRPr="00F705EF" w:rsidRDefault="00995503" w:rsidP="00995503">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We perceive</w:t>
      </w:r>
      <w:r w:rsidR="00C60145" w:rsidRPr="00F705EF">
        <w:rPr>
          <w:rFonts w:ascii="Times New Roman" w:hAnsi="Times New Roman" w:cs="Times New Roman"/>
          <w:sz w:val="28"/>
          <w:szCs w:val="28"/>
          <w:lang w:val="en-US"/>
        </w:rPr>
        <w:t xml:space="preserve"> that </w:t>
      </w:r>
      <w:r w:rsidR="00344D79" w:rsidRPr="00F705EF">
        <w:rPr>
          <w:rFonts w:ascii="Times New Roman" w:hAnsi="Times New Roman" w:cs="Times New Roman"/>
          <w:sz w:val="28"/>
          <w:szCs w:val="28"/>
          <w:lang w:val="en-US"/>
        </w:rPr>
        <w:t xml:space="preserve">imported materials, for being spread around the world and for </w:t>
      </w:r>
      <w:r w:rsidRPr="00F705EF">
        <w:rPr>
          <w:rFonts w:ascii="Times New Roman" w:hAnsi="Times New Roman" w:cs="Times New Roman"/>
          <w:sz w:val="28"/>
          <w:szCs w:val="28"/>
          <w:lang w:val="en-US"/>
        </w:rPr>
        <w:t>defending</w:t>
      </w:r>
      <w:r w:rsidR="00344D79" w:rsidRPr="00F705EF">
        <w:rPr>
          <w:rFonts w:ascii="Times New Roman" w:hAnsi="Times New Roman" w:cs="Times New Roman"/>
          <w:sz w:val="28"/>
          <w:szCs w:val="28"/>
          <w:lang w:val="en-US"/>
        </w:rPr>
        <w:t xml:space="preserve"> the idea of</w:t>
      </w:r>
      <w:r w:rsidR="001863FE" w:rsidRPr="00F705EF">
        <w:rPr>
          <w:rFonts w:ascii="Times New Roman" w:hAnsi="Times New Roman" w:cs="Times New Roman"/>
          <w:sz w:val="28"/>
          <w:szCs w:val="28"/>
          <w:lang w:val="en-US"/>
        </w:rPr>
        <w:t xml:space="preserve"> inclusiveness (for exa</w:t>
      </w:r>
      <w:r w:rsidR="00344D79" w:rsidRPr="00F705EF">
        <w:rPr>
          <w:rFonts w:ascii="Times New Roman" w:hAnsi="Times New Roman" w:cs="Times New Roman"/>
          <w:sz w:val="28"/>
          <w:szCs w:val="28"/>
          <w:lang w:val="en-US"/>
        </w:rPr>
        <w:t xml:space="preserve">mple, </w:t>
      </w:r>
      <w:r w:rsidR="00344D79" w:rsidRPr="00F705EF">
        <w:rPr>
          <w:rFonts w:ascii="Times New Roman" w:hAnsi="Times New Roman" w:cs="Times New Roman"/>
          <w:i/>
          <w:sz w:val="28"/>
          <w:szCs w:val="28"/>
          <w:lang w:val="en-US"/>
        </w:rPr>
        <w:t xml:space="preserve">Interchange, </w:t>
      </w:r>
      <w:proofErr w:type="spellStart"/>
      <w:r w:rsidR="00344D79" w:rsidRPr="00F705EF">
        <w:rPr>
          <w:rFonts w:ascii="Times New Roman" w:hAnsi="Times New Roman" w:cs="Times New Roman"/>
          <w:i/>
          <w:sz w:val="28"/>
          <w:szCs w:val="28"/>
          <w:lang w:val="en-US"/>
        </w:rPr>
        <w:t>WorldLink</w:t>
      </w:r>
      <w:proofErr w:type="spellEnd"/>
      <w:r w:rsidR="00344D79" w:rsidRPr="00F705EF">
        <w:rPr>
          <w:rFonts w:ascii="Times New Roman" w:hAnsi="Times New Roman" w:cs="Times New Roman"/>
          <w:i/>
          <w:sz w:val="28"/>
          <w:szCs w:val="28"/>
          <w:lang w:val="en-US"/>
        </w:rPr>
        <w:t>, English to Go</w:t>
      </w:r>
      <w:r w:rsidR="00344D79" w:rsidRPr="00F705EF">
        <w:rPr>
          <w:rFonts w:ascii="Times New Roman" w:hAnsi="Times New Roman" w:cs="Times New Roman"/>
          <w:sz w:val="28"/>
          <w:szCs w:val="28"/>
          <w:lang w:val="en-US"/>
        </w:rPr>
        <w:t xml:space="preserve">, among </w:t>
      </w:r>
      <w:r w:rsidR="00C60145" w:rsidRPr="00F705EF">
        <w:rPr>
          <w:rFonts w:ascii="Times New Roman" w:hAnsi="Times New Roman" w:cs="Times New Roman"/>
          <w:sz w:val="28"/>
          <w:szCs w:val="28"/>
          <w:lang w:val="en-US"/>
        </w:rPr>
        <w:t xml:space="preserve">so </w:t>
      </w:r>
      <w:r w:rsidR="00344D79" w:rsidRPr="00F705EF">
        <w:rPr>
          <w:rFonts w:ascii="Times New Roman" w:hAnsi="Times New Roman" w:cs="Times New Roman"/>
          <w:sz w:val="28"/>
          <w:szCs w:val="28"/>
          <w:lang w:val="en-US"/>
        </w:rPr>
        <w:t xml:space="preserve">many others), tend </w:t>
      </w:r>
      <w:r w:rsidR="0080309E" w:rsidRPr="00F705EF">
        <w:rPr>
          <w:rFonts w:ascii="Times New Roman" w:hAnsi="Times New Roman" w:cs="Times New Roman"/>
          <w:sz w:val="28"/>
          <w:szCs w:val="28"/>
          <w:lang w:val="en-US"/>
        </w:rPr>
        <w:t>to avoid</w:t>
      </w:r>
      <w:r w:rsidR="001863FE" w:rsidRPr="00F705EF">
        <w:rPr>
          <w:rFonts w:ascii="Times New Roman" w:hAnsi="Times New Roman" w:cs="Times New Roman"/>
          <w:sz w:val="28"/>
          <w:szCs w:val="28"/>
          <w:lang w:val="en-US"/>
        </w:rPr>
        <w:t xml:space="preserve"> mention</w:t>
      </w:r>
      <w:r w:rsidR="0080309E" w:rsidRPr="00F705EF">
        <w:rPr>
          <w:rFonts w:ascii="Times New Roman" w:hAnsi="Times New Roman" w:cs="Times New Roman"/>
          <w:sz w:val="28"/>
          <w:szCs w:val="28"/>
          <w:lang w:val="en-US"/>
        </w:rPr>
        <w:t>ing</w:t>
      </w:r>
      <w:r w:rsidR="00344D79" w:rsidRPr="00F705EF">
        <w:rPr>
          <w:rFonts w:ascii="Times New Roman" w:hAnsi="Times New Roman" w:cs="Times New Roman"/>
          <w:sz w:val="28"/>
          <w:szCs w:val="28"/>
          <w:lang w:val="en-US"/>
        </w:rPr>
        <w:t xml:space="preserve"> </w:t>
      </w:r>
      <w:r w:rsidR="00CF562C" w:rsidRPr="00F705EF">
        <w:rPr>
          <w:rFonts w:ascii="Times New Roman" w:hAnsi="Times New Roman" w:cs="Times New Roman"/>
          <w:sz w:val="28"/>
          <w:szCs w:val="28"/>
          <w:lang w:val="en-US"/>
        </w:rPr>
        <w:t>what they call “</w:t>
      </w:r>
      <w:r w:rsidR="00344D79" w:rsidRPr="00F705EF">
        <w:rPr>
          <w:rFonts w:ascii="Times New Roman" w:hAnsi="Times New Roman" w:cs="Times New Roman"/>
          <w:sz w:val="28"/>
          <w:szCs w:val="28"/>
          <w:lang w:val="en-US"/>
        </w:rPr>
        <w:t>polemic</w:t>
      </w:r>
      <w:r w:rsidRPr="00F705EF">
        <w:rPr>
          <w:rFonts w:ascii="Times New Roman" w:hAnsi="Times New Roman" w:cs="Times New Roman"/>
          <w:sz w:val="28"/>
          <w:szCs w:val="28"/>
          <w:lang w:val="en-US"/>
        </w:rPr>
        <w:t xml:space="preserve"> themes</w:t>
      </w:r>
      <w:r w:rsidR="00CF562C" w:rsidRPr="00F705EF">
        <w:rPr>
          <w:rFonts w:ascii="Times New Roman" w:hAnsi="Times New Roman" w:cs="Times New Roman"/>
          <w:sz w:val="28"/>
          <w:szCs w:val="28"/>
          <w:lang w:val="en-US"/>
        </w:rPr>
        <w:t>”</w:t>
      </w:r>
      <w:r w:rsidR="00344D79" w:rsidRPr="00F705EF">
        <w:rPr>
          <w:rFonts w:ascii="Times New Roman" w:hAnsi="Times New Roman" w:cs="Times New Roman"/>
          <w:sz w:val="28"/>
          <w:szCs w:val="28"/>
          <w:lang w:val="en-US"/>
        </w:rPr>
        <w:t xml:space="preserve">. </w:t>
      </w:r>
      <w:r w:rsidR="00556CD9" w:rsidRPr="00F705EF">
        <w:rPr>
          <w:rFonts w:ascii="Times New Roman" w:hAnsi="Times New Roman" w:cs="Times New Roman"/>
          <w:sz w:val="28"/>
          <w:szCs w:val="28"/>
          <w:lang w:val="en-US"/>
        </w:rPr>
        <w:t>Moreover, the family models present</w:t>
      </w:r>
      <w:r w:rsidR="00CF562C" w:rsidRPr="00F705EF">
        <w:rPr>
          <w:rFonts w:ascii="Times New Roman" w:hAnsi="Times New Roman" w:cs="Times New Roman"/>
          <w:sz w:val="28"/>
          <w:szCs w:val="28"/>
          <w:lang w:val="en-US"/>
        </w:rPr>
        <w:t>ed</w:t>
      </w:r>
      <w:r w:rsidR="00344D79" w:rsidRPr="00F705EF">
        <w:rPr>
          <w:rFonts w:ascii="Times New Roman" w:hAnsi="Times New Roman" w:cs="Times New Roman"/>
          <w:sz w:val="28"/>
          <w:szCs w:val="28"/>
          <w:lang w:val="en-US"/>
        </w:rPr>
        <w:t xml:space="preserve"> in these collections</w:t>
      </w:r>
      <w:r w:rsidR="001271F6" w:rsidRPr="00F705EF">
        <w:rPr>
          <w:rFonts w:ascii="Times New Roman" w:hAnsi="Times New Roman" w:cs="Times New Roman"/>
          <w:sz w:val="28"/>
          <w:szCs w:val="28"/>
          <w:lang w:val="en-US"/>
        </w:rPr>
        <w:t xml:space="preserve"> are not only heteronormative, </w:t>
      </w:r>
      <w:r w:rsidR="00556CD9" w:rsidRPr="00F705EF">
        <w:rPr>
          <w:rFonts w:ascii="Times New Roman" w:hAnsi="Times New Roman" w:cs="Times New Roman"/>
          <w:sz w:val="28"/>
          <w:szCs w:val="28"/>
          <w:lang w:val="en-US"/>
        </w:rPr>
        <w:t>but also the model of “</w:t>
      </w:r>
      <w:r w:rsidR="00CF562C" w:rsidRPr="00F705EF">
        <w:rPr>
          <w:rFonts w:ascii="Times New Roman" w:hAnsi="Times New Roman" w:cs="Times New Roman"/>
          <w:sz w:val="28"/>
          <w:szCs w:val="28"/>
          <w:lang w:val="en-US"/>
        </w:rPr>
        <w:t xml:space="preserve">the </w:t>
      </w:r>
      <w:r w:rsidR="00556CD9" w:rsidRPr="00F705EF">
        <w:rPr>
          <w:rFonts w:ascii="Times New Roman" w:hAnsi="Times New Roman" w:cs="Times New Roman"/>
          <w:sz w:val="28"/>
          <w:szCs w:val="28"/>
          <w:lang w:val="en-US"/>
        </w:rPr>
        <w:t>perfect f</w:t>
      </w:r>
      <w:r w:rsidR="00C60145" w:rsidRPr="00F705EF">
        <w:rPr>
          <w:rFonts w:ascii="Times New Roman" w:hAnsi="Times New Roman" w:cs="Times New Roman"/>
          <w:sz w:val="28"/>
          <w:szCs w:val="28"/>
          <w:lang w:val="en-US"/>
        </w:rPr>
        <w:t>amily”</w:t>
      </w:r>
      <w:r w:rsidR="00CF562C" w:rsidRPr="00F705EF">
        <w:rPr>
          <w:rFonts w:ascii="Times New Roman" w:hAnsi="Times New Roman" w:cs="Times New Roman"/>
          <w:sz w:val="28"/>
          <w:szCs w:val="28"/>
          <w:lang w:val="en-US"/>
        </w:rPr>
        <w:t xml:space="preserve"> (mother, father, and children</w:t>
      </w:r>
      <w:r w:rsidRPr="00F705EF">
        <w:rPr>
          <w:rFonts w:ascii="Times New Roman" w:hAnsi="Times New Roman" w:cs="Times New Roman"/>
          <w:sz w:val="28"/>
          <w:szCs w:val="28"/>
          <w:lang w:val="en-US"/>
        </w:rPr>
        <w:t>)</w:t>
      </w:r>
      <w:r w:rsidR="00C60145" w:rsidRPr="00F705EF">
        <w:rPr>
          <w:rFonts w:ascii="Times New Roman" w:hAnsi="Times New Roman" w:cs="Times New Roman"/>
          <w:sz w:val="28"/>
          <w:szCs w:val="28"/>
          <w:lang w:val="en-US"/>
        </w:rPr>
        <w:t xml:space="preserve">. </w:t>
      </w:r>
    </w:p>
    <w:p w:rsidR="003B475E" w:rsidRPr="00F705EF" w:rsidRDefault="001271F6" w:rsidP="00995503">
      <w:pPr>
        <w:spacing w:after="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The onl</w:t>
      </w:r>
      <w:r w:rsidR="00995503" w:rsidRPr="00F705EF">
        <w:rPr>
          <w:rFonts w:ascii="Times New Roman" w:hAnsi="Times New Roman" w:cs="Times New Roman"/>
          <w:sz w:val="28"/>
          <w:szCs w:val="28"/>
          <w:lang w:val="en-US"/>
        </w:rPr>
        <w:t xml:space="preserve">y two exceptions </w:t>
      </w:r>
      <w:r w:rsidRPr="00F705EF">
        <w:rPr>
          <w:rFonts w:ascii="Times New Roman" w:hAnsi="Times New Roman" w:cs="Times New Roman"/>
          <w:sz w:val="28"/>
          <w:szCs w:val="28"/>
          <w:lang w:val="en-US"/>
        </w:rPr>
        <w:t xml:space="preserve">were Luciana’s and </w:t>
      </w:r>
      <w:proofErr w:type="spellStart"/>
      <w:r w:rsidRPr="00F705EF">
        <w:rPr>
          <w:rFonts w:ascii="Times New Roman" w:hAnsi="Times New Roman" w:cs="Times New Roman"/>
          <w:sz w:val="28"/>
          <w:szCs w:val="28"/>
          <w:lang w:val="en-US"/>
        </w:rPr>
        <w:t>Renata’s</w:t>
      </w:r>
      <w:proofErr w:type="spellEnd"/>
      <w:r w:rsidR="00995503" w:rsidRPr="00F705EF">
        <w:rPr>
          <w:rFonts w:ascii="Times New Roman" w:hAnsi="Times New Roman" w:cs="Times New Roman"/>
          <w:sz w:val="28"/>
          <w:szCs w:val="28"/>
          <w:lang w:val="en-US"/>
        </w:rPr>
        <w:t xml:space="preserve"> answers</w:t>
      </w:r>
      <w:r w:rsidRPr="00F705EF">
        <w:rPr>
          <w:rFonts w:ascii="Times New Roman" w:hAnsi="Times New Roman" w:cs="Times New Roman"/>
          <w:sz w:val="28"/>
          <w:szCs w:val="28"/>
          <w:lang w:val="en-US"/>
        </w:rPr>
        <w:t>. Luciana affirms</w:t>
      </w:r>
      <w:r w:rsidR="00023358" w:rsidRPr="00F705EF">
        <w:rPr>
          <w:rFonts w:ascii="Times New Roman" w:hAnsi="Times New Roman" w:cs="Times New Roman"/>
          <w:sz w:val="28"/>
          <w:szCs w:val="28"/>
          <w:lang w:val="en-US"/>
        </w:rPr>
        <w:t xml:space="preserve"> that </w:t>
      </w:r>
      <w:r w:rsidRPr="00F705EF">
        <w:rPr>
          <w:rFonts w:ascii="Times New Roman" w:hAnsi="Times New Roman" w:cs="Times New Roman"/>
          <w:sz w:val="28"/>
          <w:szCs w:val="28"/>
          <w:lang w:val="en-US"/>
        </w:rPr>
        <w:t xml:space="preserve">she uses a book for children called </w:t>
      </w:r>
      <w:r w:rsidRPr="00F705EF">
        <w:rPr>
          <w:rFonts w:ascii="Times New Roman" w:hAnsi="Times New Roman" w:cs="Times New Roman"/>
          <w:i/>
          <w:sz w:val="28"/>
          <w:szCs w:val="28"/>
          <w:lang w:val="en-US"/>
        </w:rPr>
        <w:t>The Family Book</w:t>
      </w:r>
      <w:r w:rsidR="00C60145" w:rsidRPr="00F705EF">
        <w:rPr>
          <w:rFonts w:ascii="Times New Roman" w:hAnsi="Times New Roman" w:cs="Times New Roman"/>
          <w:sz w:val="28"/>
          <w:szCs w:val="28"/>
          <w:lang w:val="en-US"/>
        </w:rPr>
        <w:t xml:space="preserve"> (</w:t>
      </w:r>
      <w:r w:rsidR="00CF562C" w:rsidRPr="00F705EF">
        <w:rPr>
          <w:rFonts w:ascii="Times New Roman" w:hAnsi="Times New Roman" w:cs="Times New Roman"/>
          <w:sz w:val="28"/>
          <w:szCs w:val="28"/>
          <w:lang w:val="en-US"/>
        </w:rPr>
        <w:t xml:space="preserve">by </w:t>
      </w:r>
      <w:r w:rsidR="00C60145" w:rsidRPr="00F705EF">
        <w:rPr>
          <w:rFonts w:ascii="Times New Roman" w:hAnsi="Times New Roman" w:cs="Times New Roman"/>
          <w:sz w:val="28"/>
          <w:szCs w:val="28"/>
          <w:lang w:val="en-US"/>
        </w:rPr>
        <w:t>Tod</w:t>
      </w:r>
      <w:r w:rsidRPr="00F705EF">
        <w:rPr>
          <w:rFonts w:ascii="Times New Roman" w:hAnsi="Times New Roman" w:cs="Times New Roman"/>
          <w:sz w:val="28"/>
          <w:szCs w:val="28"/>
          <w:lang w:val="en-US"/>
        </w:rPr>
        <w:t>d Parr) and that the book “tal</w:t>
      </w:r>
      <w:r w:rsidR="00CF562C" w:rsidRPr="00F705EF">
        <w:rPr>
          <w:rFonts w:ascii="Times New Roman" w:hAnsi="Times New Roman" w:cs="Times New Roman"/>
          <w:sz w:val="28"/>
          <w:szCs w:val="28"/>
          <w:lang w:val="en-US"/>
        </w:rPr>
        <w:t>ks about all (or almost all)</w:t>
      </w:r>
      <w:r w:rsidRPr="00F705EF">
        <w:rPr>
          <w:rFonts w:ascii="Times New Roman" w:hAnsi="Times New Roman" w:cs="Times New Roman"/>
          <w:sz w:val="28"/>
          <w:szCs w:val="28"/>
          <w:lang w:val="en-US"/>
        </w:rPr>
        <w:t xml:space="preserve"> possibilities of family: adoption, gay couples, parents of a second marriage, </w:t>
      </w:r>
      <w:proofErr w:type="spellStart"/>
      <w:r w:rsidRPr="00F705EF">
        <w:rPr>
          <w:rFonts w:ascii="Times New Roman" w:hAnsi="Times New Roman" w:cs="Times New Roman"/>
          <w:sz w:val="28"/>
          <w:szCs w:val="28"/>
          <w:lang w:val="en-US"/>
        </w:rPr>
        <w:t>etc</w:t>
      </w:r>
      <w:proofErr w:type="spellEnd"/>
      <w:r w:rsidRPr="00F705EF">
        <w:rPr>
          <w:rFonts w:ascii="Times New Roman" w:hAnsi="Times New Roman" w:cs="Times New Roman"/>
          <w:sz w:val="28"/>
          <w:szCs w:val="28"/>
          <w:lang w:val="en-US"/>
        </w:rPr>
        <w:t>”.</w:t>
      </w:r>
      <w:r w:rsidR="00C8634E" w:rsidRPr="00F705EF">
        <w:rPr>
          <w:rFonts w:ascii="Times New Roman" w:hAnsi="Times New Roman" w:cs="Times New Roman"/>
          <w:sz w:val="28"/>
          <w:szCs w:val="28"/>
          <w:lang w:val="en-US"/>
        </w:rPr>
        <w:t xml:space="preserve"> Going opposite t</w:t>
      </w:r>
      <w:r w:rsidR="00556CD9" w:rsidRPr="00F705EF">
        <w:rPr>
          <w:rFonts w:ascii="Times New Roman" w:hAnsi="Times New Roman" w:cs="Times New Roman"/>
          <w:sz w:val="28"/>
          <w:szCs w:val="28"/>
          <w:lang w:val="en-US"/>
        </w:rPr>
        <w:t>he traditional views of f</w:t>
      </w:r>
      <w:r w:rsidRPr="00F705EF">
        <w:rPr>
          <w:rFonts w:ascii="Times New Roman" w:hAnsi="Times New Roman" w:cs="Times New Roman"/>
          <w:sz w:val="28"/>
          <w:szCs w:val="28"/>
          <w:lang w:val="en-US"/>
        </w:rPr>
        <w:t xml:space="preserve">amily, some </w:t>
      </w:r>
      <w:r w:rsidR="00A92148" w:rsidRPr="00F705EF">
        <w:rPr>
          <w:rFonts w:ascii="Times New Roman" w:hAnsi="Times New Roman" w:cs="Times New Roman"/>
          <w:sz w:val="28"/>
          <w:szCs w:val="28"/>
          <w:lang w:val="en-US"/>
        </w:rPr>
        <w:t xml:space="preserve">foreign language collections from </w:t>
      </w:r>
      <w:r w:rsidR="000D55AA" w:rsidRPr="00F705EF">
        <w:rPr>
          <w:rFonts w:ascii="Times New Roman" w:hAnsi="Times New Roman" w:cs="Times New Roman"/>
          <w:sz w:val="28"/>
          <w:szCs w:val="28"/>
          <w:lang w:val="en-US"/>
        </w:rPr>
        <w:t xml:space="preserve">the National Plan for Textbooks - </w:t>
      </w:r>
      <w:r w:rsidR="00A92148" w:rsidRPr="00F705EF">
        <w:rPr>
          <w:rFonts w:ascii="Times New Roman" w:hAnsi="Times New Roman" w:cs="Times New Roman"/>
          <w:sz w:val="28"/>
          <w:szCs w:val="28"/>
          <w:lang w:val="en-US"/>
        </w:rPr>
        <w:t xml:space="preserve">PNLD (BRASIL, 2011) </w:t>
      </w:r>
      <w:r w:rsidR="00995503" w:rsidRPr="00F705EF">
        <w:rPr>
          <w:rFonts w:ascii="Times New Roman" w:hAnsi="Times New Roman" w:cs="Times New Roman"/>
          <w:sz w:val="28"/>
          <w:szCs w:val="28"/>
          <w:lang w:val="en-US"/>
        </w:rPr>
        <w:t>present</w:t>
      </w:r>
      <w:r w:rsidR="00A92148" w:rsidRPr="00F705EF">
        <w:rPr>
          <w:rFonts w:ascii="Times New Roman" w:hAnsi="Times New Roman" w:cs="Times New Roman"/>
          <w:sz w:val="28"/>
          <w:szCs w:val="28"/>
          <w:lang w:val="en-US"/>
        </w:rPr>
        <w:t>, like</w:t>
      </w:r>
      <w:r w:rsidRPr="00F705EF">
        <w:rPr>
          <w:rFonts w:ascii="Times New Roman" w:hAnsi="Times New Roman" w:cs="Times New Roman"/>
          <w:sz w:val="28"/>
          <w:szCs w:val="28"/>
          <w:lang w:val="en-US"/>
        </w:rPr>
        <w:t xml:space="preserve"> in </w:t>
      </w:r>
      <w:r w:rsidRPr="00F705EF">
        <w:rPr>
          <w:rFonts w:ascii="Times New Roman" w:hAnsi="Times New Roman" w:cs="Times New Roman"/>
          <w:i/>
          <w:sz w:val="28"/>
          <w:szCs w:val="28"/>
          <w:lang w:val="en-US"/>
        </w:rPr>
        <w:t>The Family Book</w:t>
      </w:r>
      <w:r w:rsidRPr="00F705EF">
        <w:rPr>
          <w:rFonts w:ascii="Times New Roman" w:hAnsi="Times New Roman" w:cs="Times New Roman"/>
          <w:sz w:val="28"/>
          <w:szCs w:val="28"/>
          <w:lang w:val="en-US"/>
        </w:rPr>
        <w:t xml:space="preserve"> above, </w:t>
      </w:r>
      <w:r w:rsidRPr="00F705EF">
        <w:rPr>
          <w:rFonts w:ascii="Times New Roman" w:hAnsi="Times New Roman" w:cs="Times New Roman"/>
          <w:sz w:val="28"/>
          <w:szCs w:val="28"/>
          <w:lang w:val="en-US"/>
        </w:rPr>
        <w:lastRenderedPageBreak/>
        <w:t>several Brazilian family arrangements, which include heterosexual couples, single fathers and children, single mothers and chi</w:t>
      </w:r>
      <w:r w:rsidR="00A92148" w:rsidRPr="00F705EF">
        <w:rPr>
          <w:rFonts w:ascii="Times New Roman" w:hAnsi="Times New Roman" w:cs="Times New Roman"/>
          <w:sz w:val="28"/>
          <w:szCs w:val="28"/>
          <w:lang w:val="en-US"/>
        </w:rPr>
        <w:t>l</w:t>
      </w:r>
      <w:r w:rsidRPr="00F705EF">
        <w:rPr>
          <w:rFonts w:ascii="Times New Roman" w:hAnsi="Times New Roman" w:cs="Times New Roman"/>
          <w:sz w:val="28"/>
          <w:szCs w:val="28"/>
          <w:lang w:val="en-US"/>
        </w:rPr>
        <w:t xml:space="preserve">dren, as well as homosexual gay and lesbian couples. PNLD, in this sense, </w:t>
      </w:r>
      <w:r w:rsidR="0080309E" w:rsidRPr="00F705EF">
        <w:rPr>
          <w:rFonts w:ascii="Times New Roman" w:hAnsi="Times New Roman" w:cs="Times New Roman"/>
          <w:sz w:val="28"/>
          <w:szCs w:val="28"/>
          <w:lang w:val="en-US"/>
        </w:rPr>
        <w:t>represents</w:t>
      </w:r>
      <w:r w:rsidR="00A92148"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an important cont</w:t>
      </w:r>
      <w:r w:rsidR="00F705EF">
        <w:rPr>
          <w:rFonts w:ascii="Times New Roman" w:hAnsi="Times New Roman" w:cs="Times New Roman"/>
          <w:sz w:val="28"/>
          <w:szCs w:val="28"/>
          <w:lang w:val="en-US"/>
        </w:rPr>
        <w:t>ribution to foreign language</w:t>
      </w:r>
      <w:r w:rsidRPr="00F705EF">
        <w:rPr>
          <w:rFonts w:ascii="Times New Roman" w:hAnsi="Times New Roman" w:cs="Times New Roman"/>
          <w:sz w:val="28"/>
          <w:szCs w:val="28"/>
          <w:lang w:val="en-US"/>
        </w:rPr>
        <w:t xml:space="preserve"> education. According to Jorge and </w:t>
      </w:r>
      <w:proofErr w:type="spellStart"/>
      <w:r w:rsidRPr="00F705EF">
        <w:rPr>
          <w:rFonts w:ascii="Times New Roman" w:hAnsi="Times New Roman" w:cs="Times New Roman"/>
          <w:sz w:val="28"/>
          <w:szCs w:val="28"/>
          <w:lang w:val="en-US"/>
        </w:rPr>
        <w:t>Tenuta</w:t>
      </w:r>
      <w:proofErr w:type="spellEnd"/>
      <w:r w:rsidRPr="00F705EF">
        <w:rPr>
          <w:rFonts w:ascii="Times New Roman" w:hAnsi="Times New Roman" w:cs="Times New Roman"/>
          <w:sz w:val="28"/>
          <w:szCs w:val="28"/>
          <w:lang w:val="en-US"/>
        </w:rPr>
        <w:t xml:space="preserve"> (2011), </w:t>
      </w:r>
    </w:p>
    <w:p w:rsidR="002B230E" w:rsidRPr="00F705EF" w:rsidRDefault="002B230E" w:rsidP="00DE570E">
      <w:pPr>
        <w:spacing w:after="0" w:line="360" w:lineRule="auto"/>
        <w:jc w:val="both"/>
        <w:rPr>
          <w:rFonts w:ascii="Times New Roman" w:hAnsi="Times New Roman" w:cs="Times New Roman"/>
          <w:sz w:val="24"/>
          <w:szCs w:val="24"/>
        </w:rPr>
      </w:pPr>
    </w:p>
    <w:p w:rsidR="003B475E" w:rsidRPr="00F705EF" w:rsidRDefault="002B230E" w:rsidP="00F705EF">
      <w:pPr>
        <w:spacing w:after="0" w:line="240" w:lineRule="auto"/>
        <w:ind w:left="1276"/>
        <w:jc w:val="both"/>
        <w:rPr>
          <w:rFonts w:ascii="Times New Roman" w:hAnsi="Times New Roman" w:cs="Times New Roman"/>
          <w:color w:val="000000"/>
          <w:sz w:val="24"/>
          <w:szCs w:val="24"/>
          <w:lang w:val="en-US"/>
        </w:rPr>
      </w:pPr>
      <w:r w:rsidRPr="00F705EF">
        <w:rPr>
          <w:rFonts w:ascii="Times New Roman" w:hAnsi="Times New Roman" w:cs="Times New Roman"/>
          <w:color w:val="000000"/>
          <w:sz w:val="24"/>
          <w:szCs w:val="24"/>
          <w:lang w:val="en-US"/>
        </w:rPr>
        <w:t>We signal the possibility of some change. In the historic</w:t>
      </w:r>
      <w:r w:rsidR="000D55AA" w:rsidRPr="00F705EF">
        <w:rPr>
          <w:rFonts w:ascii="Times New Roman" w:hAnsi="Times New Roman" w:cs="Times New Roman"/>
          <w:color w:val="000000"/>
          <w:sz w:val="24"/>
          <w:szCs w:val="24"/>
          <w:lang w:val="en-US"/>
        </w:rPr>
        <w:t>al</w:t>
      </w:r>
      <w:r w:rsidRPr="00F705EF">
        <w:rPr>
          <w:rFonts w:ascii="Times New Roman" w:hAnsi="Times New Roman" w:cs="Times New Roman"/>
          <w:color w:val="000000"/>
          <w:sz w:val="24"/>
          <w:szCs w:val="24"/>
          <w:lang w:val="en-US"/>
        </w:rPr>
        <w:t xml:space="preserve"> moment in which English and Spanish </w:t>
      </w:r>
      <w:r w:rsidR="000D55AA" w:rsidRPr="00F705EF">
        <w:rPr>
          <w:rFonts w:ascii="Times New Roman" w:hAnsi="Times New Roman" w:cs="Times New Roman"/>
          <w:color w:val="000000"/>
          <w:sz w:val="24"/>
          <w:szCs w:val="24"/>
          <w:lang w:val="en-US"/>
        </w:rPr>
        <w:t xml:space="preserve">textbook </w:t>
      </w:r>
      <w:r w:rsidRPr="00F705EF">
        <w:rPr>
          <w:rFonts w:ascii="Times New Roman" w:hAnsi="Times New Roman" w:cs="Times New Roman"/>
          <w:color w:val="000000"/>
          <w:sz w:val="24"/>
          <w:szCs w:val="24"/>
          <w:lang w:val="en-US"/>
        </w:rPr>
        <w:t>colle</w:t>
      </w:r>
      <w:r w:rsidR="000D55AA" w:rsidRPr="00F705EF">
        <w:rPr>
          <w:rFonts w:ascii="Times New Roman" w:hAnsi="Times New Roman" w:cs="Times New Roman"/>
          <w:color w:val="000000"/>
          <w:sz w:val="24"/>
          <w:szCs w:val="24"/>
          <w:lang w:val="en-US"/>
        </w:rPr>
        <w:t>ctions are</w:t>
      </w:r>
      <w:r w:rsidRPr="00F705EF">
        <w:rPr>
          <w:rFonts w:ascii="Times New Roman" w:hAnsi="Times New Roman" w:cs="Times New Roman"/>
          <w:color w:val="000000"/>
          <w:sz w:val="24"/>
          <w:szCs w:val="24"/>
          <w:lang w:val="en-US"/>
        </w:rPr>
        <w:t xml:space="preserve"> for the first </w:t>
      </w:r>
      <w:r w:rsidR="000D55AA" w:rsidRPr="00F705EF">
        <w:rPr>
          <w:rFonts w:ascii="Times New Roman" w:hAnsi="Times New Roman" w:cs="Times New Roman"/>
          <w:color w:val="000000"/>
          <w:sz w:val="24"/>
          <w:szCs w:val="24"/>
          <w:lang w:val="en-US"/>
        </w:rPr>
        <w:t>time</w:t>
      </w:r>
      <w:r w:rsidR="0080309E" w:rsidRPr="00F705EF">
        <w:rPr>
          <w:rFonts w:ascii="Times New Roman" w:hAnsi="Times New Roman" w:cs="Times New Roman"/>
          <w:color w:val="000000"/>
          <w:sz w:val="24"/>
          <w:szCs w:val="24"/>
          <w:lang w:val="en-US"/>
        </w:rPr>
        <w:t xml:space="preserve"> evaluated within the scope of</w:t>
      </w:r>
      <w:r w:rsidRPr="00F705EF">
        <w:rPr>
          <w:rFonts w:ascii="Times New Roman" w:hAnsi="Times New Roman" w:cs="Times New Roman"/>
          <w:color w:val="000000"/>
          <w:sz w:val="24"/>
          <w:szCs w:val="24"/>
          <w:lang w:val="en-US"/>
        </w:rPr>
        <w:t xml:space="preserve"> PNLD</w:t>
      </w:r>
      <w:r w:rsidR="000D55AA" w:rsidRPr="00F705EF">
        <w:rPr>
          <w:rFonts w:ascii="Times New Roman" w:hAnsi="Times New Roman" w:cs="Times New Roman"/>
          <w:color w:val="000000"/>
          <w:sz w:val="24"/>
          <w:szCs w:val="24"/>
          <w:lang w:val="en-US"/>
        </w:rPr>
        <w:t>,</w:t>
      </w:r>
      <w:r w:rsidRPr="00F705EF">
        <w:rPr>
          <w:rFonts w:ascii="Times New Roman" w:hAnsi="Times New Roman" w:cs="Times New Roman"/>
          <w:color w:val="000000"/>
          <w:sz w:val="24"/>
          <w:szCs w:val="24"/>
          <w:lang w:val="en-US"/>
        </w:rPr>
        <w:t xml:space="preserve"> and this </w:t>
      </w:r>
      <w:r w:rsidR="000D55AA" w:rsidRPr="00F705EF">
        <w:rPr>
          <w:rFonts w:ascii="Times New Roman" w:hAnsi="Times New Roman" w:cs="Times New Roman"/>
          <w:color w:val="000000"/>
          <w:sz w:val="24"/>
          <w:szCs w:val="24"/>
          <w:lang w:val="en-US"/>
        </w:rPr>
        <w:t>text</w:t>
      </w:r>
      <w:r w:rsidRPr="00F705EF">
        <w:rPr>
          <w:rFonts w:ascii="Times New Roman" w:hAnsi="Times New Roman" w:cs="Times New Roman"/>
          <w:color w:val="000000"/>
          <w:sz w:val="24"/>
          <w:szCs w:val="24"/>
          <w:lang w:val="en-US"/>
        </w:rPr>
        <w:t xml:space="preserve">book starts to integrate the learning context in Brazilian public schools, a scenery change is strengthened beyond the simple use of a good quality tool in the classroom </w:t>
      </w:r>
      <w:r w:rsidR="003B475E" w:rsidRPr="00F705EF">
        <w:rPr>
          <w:rFonts w:ascii="Times New Roman" w:hAnsi="Times New Roman" w:cs="Times New Roman"/>
          <w:color w:val="000000"/>
          <w:sz w:val="24"/>
          <w:szCs w:val="24"/>
          <w:lang w:val="en-US"/>
        </w:rPr>
        <w:t>(JOR</w:t>
      </w:r>
      <w:r w:rsidR="0080309E" w:rsidRPr="00F705EF">
        <w:rPr>
          <w:rFonts w:ascii="Times New Roman" w:hAnsi="Times New Roman" w:cs="Times New Roman"/>
          <w:color w:val="000000"/>
          <w:sz w:val="24"/>
          <w:szCs w:val="24"/>
          <w:lang w:val="en-US"/>
        </w:rPr>
        <w:t>GE and</w:t>
      </w:r>
      <w:r w:rsidR="003B475E" w:rsidRPr="00F705EF">
        <w:rPr>
          <w:rFonts w:ascii="Times New Roman" w:hAnsi="Times New Roman" w:cs="Times New Roman"/>
          <w:color w:val="000000"/>
          <w:sz w:val="24"/>
          <w:szCs w:val="24"/>
          <w:lang w:val="en-US"/>
        </w:rPr>
        <w:t xml:space="preserve"> TENUTA, 2011, p. 131).</w:t>
      </w:r>
    </w:p>
    <w:p w:rsidR="003B475E" w:rsidRPr="00F705EF" w:rsidRDefault="003B475E" w:rsidP="005533CB">
      <w:pPr>
        <w:spacing w:after="0" w:line="360" w:lineRule="auto"/>
        <w:jc w:val="both"/>
        <w:rPr>
          <w:rFonts w:ascii="Times New Roman" w:hAnsi="Times New Roman" w:cs="Times New Roman"/>
          <w:color w:val="000000"/>
          <w:sz w:val="24"/>
          <w:szCs w:val="24"/>
          <w:lang w:val="en-US"/>
        </w:rPr>
      </w:pPr>
    </w:p>
    <w:p w:rsidR="000D55AA" w:rsidRPr="00F705EF" w:rsidRDefault="00B4398F" w:rsidP="00DE570E">
      <w:pPr>
        <w:spacing w:after="0" w:line="360" w:lineRule="auto"/>
        <w:ind w:firstLine="708"/>
        <w:jc w:val="both"/>
        <w:rPr>
          <w:rFonts w:ascii="Times New Roman" w:hAnsi="Times New Roman" w:cs="Times New Roman"/>
          <w:sz w:val="28"/>
          <w:szCs w:val="28"/>
          <w:lang w:val="en-US"/>
        </w:rPr>
      </w:pPr>
      <w:proofErr w:type="spellStart"/>
      <w:r w:rsidRPr="00F705EF">
        <w:rPr>
          <w:rFonts w:ascii="Times New Roman" w:hAnsi="Times New Roman" w:cs="Times New Roman"/>
          <w:sz w:val="28"/>
          <w:szCs w:val="28"/>
          <w:lang w:val="en-US"/>
        </w:rPr>
        <w:t>Renata</w:t>
      </w:r>
      <w:proofErr w:type="spellEnd"/>
      <w:r w:rsidR="00F96764" w:rsidRPr="00F705EF">
        <w:rPr>
          <w:rFonts w:ascii="Times New Roman" w:hAnsi="Times New Roman" w:cs="Times New Roman"/>
          <w:sz w:val="28"/>
          <w:szCs w:val="28"/>
          <w:lang w:val="en-US"/>
        </w:rPr>
        <w:t xml:space="preserve"> led the discussion about</w:t>
      </w:r>
      <w:r w:rsidRPr="00F705EF">
        <w:rPr>
          <w:rFonts w:ascii="Times New Roman" w:hAnsi="Times New Roman" w:cs="Times New Roman"/>
          <w:sz w:val="28"/>
          <w:szCs w:val="28"/>
          <w:lang w:val="en-US"/>
        </w:rPr>
        <w:t xml:space="preserve"> f</w:t>
      </w:r>
      <w:r w:rsidR="001271F6" w:rsidRPr="00F705EF">
        <w:rPr>
          <w:rFonts w:ascii="Times New Roman" w:hAnsi="Times New Roman" w:cs="Times New Roman"/>
          <w:sz w:val="28"/>
          <w:szCs w:val="28"/>
          <w:lang w:val="en-US"/>
        </w:rPr>
        <w:t>am</w:t>
      </w:r>
      <w:r w:rsidR="0080309E" w:rsidRPr="00F705EF">
        <w:rPr>
          <w:rFonts w:ascii="Times New Roman" w:hAnsi="Times New Roman" w:cs="Times New Roman"/>
          <w:sz w:val="28"/>
          <w:szCs w:val="28"/>
          <w:lang w:val="en-US"/>
        </w:rPr>
        <w:t xml:space="preserve">ily and the </w:t>
      </w:r>
      <w:r w:rsidR="000D55AA" w:rsidRPr="00F705EF">
        <w:rPr>
          <w:rFonts w:ascii="Times New Roman" w:hAnsi="Times New Roman" w:cs="Times New Roman"/>
          <w:sz w:val="28"/>
          <w:szCs w:val="28"/>
          <w:lang w:val="en-US"/>
        </w:rPr>
        <w:t>text</w:t>
      </w:r>
      <w:r w:rsidR="0080309E" w:rsidRPr="00F705EF">
        <w:rPr>
          <w:rFonts w:ascii="Times New Roman" w:hAnsi="Times New Roman" w:cs="Times New Roman"/>
          <w:sz w:val="28"/>
          <w:szCs w:val="28"/>
          <w:lang w:val="en-US"/>
        </w:rPr>
        <w:t>books to another direction</w:t>
      </w:r>
      <w:r w:rsidR="001271F6" w:rsidRPr="00F705EF">
        <w:rPr>
          <w:rFonts w:ascii="Times New Roman" w:hAnsi="Times New Roman" w:cs="Times New Roman"/>
          <w:sz w:val="28"/>
          <w:szCs w:val="28"/>
          <w:lang w:val="en-US"/>
        </w:rPr>
        <w:t>. She says that “as a r</w:t>
      </w:r>
      <w:r w:rsidR="0080309E" w:rsidRPr="00F705EF">
        <w:rPr>
          <w:rFonts w:ascii="Times New Roman" w:hAnsi="Times New Roman" w:cs="Times New Roman"/>
          <w:sz w:val="28"/>
          <w:szCs w:val="28"/>
          <w:lang w:val="en-US"/>
        </w:rPr>
        <w:t>eligious person, I disapprove of</w:t>
      </w:r>
      <w:r w:rsidR="001271F6" w:rsidRPr="00F705EF">
        <w:rPr>
          <w:rFonts w:ascii="Times New Roman" w:hAnsi="Times New Roman" w:cs="Times New Roman"/>
          <w:sz w:val="28"/>
          <w:szCs w:val="28"/>
          <w:lang w:val="en-US"/>
        </w:rPr>
        <w:t xml:space="preserve"> the gay or lesbian behavior. However, I should discuss the theme with my students and it is not because I disagree that I hate these </w:t>
      </w:r>
      <w:r w:rsidRPr="00F705EF">
        <w:rPr>
          <w:rFonts w:ascii="Times New Roman" w:hAnsi="Times New Roman" w:cs="Times New Roman"/>
          <w:sz w:val="28"/>
          <w:szCs w:val="28"/>
          <w:lang w:val="en-US"/>
        </w:rPr>
        <w:t>people. And most gays and lesbi</w:t>
      </w:r>
      <w:r w:rsidR="001271F6" w:rsidRPr="00F705EF">
        <w:rPr>
          <w:rFonts w:ascii="Times New Roman" w:hAnsi="Times New Roman" w:cs="Times New Roman"/>
          <w:sz w:val="28"/>
          <w:szCs w:val="28"/>
          <w:lang w:val="en-US"/>
        </w:rPr>
        <w:t>a</w:t>
      </w:r>
      <w:r w:rsidRPr="00F705EF">
        <w:rPr>
          <w:rFonts w:ascii="Times New Roman" w:hAnsi="Times New Roman" w:cs="Times New Roman"/>
          <w:sz w:val="28"/>
          <w:szCs w:val="28"/>
          <w:lang w:val="en-US"/>
        </w:rPr>
        <w:t>n</w:t>
      </w:r>
      <w:r w:rsidR="001271F6" w:rsidRPr="00F705EF">
        <w:rPr>
          <w:rFonts w:ascii="Times New Roman" w:hAnsi="Times New Roman" w:cs="Times New Roman"/>
          <w:sz w:val="28"/>
          <w:szCs w:val="28"/>
          <w:lang w:val="en-US"/>
        </w:rPr>
        <w:t>s think that religious people hate homo</w:t>
      </w:r>
      <w:r w:rsidR="0080309E" w:rsidRPr="00F705EF">
        <w:rPr>
          <w:rFonts w:ascii="Times New Roman" w:hAnsi="Times New Roman" w:cs="Times New Roman"/>
          <w:sz w:val="28"/>
          <w:szCs w:val="28"/>
          <w:lang w:val="en-US"/>
        </w:rPr>
        <w:t>-</w:t>
      </w:r>
      <w:r w:rsidR="001271F6" w:rsidRPr="00F705EF">
        <w:rPr>
          <w:rFonts w:ascii="Times New Roman" w:hAnsi="Times New Roman" w:cs="Times New Roman"/>
          <w:sz w:val="28"/>
          <w:szCs w:val="28"/>
          <w:lang w:val="en-US"/>
        </w:rPr>
        <w:t xml:space="preserve">affection. And it’s not true. </w:t>
      </w:r>
      <w:r w:rsidRPr="00F705EF">
        <w:rPr>
          <w:rFonts w:ascii="Times New Roman" w:hAnsi="Times New Roman" w:cs="Times New Roman"/>
          <w:sz w:val="28"/>
          <w:szCs w:val="28"/>
          <w:lang w:val="en-US"/>
        </w:rPr>
        <w:t>Becau</w:t>
      </w:r>
      <w:r w:rsidR="001271F6" w:rsidRPr="00F705EF">
        <w:rPr>
          <w:rFonts w:ascii="Times New Roman" w:hAnsi="Times New Roman" w:cs="Times New Roman"/>
          <w:sz w:val="28"/>
          <w:szCs w:val="28"/>
          <w:lang w:val="en-US"/>
        </w:rPr>
        <w:t>se if we hated</w:t>
      </w:r>
      <w:r w:rsidRPr="00F705EF">
        <w:rPr>
          <w:rFonts w:ascii="Times New Roman" w:hAnsi="Times New Roman" w:cs="Times New Roman"/>
          <w:sz w:val="28"/>
          <w:szCs w:val="28"/>
          <w:lang w:val="en-US"/>
        </w:rPr>
        <w:t xml:space="preserve"> them</w:t>
      </w:r>
      <w:r w:rsidR="001271F6" w:rsidRPr="00F705EF">
        <w:rPr>
          <w:rFonts w:ascii="Times New Roman" w:hAnsi="Times New Roman" w:cs="Times New Roman"/>
          <w:sz w:val="28"/>
          <w:szCs w:val="28"/>
          <w:lang w:val="en-US"/>
        </w:rPr>
        <w:t xml:space="preserve">, we would be breaking the rules of God”. </w:t>
      </w:r>
      <w:r w:rsidR="000D55AA" w:rsidRPr="00F705EF">
        <w:rPr>
          <w:rFonts w:ascii="Times New Roman" w:hAnsi="Times New Roman" w:cs="Times New Roman"/>
          <w:sz w:val="28"/>
          <w:szCs w:val="28"/>
          <w:lang w:val="en-US"/>
        </w:rPr>
        <w:t>In this regard</w:t>
      </w:r>
      <w:r w:rsidR="00DE570E" w:rsidRPr="00F705EF">
        <w:rPr>
          <w:rFonts w:ascii="Times New Roman" w:hAnsi="Times New Roman" w:cs="Times New Roman"/>
          <w:sz w:val="28"/>
          <w:szCs w:val="28"/>
          <w:lang w:val="en-US"/>
        </w:rPr>
        <w:t>, Prado and Machado (20</w:t>
      </w:r>
      <w:r w:rsidR="00C55CCB" w:rsidRPr="00F705EF">
        <w:rPr>
          <w:rFonts w:ascii="Times New Roman" w:hAnsi="Times New Roman" w:cs="Times New Roman"/>
          <w:sz w:val="28"/>
          <w:szCs w:val="28"/>
          <w:lang w:val="en-US"/>
        </w:rPr>
        <w:t>12</w:t>
      </w:r>
      <w:r w:rsidR="00700E78" w:rsidRPr="00F705EF">
        <w:rPr>
          <w:rFonts w:ascii="Times New Roman" w:hAnsi="Times New Roman" w:cs="Times New Roman"/>
          <w:sz w:val="28"/>
          <w:szCs w:val="28"/>
          <w:lang w:val="en-US"/>
        </w:rPr>
        <w:t>) ass</w:t>
      </w:r>
      <w:r w:rsidR="00C23225" w:rsidRPr="00F705EF">
        <w:rPr>
          <w:rFonts w:ascii="Times New Roman" w:hAnsi="Times New Roman" w:cs="Times New Roman"/>
          <w:sz w:val="28"/>
          <w:szCs w:val="28"/>
          <w:lang w:val="en-US"/>
        </w:rPr>
        <w:t>ure</w:t>
      </w:r>
      <w:r w:rsidR="00CF562C" w:rsidRPr="00F705EF">
        <w:rPr>
          <w:rFonts w:ascii="Times New Roman" w:hAnsi="Times New Roman" w:cs="Times New Roman"/>
          <w:sz w:val="28"/>
          <w:szCs w:val="28"/>
          <w:lang w:val="en-US"/>
        </w:rPr>
        <w:t xml:space="preserve"> that our society severely condemned </w:t>
      </w:r>
      <w:r w:rsidR="00700E78" w:rsidRPr="00F705EF">
        <w:rPr>
          <w:rFonts w:ascii="Times New Roman" w:hAnsi="Times New Roman" w:cs="Times New Roman"/>
          <w:sz w:val="28"/>
          <w:szCs w:val="28"/>
          <w:lang w:val="en-US"/>
        </w:rPr>
        <w:t>the non</w:t>
      </w:r>
      <w:r w:rsidR="00C23225" w:rsidRPr="00F705EF">
        <w:rPr>
          <w:rFonts w:ascii="Times New Roman" w:hAnsi="Times New Roman" w:cs="Times New Roman"/>
          <w:sz w:val="28"/>
          <w:szCs w:val="28"/>
          <w:lang w:val="en-US"/>
        </w:rPr>
        <w:t>-</w:t>
      </w:r>
      <w:r w:rsidR="00CF562C" w:rsidRPr="00F705EF">
        <w:rPr>
          <w:rFonts w:ascii="Times New Roman" w:hAnsi="Times New Roman" w:cs="Times New Roman"/>
          <w:sz w:val="28"/>
          <w:szCs w:val="28"/>
          <w:lang w:val="en-US"/>
        </w:rPr>
        <w:t>heterosexuality. B</w:t>
      </w:r>
      <w:r w:rsidR="00700E78" w:rsidRPr="00F705EF">
        <w:rPr>
          <w:rFonts w:ascii="Times New Roman" w:hAnsi="Times New Roman" w:cs="Times New Roman"/>
          <w:sz w:val="28"/>
          <w:szCs w:val="28"/>
          <w:lang w:val="en-US"/>
        </w:rPr>
        <w:t xml:space="preserve">y </w:t>
      </w:r>
      <w:r w:rsidR="00CF562C" w:rsidRPr="00F705EF">
        <w:rPr>
          <w:rFonts w:ascii="Times New Roman" w:hAnsi="Times New Roman" w:cs="Times New Roman"/>
          <w:sz w:val="28"/>
          <w:szCs w:val="28"/>
          <w:lang w:val="en-US"/>
        </w:rPr>
        <w:t>establishing a</w:t>
      </w:r>
      <w:r w:rsidR="00700E78" w:rsidRPr="00F705EF">
        <w:rPr>
          <w:rFonts w:ascii="Times New Roman" w:hAnsi="Times New Roman" w:cs="Times New Roman"/>
          <w:sz w:val="28"/>
          <w:szCs w:val="28"/>
          <w:lang w:val="en-US"/>
        </w:rPr>
        <w:t xml:space="preserve"> hegem</w:t>
      </w:r>
      <w:r w:rsidR="00CF562C" w:rsidRPr="00F705EF">
        <w:rPr>
          <w:rFonts w:ascii="Times New Roman" w:hAnsi="Times New Roman" w:cs="Times New Roman"/>
          <w:sz w:val="28"/>
          <w:szCs w:val="28"/>
          <w:lang w:val="en-US"/>
        </w:rPr>
        <w:t>onic discourse which,</w:t>
      </w:r>
      <w:r w:rsidR="00700E78" w:rsidRPr="00F705EF">
        <w:rPr>
          <w:rFonts w:ascii="Times New Roman" w:hAnsi="Times New Roman" w:cs="Times New Roman"/>
          <w:sz w:val="28"/>
          <w:szCs w:val="28"/>
          <w:lang w:val="en-US"/>
        </w:rPr>
        <w:t xml:space="preserve"> influenced by the religious and medical-scientific discourse</w:t>
      </w:r>
      <w:r w:rsidR="00C23225" w:rsidRPr="00F705EF">
        <w:rPr>
          <w:rFonts w:ascii="Times New Roman" w:hAnsi="Times New Roman" w:cs="Times New Roman"/>
          <w:sz w:val="28"/>
          <w:szCs w:val="28"/>
          <w:lang w:val="en-US"/>
        </w:rPr>
        <w:t>,</w:t>
      </w:r>
      <w:r w:rsidR="00700E78" w:rsidRPr="00F705EF">
        <w:rPr>
          <w:rFonts w:ascii="Times New Roman" w:hAnsi="Times New Roman" w:cs="Times New Roman"/>
          <w:sz w:val="28"/>
          <w:szCs w:val="28"/>
          <w:lang w:val="en-US"/>
        </w:rPr>
        <w:t xml:space="preserve"> legitimated institutions and social practices based on a </w:t>
      </w:r>
      <w:r w:rsidR="00C23225" w:rsidRPr="00F705EF">
        <w:rPr>
          <w:rFonts w:ascii="Times New Roman" w:hAnsi="Times New Roman" w:cs="Times New Roman"/>
          <w:sz w:val="28"/>
          <w:szCs w:val="28"/>
          <w:lang w:val="en-US"/>
        </w:rPr>
        <w:t>set</w:t>
      </w:r>
      <w:r w:rsidR="00700E78" w:rsidRPr="00F705EF">
        <w:rPr>
          <w:rFonts w:ascii="Times New Roman" w:hAnsi="Times New Roman" w:cs="Times New Roman"/>
          <w:sz w:val="28"/>
          <w:szCs w:val="28"/>
          <w:lang w:val="en-US"/>
        </w:rPr>
        <w:t xml:space="preserve"> of het</w:t>
      </w:r>
      <w:r w:rsidR="000D55AA" w:rsidRPr="00F705EF">
        <w:rPr>
          <w:rFonts w:ascii="Times New Roman" w:hAnsi="Times New Roman" w:cs="Times New Roman"/>
          <w:sz w:val="28"/>
          <w:szCs w:val="28"/>
          <w:lang w:val="en-US"/>
        </w:rPr>
        <w:t>eronormative values, leading</w:t>
      </w:r>
      <w:r w:rsidR="00700E78" w:rsidRPr="00F705EF">
        <w:rPr>
          <w:rFonts w:ascii="Times New Roman" w:hAnsi="Times New Roman" w:cs="Times New Roman"/>
          <w:sz w:val="28"/>
          <w:szCs w:val="28"/>
          <w:lang w:val="en-US"/>
        </w:rPr>
        <w:t xml:space="preserve"> t</w:t>
      </w:r>
      <w:r w:rsidR="000D55AA" w:rsidRPr="00F705EF">
        <w:rPr>
          <w:rFonts w:ascii="Times New Roman" w:hAnsi="Times New Roman" w:cs="Times New Roman"/>
          <w:sz w:val="28"/>
          <w:szCs w:val="28"/>
          <w:lang w:val="en-US"/>
        </w:rPr>
        <w:t xml:space="preserve">o negative discrimination and </w:t>
      </w:r>
      <w:r w:rsidR="00700E78" w:rsidRPr="00F705EF">
        <w:rPr>
          <w:rFonts w:ascii="Times New Roman" w:hAnsi="Times New Roman" w:cs="Times New Roman"/>
          <w:sz w:val="28"/>
          <w:szCs w:val="28"/>
          <w:lang w:val="en-US"/>
        </w:rPr>
        <w:t>punishment of several sexual behaviors</w:t>
      </w:r>
      <w:r w:rsidR="00AB05CC" w:rsidRPr="00F705EF">
        <w:rPr>
          <w:rFonts w:ascii="Times New Roman" w:hAnsi="Times New Roman" w:cs="Times New Roman"/>
          <w:sz w:val="28"/>
          <w:szCs w:val="28"/>
          <w:lang w:val="en-US"/>
        </w:rPr>
        <w:t xml:space="preserve"> (PRADO and</w:t>
      </w:r>
      <w:r w:rsidR="00C55CCB" w:rsidRPr="00F705EF">
        <w:rPr>
          <w:rFonts w:ascii="Times New Roman" w:hAnsi="Times New Roman" w:cs="Times New Roman"/>
          <w:sz w:val="28"/>
          <w:szCs w:val="28"/>
          <w:lang w:val="en-US"/>
        </w:rPr>
        <w:t xml:space="preserve"> MACHADO, 2012</w:t>
      </w:r>
      <w:r w:rsidR="00700E78" w:rsidRPr="00F705EF">
        <w:rPr>
          <w:rFonts w:ascii="Times New Roman" w:hAnsi="Times New Roman" w:cs="Times New Roman"/>
          <w:sz w:val="28"/>
          <w:szCs w:val="28"/>
          <w:lang w:val="en-US"/>
        </w:rPr>
        <w:t xml:space="preserve">, p. 12). </w:t>
      </w:r>
    </w:p>
    <w:p w:rsidR="003B475E" w:rsidRPr="00F705EF" w:rsidRDefault="000D55AA" w:rsidP="00DE570E">
      <w:pPr>
        <w:spacing w:after="0" w:line="360" w:lineRule="auto"/>
        <w:ind w:firstLine="708"/>
        <w:jc w:val="both"/>
        <w:rPr>
          <w:rFonts w:ascii="Times New Roman" w:hAnsi="Times New Roman" w:cs="Times New Roman"/>
          <w:color w:val="1F497D" w:themeColor="text2"/>
          <w:sz w:val="28"/>
          <w:szCs w:val="28"/>
          <w:lang w:val="en-US"/>
        </w:rPr>
      </w:pPr>
      <w:r w:rsidRPr="00F705EF">
        <w:rPr>
          <w:rFonts w:ascii="Times New Roman" w:hAnsi="Times New Roman" w:cs="Times New Roman"/>
          <w:sz w:val="28"/>
          <w:szCs w:val="28"/>
          <w:lang w:val="en-US"/>
        </w:rPr>
        <w:t xml:space="preserve">In this sense, </w:t>
      </w:r>
      <w:proofErr w:type="spellStart"/>
      <w:r w:rsidR="00700E78" w:rsidRPr="00F705EF">
        <w:rPr>
          <w:rFonts w:ascii="Times New Roman" w:hAnsi="Times New Roman" w:cs="Times New Roman"/>
          <w:sz w:val="28"/>
          <w:szCs w:val="28"/>
          <w:lang w:val="en-US"/>
        </w:rPr>
        <w:t>Renata</w:t>
      </w:r>
      <w:proofErr w:type="spellEnd"/>
      <w:r w:rsidR="00700E78" w:rsidRPr="00F705EF">
        <w:rPr>
          <w:rFonts w:ascii="Times New Roman" w:hAnsi="Times New Roman" w:cs="Times New Roman"/>
          <w:sz w:val="28"/>
          <w:szCs w:val="28"/>
          <w:lang w:val="en-US"/>
        </w:rPr>
        <w:t xml:space="preserve"> seems to reinforce the inclusion </w:t>
      </w:r>
      <w:r w:rsidRPr="00F705EF">
        <w:rPr>
          <w:rFonts w:ascii="Times New Roman" w:hAnsi="Times New Roman" w:cs="Times New Roman"/>
          <w:sz w:val="28"/>
          <w:szCs w:val="28"/>
          <w:lang w:val="en-US"/>
        </w:rPr>
        <w:t xml:space="preserve">and acceptance discourse </w:t>
      </w:r>
      <w:r w:rsidR="00700E78" w:rsidRPr="00F705EF">
        <w:rPr>
          <w:rFonts w:ascii="Times New Roman" w:hAnsi="Times New Roman" w:cs="Times New Roman"/>
          <w:sz w:val="28"/>
          <w:szCs w:val="28"/>
          <w:lang w:val="en-US"/>
        </w:rPr>
        <w:t>stating that she does not hate gays and lesbi</w:t>
      </w:r>
      <w:r w:rsidR="00C23225" w:rsidRPr="00F705EF">
        <w:rPr>
          <w:rFonts w:ascii="Times New Roman" w:hAnsi="Times New Roman" w:cs="Times New Roman"/>
          <w:sz w:val="28"/>
          <w:szCs w:val="28"/>
          <w:lang w:val="en-US"/>
        </w:rPr>
        <w:t>ans, but accepts them, because if she didn’t</w:t>
      </w:r>
      <w:r w:rsidR="00700E78" w:rsidRPr="00F705EF">
        <w:rPr>
          <w:rFonts w:ascii="Times New Roman" w:hAnsi="Times New Roman" w:cs="Times New Roman"/>
          <w:sz w:val="28"/>
          <w:szCs w:val="28"/>
          <w:lang w:val="en-US"/>
        </w:rPr>
        <w:t xml:space="preserve">, she would be “breaking the rules of God”. In a study about male homosexuality and </w:t>
      </w:r>
      <w:r w:rsidRPr="00F705EF">
        <w:rPr>
          <w:rFonts w:ascii="Times New Roman" w:hAnsi="Times New Roman" w:cs="Times New Roman"/>
          <w:sz w:val="28"/>
          <w:szCs w:val="28"/>
          <w:lang w:val="en-US"/>
        </w:rPr>
        <w:t>Pentecostal</w:t>
      </w:r>
      <w:r w:rsidR="00700E78" w:rsidRPr="00F705EF">
        <w:rPr>
          <w:rFonts w:ascii="Times New Roman" w:hAnsi="Times New Roman" w:cs="Times New Roman"/>
          <w:sz w:val="28"/>
          <w:szCs w:val="28"/>
          <w:lang w:val="en-US"/>
        </w:rPr>
        <w:t xml:space="preserve"> reli</w:t>
      </w:r>
      <w:r w:rsidR="00C23225" w:rsidRPr="00F705EF">
        <w:rPr>
          <w:rFonts w:ascii="Times New Roman" w:hAnsi="Times New Roman" w:cs="Times New Roman"/>
          <w:sz w:val="28"/>
          <w:szCs w:val="28"/>
          <w:lang w:val="en-US"/>
        </w:rPr>
        <w:t xml:space="preserve">gious experience, </w:t>
      </w:r>
      <w:proofErr w:type="spellStart"/>
      <w:r w:rsidR="00C23225" w:rsidRPr="00F705EF">
        <w:rPr>
          <w:rFonts w:ascii="Times New Roman" w:hAnsi="Times New Roman" w:cs="Times New Roman"/>
          <w:sz w:val="28"/>
          <w:szCs w:val="28"/>
          <w:lang w:val="en-US"/>
        </w:rPr>
        <w:t>Natividade</w:t>
      </w:r>
      <w:proofErr w:type="spellEnd"/>
      <w:r w:rsidR="00C23225" w:rsidRPr="00F705EF">
        <w:rPr>
          <w:rFonts w:ascii="Times New Roman" w:hAnsi="Times New Roman" w:cs="Times New Roman"/>
          <w:sz w:val="28"/>
          <w:szCs w:val="28"/>
          <w:lang w:val="en-US"/>
        </w:rPr>
        <w:t xml:space="preserve"> (20</w:t>
      </w:r>
      <w:r w:rsidR="00700E78" w:rsidRPr="00F705EF">
        <w:rPr>
          <w:rFonts w:ascii="Times New Roman" w:hAnsi="Times New Roman" w:cs="Times New Roman"/>
          <w:sz w:val="28"/>
          <w:szCs w:val="28"/>
          <w:lang w:val="en-US"/>
        </w:rPr>
        <w:t xml:space="preserve">05) shows that a more </w:t>
      </w:r>
      <w:r w:rsidR="00C23225" w:rsidRPr="00F705EF">
        <w:rPr>
          <w:rFonts w:ascii="Times New Roman" w:hAnsi="Times New Roman" w:cs="Times New Roman"/>
          <w:sz w:val="28"/>
          <w:szCs w:val="28"/>
          <w:lang w:val="en-US"/>
        </w:rPr>
        <w:t>detailed</w:t>
      </w:r>
      <w:r w:rsidR="00700E78" w:rsidRPr="00F705EF">
        <w:rPr>
          <w:rFonts w:ascii="Times New Roman" w:hAnsi="Times New Roman" w:cs="Times New Roman"/>
          <w:sz w:val="28"/>
          <w:szCs w:val="28"/>
          <w:lang w:val="en-US"/>
        </w:rPr>
        <w:t xml:space="preserve"> analysis of biographies of </w:t>
      </w:r>
      <w:r w:rsidRPr="00F705EF">
        <w:rPr>
          <w:rFonts w:ascii="Times New Roman" w:hAnsi="Times New Roman" w:cs="Times New Roman"/>
          <w:sz w:val="28"/>
          <w:szCs w:val="28"/>
          <w:lang w:val="en-US"/>
        </w:rPr>
        <w:t xml:space="preserve">gay </w:t>
      </w:r>
      <w:r w:rsidR="00700E78" w:rsidRPr="00F705EF">
        <w:rPr>
          <w:rFonts w:ascii="Times New Roman" w:hAnsi="Times New Roman" w:cs="Times New Roman"/>
          <w:sz w:val="28"/>
          <w:szCs w:val="28"/>
          <w:lang w:val="en-US"/>
        </w:rPr>
        <w:t>men wh</w:t>
      </w:r>
      <w:r w:rsidR="00C21A27" w:rsidRPr="00F705EF">
        <w:rPr>
          <w:rFonts w:ascii="Times New Roman" w:hAnsi="Times New Roman" w:cs="Times New Roman"/>
          <w:sz w:val="28"/>
          <w:szCs w:val="28"/>
          <w:lang w:val="en-US"/>
        </w:rPr>
        <w:t>o</w:t>
      </w:r>
      <w:r w:rsidR="00700E78" w:rsidRPr="00F705EF">
        <w:rPr>
          <w:rFonts w:ascii="Times New Roman" w:hAnsi="Times New Roman" w:cs="Times New Roman"/>
          <w:sz w:val="28"/>
          <w:szCs w:val="28"/>
          <w:lang w:val="en-US"/>
        </w:rPr>
        <w:t xml:space="preserve"> decide </w:t>
      </w:r>
      <w:r w:rsidR="00C23225" w:rsidRPr="00F705EF">
        <w:rPr>
          <w:rFonts w:ascii="Times New Roman" w:hAnsi="Times New Roman" w:cs="Times New Roman"/>
          <w:sz w:val="28"/>
          <w:szCs w:val="28"/>
          <w:lang w:val="en-US"/>
        </w:rPr>
        <w:t>to</w:t>
      </w:r>
      <w:r w:rsidRPr="00F705EF">
        <w:rPr>
          <w:rFonts w:ascii="Times New Roman" w:hAnsi="Times New Roman" w:cs="Times New Roman"/>
          <w:sz w:val="28"/>
          <w:szCs w:val="28"/>
          <w:lang w:val="en-US"/>
        </w:rPr>
        <w:t xml:space="preserve"> follow a P</w:t>
      </w:r>
      <w:r w:rsidR="00700E78" w:rsidRPr="00F705EF">
        <w:rPr>
          <w:rFonts w:ascii="Times New Roman" w:hAnsi="Times New Roman" w:cs="Times New Roman"/>
          <w:sz w:val="28"/>
          <w:szCs w:val="28"/>
          <w:lang w:val="en-US"/>
        </w:rPr>
        <w:t xml:space="preserve">entecostal religion allows </w:t>
      </w:r>
      <w:r w:rsidR="00C23225" w:rsidRPr="00F705EF">
        <w:rPr>
          <w:rFonts w:ascii="Times New Roman" w:hAnsi="Times New Roman" w:cs="Times New Roman"/>
          <w:sz w:val="28"/>
          <w:szCs w:val="28"/>
          <w:lang w:val="en-US"/>
        </w:rPr>
        <w:t>us to understand that, “even though t</w:t>
      </w:r>
      <w:r w:rsidR="00700E78" w:rsidRPr="00F705EF">
        <w:rPr>
          <w:rFonts w:ascii="Times New Roman" w:hAnsi="Times New Roman" w:cs="Times New Roman"/>
          <w:sz w:val="28"/>
          <w:szCs w:val="28"/>
          <w:lang w:val="en-US"/>
        </w:rPr>
        <w:t>he cure for homosexuality is not t</w:t>
      </w:r>
      <w:r w:rsidR="00DE570E" w:rsidRPr="00F705EF">
        <w:rPr>
          <w:rFonts w:ascii="Times New Roman" w:hAnsi="Times New Roman" w:cs="Times New Roman"/>
          <w:sz w:val="28"/>
          <w:szCs w:val="28"/>
          <w:lang w:val="en-US"/>
        </w:rPr>
        <w:t xml:space="preserve">he main reason for </w:t>
      </w:r>
      <w:r w:rsidR="00700E78" w:rsidRPr="00F705EF">
        <w:rPr>
          <w:rFonts w:ascii="Times New Roman" w:hAnsi="Times New Roman" w:cs="Times New Roman"/>
          <w:sz w:val="28"/>
          <w:szCs w:val="28"/>
          <w:lang w:val="en-US"/>
        </w:rPr>
        <w:t>religious ad</w:t>
      </w:r>
      <w:r w:rsidR="00C23225" w:rsidRPr="00F705EF">
        <w:rPr>
          <w:rFonts w:ascii="Times New Roman" w:hAnsi="Times New Roman" w:cs="Times New Roman"/>
          <w:sz w:val="28"/>
          <w:szCs w:val="28"/>
          <w:lang w:val="en-US"/>
        </w:rPr>
        <w:t>mission, it is</w:t>
      </w:r>
      <w:r w:rsidR="00C21A27" w:rsidRPr="00F705EF">
        <w:rPr>
          <w:rFonts w:ascii="Times New Roman" w:hAnsi="Times New Roman" w:cs="Times New Roman"/>
          <w:sz w:val="28"/>
          <w:szCs w:val="28"/>
          <w:lang w:val="en-US"/>
        </w:rPr>
        <w:t xml:space="preserve"> one of the main</w:t>
      </w:r>
      <w:r w:rsidR="00DE570E" w:rsidRPr="00F705EF">
        <w:rPr>
          <w:rFonts w:ascii="Times New Roman" w:hAnsi="Times New Roman" w:cs="Times New Roman"/>
          <w:sz w:val="28"/>
          <w:szCs w:val="28"/>
          <w:lang w:val="en-US"/>
        </w:rPr>
        <w:t xml:space="preserve"> </w:t>
      </w:r>
      <w:r w:rsidR="00700E78" w:rsidRPr="00F705EF">
        <w:rPr>
          <w:rFonts w:ascii="Times New Roman" w:hAnsi="Times New Roman" w:cs="Times New Roman"/>
          <w:sz w:val="28"/>
          <w:szCs w:val="28"/>
          <w:lang w:val="en-US"/>
        </w:rPr>
        <w:t>struggles in the spiritual battle for the constitution of an identity of chosen by God” (NATIVIDADE, 2005, p. 254). In the same study the author</w:t>
      </w:r>
      <w:r w:rsidR="000856C2" w:rsidRPr="00F705EF">
        <w:rPr>
          <w:rFonts w:ascii="Times New Roman" w:hAnsi="Times New Roman" w:cs="Times New Roman"/>
          <w:sz w:val="28"/>
          <w:szCs w:val="28"/>
          <w:lang w:val="en-US"/>
        </w:rPr>
        <w:t xml:space="preserve"> states t</w:t>
      </w:r>
      <w:r w:rsidR="00700E78" w:rsidRPr="00F705EF">
        <w:rPr>
          <w:rFonts w:ascii="Times New Roman" w:hAnsi="Times New Roman" w:cs="Times New Roman"/>
          <w:sz w:val="28"/>
          <w:szCs w:val="28"/>
          <w:lang w:val="en-US"/>
        </w:rPr>
        <w:t>hat</w:t>
      </w:r>
      <w:r w:rsidR="00CF562C" w:rsidRPr="00F705EF">
        <w:rPr>
          <w:rFonts w:ascii="Times New Roman" w:hAnsi="Times New Roman" w:cs="Times New Roman"/>
          <w:sz w:val="28"/>
          <w:szCs w:val="28"/>
          <w:lang w:val="en-US"/>
        </w:rPr>
        <w:t xml:space="preserve"> for Pentecostal religion</w:t>
      </w:r>
      <w:r w:rsidR="00700E78" w:rsidRPr="00F705EF">
        <w:rPr>
          <w:rFonts w:ascii="Times New Roman" w:hAnsi="Times New Roman" w:cs="Times New Roman"/>
          <w:sz w:val="28"/>
          <w:szCs w:val="28"/>
          <w:lang w:val="en-US"/>
        </w:rPr>
        <w:t xml:space="preserve"> “homosexuality would be the consequence of socialization</w:t>
      </w:r>
      <w:r w:rsidR="00C21A27" w:rsidRPr="00F705EF">
        <w:rPr>
          <w:rFonts w:ascii="Times New Roman" w:hAnsi="Times New Roman" w:cs="Times New Roman"/>
          <w:sz w:val="28"/>
          <w:szCs w:val="28"/>
          <w:lang w:val="en-US"/>
        </w:rPr>
        <w:t xml:space="preserve"> of dysfunctional</w:t>
      </w:r>
      <w:r w:rsidRPr="00F705EF">
        <w:rPr>
          <w:rFonts w:ascii="Times New Roman" w:hAnsi="Times New Roman" w:cs="Times New Roman"/>
          <w:sz w:val="28"/>
          <w:szCs w:val="28"/>
          <w:lang w:val="en-US"/>
        </w:rPr>
        <w:t xml:space="preserve"> homes, unstructured families;</w:t>
      </w:r>
      <w:r w:rsidR="0067768A" w:rsidRPr="00F705EF">
        <w:rPr>
          <w:rFonts w:ascii="Times New Roman" w:hAnsi="Times New Roman" w:cs="Times New Roman"/>
          <w:sz w:val="28"/>
          <w:szCs w:val="28"/>
          <w:lang w:val="en-US"/>
        </w:rPr>
        <w:t xml:space="preserve"> producing a personality distortion and </w:t>
      </w:r>
      <w:r w:rsidR="00DE570E" w:rsidRPr="00F705EF">
        <w:rPr>
          <w:rFonts w:ascii="Times New Roman" w:hAnsi="Times New Roman" w:cs="Times New Roman"/>
          <w:sz w:val="28"/>
          <w:szCs w:val="28"/>
          <w:lang w:val="en-US"/>
        </w:rPr>
        <w:t xml:space="preserve">an </w:t>
      </w:r>
      <w:r w:rsidR="0067768A" w:rsidRPr="00F705EF">
        <w:rPr>
          <w:rFonts w:ascii="Times New Roman" w:hAnsi="Times New Roman" w:cs="Times New Roman"/>
          <w:sz w:val="28"/>
          <w:szCs w:val="28"/>
          <w:lang w:val="en-US"/>
        </w:rPr>
        <w:t>identification with the ina</w:t>
      </w:r>
      <w:r w:rsidRPr="00F705EF">
        <w:rPr>
          <w:rFonts w:ascii="Times New Roman" w:hAnsi="Times New Roman" w:cs="Times New Roman"/>
          <w:sz w:val="28"/>
          <w:szCs w:val="28"/>
          <w:lang w:val="en-US"/>
        </w:rPr>
        <w:t>dequate roles of gender</w:t>
      </w:r>
      <w:r w:rsidR="0067768A" w:rsidRPr="00F705EF">
        <w:rPr>
          <w:rFonts w:ascii="Times New Roman" w:hAnsi="Times New Roman" w:cs="Times New Roman"/>
          <w:sz w:val="28"/>
          <w:szCs w:val="28"/>
          <w:lang w:val="en-US"/>
        </w:rPr>
        <w:t xml:space="preserve">” </w:t>
      </w:r>
      <w:r w:rsidR="0067768A" w:rsidRPr="00F705EF">
        <w:rPr>
          <w:rFonts w:ascii="Times New Roman" w:hAnsi="Times New Roman" w:cs="Times New Roman"/>
          <w:sz w:val="28"/>
          <w:szCs w:val="28"/>
          <w:lang w:val="en-US"/>
        </w:rPr>
        <w:lastRenderedPageBreak/>
        <w:t xml:space="preserve">(ibid, </w:t>
      </w:r>
      <w:r w:rsidRPr="00F705EF">
        <w:rPr>
          <w:rFonts w:ascii="Times New Roman" w:hAnsi="Times New Roman" w:cs="Times New Roman"/>
          <w:sz w:val="28"/>
          <w:szCs w:val="28"/>
          <w:lang w:val="en-US"/>
        </w:rPr>
        <w:t>p. 260). For this reason, we still see problematic</w:t>
      </w:r>
      <w:r w:rsidR="0067768A" w:rsidRPr="00F705EF">
        <w:rPr>
          <w:rFonts w:ascii="Times New Roman" w:hAnsi="Times New Roman" w:cs="Times New Roman"/>
          <w:sz w:val="28"/>
          <w:szCs w:val="28"/>
          <w:lang w:val="en-US"/>
        </w:rPr>
        <w:t xml:space="preserve"> disc</w:t>
      </w:r>
      <w:r w:rsidRPr="00F705EF">
        <w:rPr>
          <w:rFonts w:ascii="Times New Roman" w:hAnsi="Times New Roman" w:cs="Times New Roman"/>
          <w:sz w:val="28"/>
          <w:szCs w:val="28"/>
          <w:lang w:val="en-US"/>
        </w:rPr>
        <w:t xml:space="preserve">ourses such as </w:t>
      </w:r>
      <w:proofErr w:type="spellStart"/>
      <w:r w:rsidRPr="00F705EF">
        <w:rPr>
          <w:rFonts w:ascii="Times New Roman" w:hAnsi="Times New Roman" w:cs="Times New Roman"/>
          <w:sz w:val="28"/>
          <w:szCs w:val="28"/>
          <w:lang w:val="en-US"/>
        </w:rPr>
        <w:t>Renata’s</w:t>
      </w:r>
      <w:proofErr w:type="spellEnd"/>
      <w:r w:rsidRPr="00F705EF">
        <w:rPr>
          <w:rFonts w:ascii="Times New Roman" w:hAnsi="Times New Roman" w:cs="Times New Roman"/>
          <w:sz w:val="28"/>
          <w:szCs w:val="28"/>
          <w:lang w:val="en-US"/>
        </w:rPr>
        <w:t xml:space="preserve"> above:</w:t>
      </w:r>
      <w:r w:rsidR="0067768A"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w:t>
      </w:r>
      <w:r w:rsidR="0067768A" w:rsidRPr="00F705EF">
        <w:rPr>
          <w:rFonts w:ascii="Times New Roman" w:hAnsi="Times New Roman" w:cs="Times New Roman"/>
          <w:sz w:val="28"/>
          <w:szCs w:val="28"/>
          <w:lang w:val="en-US"/>
        </w:rPr>
        <w:t>we should no</w:t>
      </w:r>
      <w:r w:rsidR="000856C2" w:rsidRPr="00F705EF">
        <w:rPr>
          <w:rFonts w:ascii="Times New Roman" w:hAnsi="Times New Roman" w:cs="Times New Roman"/>
          <w:sz w:val="28"/>
          <w:szCs w:val="28"/>
          <w:lang w:val="en-US"/>
        </w:rPr>
        <w:t xml:space="preserve">t hate them, but accept </w:t>
      </w:r>
      <w:r w:rsidR="0067768A" w:rsidRPr="00F705EF">
        <w:rPr>
          <w:rFonts w:ascii="Times New Roman" w:hAnsi="Times New Roman" w:cs="Times New Roman"/>
          <w:sz w:val="28"/>
          <w:szCs w:val="28"/>
          <w:lang w:val="en-US"/>
        </w:rPr>
        <w:t>an</w:t>
      </w:r>
      <w:r w:rsidR="00C21A27" w:rsidRPr="00F705EF">
        <w:rPr>
          <w:rFonts w:ascii="Times New Roman" w:hAnsi="Times New Roman" w:cs="Times New Roman"/>
          <w:sz w:val="28"/>
          <w:szCs w:val="28"/>
          <w:lang w:val="en-US"/>
        </w:rPr>
        <w:t>d forgive them, once they are dy</w:t>
      </w:r>
      <w:r w:rsidR="0067768A" w:rsidRPr="00F705EF">
        <w:rPr>
          <w:rFonts w:ascii="Times New Roman" w:hAnsi="Times New Roman" w:cs="Times New Roman"/>
          <w:sz w:val="28"/>
          <w:szCs w:val="28"/>
          <w:lang w:val="en-US"/>
        </w:rPr>
        <w:t>sfunctional, distortions of</w:t>
      </w:r>
      <w:r w:rsidR="000856C2" w:rsidRPr="00F705EF">
        <w:rPr>
          <w:rFonts w:ascii="Times New Roman" w:hAnsi="Times New Roman" w:cs="Times New Roman"/>
          <w:sz w:val="28"/>
          <w:szCs w:val="28"/>
          <w:lang w:val="en-US"/>
        </w:rPr>
        <w:t xml:space="preserve"> the</w:t>
      </w:r>
      <w:r w:rsidR="0067768A" w:rsidRPr="00F705EF">
        <w:rPr>
          <w:rFonts w:ascii="Times New Roman" w:hAnsi="Times New Roman" w:cs="Times New Roman"/>
          <w:sz w:val="28"/>
          <w:szCs w:val="28"/>
          <w:lang w:val="en-US"/>
        </w:rPr>
        <w:t xml:space="preserve"> norm</w:t>
      </w:r>
      <w:r w:rsidR="00DC6124" w:rsidRPr="00F705EF">
        <w:rPr>
          <w:rFonts w:ascii="Times New Roman" w:hAnsi="Times New Roman" w:cs="Times New Roman"/>
          <w:sz w:val="28"/>
          <w:szCs w:val="28"/>
          <w:lang w:val="en-US"/>
        </w:rPr>
        <w:t>, unstructured</w:t>
      </w:r>
      <w:r w:rsidR="0067768A" w:rsidRPr="00F705EF">
        <w:rPr>
          <w:rFonts w:ascii="Times New Roman" w:hAnsi="Times New Roman" w:cs="Times New Roman"/>
          <w:sz w:val="28"/>
          <w:szCs w:val="28"/>
          <w:lang w:val="en-US"/>
        </w:rPr>
        <w:t xml:space="preserve"> and inadequate</w:t>
      </w:r>
      <w:r w:rsidRPr="00F705EF">
        <w:rPr>
          <w:rFonts w:ascii="Times New Roman" w:hAnsi="Times New Roman" w:cs="Times New Roman"/>
          <w:sz w:val="28"/>
          <w:szCs w:val="28"/>
          <w:lang w:val="en-US"/>
        </w:rPr>
        <w:t>”</w:t>
      </w:r>
      <w:r w:rsidR="0067768A"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Therefore, the text</w:t>
      </w:r>
      <w:r w:rsidR="00CF562C" w:rsidRPr="00F705EF">
        <w:rPr>
          <w:rFonts w:ascii="Times New Roman" w:hAnsi="Times New Roman" w:cs="Times New Roman"/>
          <w:sz w:val="28"/>
          <w:szCs w:val="28"/>
          <w:lang w:val="en-US"/>
        </w:rPr>
        <w:t>book -</w:t>
      </w:r>
      <w:r w:rsidR="000856C2" w:rsidRPr="00F705EF">
        <w:rPr>
          <w:rFonts w:ascii="Times New Roman" w:hAnsi="Times New Roman" w:cs="Times New Roman"/>
          <w:sz w:val="28"/>
          <w:szCs w:val="28"/>
          <w:lang w:val="en-US"/>
        </w:rPr>
        <w:t xml:space="preserve"> often</w:t>
      </w:r>
      <w:r w:rsidR="0067768A" w:rsidRPr="00F705EF">
        <w:rPr>
          <w:rFonts w:ascii="Times New Roman" w:hAnsi="Times New Roman" w:cs="Times New Roman"/>
          <w:sz w:val="28"/>
          <w:szCs w:val="28"/>
          <w:lang w:val="en-US"/>
        </w:rPr>
        <w:t xml:space="preserve"> considered a “bible” of </w:t>
      </w:r>
      <w:r w:rsidRPr="00F705EF">
        <w:rPr>
          <w:rFonts w:ascii="Times New Roman" w:hAnsi="Times New Roman" w:cs="Times New Roman"/>
          <w:sz w:val="28"/>
          <w:szCs w:val="28"/>
          <w:lang w:val="en-US"/>
        </w:rPr>
        <w:t>foreign language</w:t>
      </w:r>
      <w:r w:rsidR="00CF562C" w:rsidRPr="00F705EF">
        <w:rPr>
          <w:rFonts w:ascii="Times New Roman" w:hAnsi="Times New Roman" w:cs="Times New Roman"/>
          <w:sz w:val="28"/>
          <w:szCs w:val="28"/>
          <w:lang w:val="en-US"/>
        </w:rPr>
        <w:t xml:space="preserve"> teaching</w:t>
      </w:r>
      <w:r w:rsidRPr="00F705EF">
        <w:rPr>
          <w:rFonts w:ascii="Times New Roman" w:hAnsi="Times New Roman" w:cs="Times New Roman"/>
          <w:sz w:val="28"/>
          <w:szCs w:val="28"/>
          <w:lang w:val="en-US"/>
        </w:rPr>
        <w:t xml:space="preserve"> </w:t>
      </w:r>
      <w:r w:rsidR="00CF562C"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could</w:t>
      </w:r>
      <w:r w:rsidR="0067768A" w:rsidRPr="00F705EF">
        <w:rPr>
          <w:rFonts w:ascii="Times New Roman" w:hAnsi="Times New Roman" w:cs="Times New Roman"/>
          <w:sz w:val="28"/>
          <w:szCs w:val="28"/>
          <w:lang w:val="en-US"/>
        </w:rPr>
        <w:t xml:space="preserve"> </w:t>
      </w:r>
      <w:r w:rsidR="000856C2" w:rsidRPr="00F705EF">
        <w:rPr>
          <w:rFonts w:ascii="Times New Roman" w:hAnsi="Times New Roman" w:cs="Times New Roman"/>
          <w:sz w:val="28"/>
          <w:szCs w:val="28"/>
          <w:lang w:val="en-US"/>
        </w:rPr>
        <w:t>embrace</w:t>
      </w:r>
      <w:r w:rsidR="00641E3D" w:rsidRPr="00F705EF">
        <w:rPr>
          <w:rFonts w:ascii="Times New Roman" w:hAnsi="Times New Roman" w:cs="Times New Roman"/>
          <w:sz w:val="28"/>
          <w:szCs w:val="28"/>
          <w:lang w:val="en-US"/>
        </w:rPr>
        <w:t xml:space="preserve"> multifaceted views </w:t>
      </w:r>
      <w:r w:rsidRPr="00F705EF">
        <w:rPr>
          <w:rFonts w:ascii="Times New Roman" w:hAnsi="Times New Roman" w:cs="Times New Roman"/>
          <w:sz w:val="28"/>
          <w:szCs w:val="28"/>
          <w:lang w:val="en-US"/>
        </w:rPr>
        <w:t>about themes like gender, sexuality,</w:t>
      </w:r>
      <w:r w:rsidR="0067768A" w:rsidRPr="00F705EF">
        <w:rPr>
          <w:rFonts w:ascii="Times New Roman" w:hAnsi="Times New Roman" w:cs="Times New Roman"/>
          <w:sz w:val="28"/>
          <w:szCs w:val="28"/>
          <w:lang w:val="en-US"/>
        </w:rPr>
        <w:t xml:space="preserve"> family and religion</w:t>
      </w:r>
      <w:r w:rsidRPr="00F705EF">
        <w:rPr>
          <w:rFonts w:ascii="Times New Roman" w:hAnsi="Times New Roman" w:cs="Times New Roman"/>
          <w:sz w:val="28"/>
          <w:szCs w:val="28"/>
          <w:lang w:val="en-US"/>
        </w:rPr>
        <w:t>. We</w:t>
      </w:r>
      <w:r w:rsidR="0067768A" w:rsidRPr="00F705EF">
        <w:rPr>
          <w:rFonts w:ascii="Times New Roman" w:hAnsi="Times New Roman" w:cs="Times New Roman"/>
          <w:sz w:val="28"/>
          <w:szCs w:val="28"/>
          <w:lang w:val="en-US"/>
        </w:rPr>
        <w:t xml:space="preserve"> think that</w:t>
      </w:r>
      <w:r w:rsidR="000856C2" w:rsidRPr="00F705EF">
        <w:rPr>
          <w:rFonts w:ascii="Times New Roman" w:hAnsi="Times New Roman" w:cs="Times New Roman"/>
          <w:sz w:val="28"/>
          <w:szCs w:val="28"/>
          <w:lang w:val="en-US"/>
        </w:rPr>
        <w:t xml:space="preserve"> it is up to us, </w:t>
      </w:r>
      <w:r w:rsidR="0067768A" w:rsidRPr="00F705EF">
        <w:rPr>
          <w:rFonts w:ascii="Times New Roman" w:hAnsi="Times New Roman" w:cs="Times New Roman"/>
          <w:sz w:val="28"/>
          <w:szCs w:val="28"/>
          <w:lang w:val="en-US"/>
        </w:rPr>
        <w:t xml:space="preserve">educators, </w:t>
      </w:r>
      <w:r w:rsidR="000856C2" w:rsidRPr="00F705EF">
        <w:rPr>
          <w:rFonts w:ascii="Times New Roman" w:hAnsi="Times New Roman" w:cs="Times New Roman"/>
          <w:sz w:val="28"/>
          <w:szCs w:val="28"/>
          <w:lang w:val="en-US"/>
        </w:rPr>
        <w:t xml:space="preserve">to </w:t>
      </w:r>
      <w:r w:rsidR="0067768A" w:rsidRPr="00F705EF">
        <w:rPr>
          <w:rFonts w:ascii="Times New Roman" w:hAnsi="Times New Roman" w:cs="Times New Roman"/>
          <w:sz w:val="28"/>
          <w:szCs w:val="28"/>
          <w:lang w:val="en-US"/>
        </w:rPr>
        <w:t xml:space="preserve">problematize the </w:t>
      </w:r>
      <w:r w:rsidRPr="00F705EF">
        <w:rPr>
          <w:rFonts w:ascii="Times New Roman" w:hAnsi="Times New Roman" w:cs="Times New Roman"/>
          <w:sz w:val="28"/>
          <w:szCs w:val="28"/>
          <w:lang w:val="en-US"/>
        </w:rPr>
        <w:t>inclusion or exclusion</w:t>
      </w:r>
      <w:r w:rsidR="0067768A" w:rsidRPr="00F705EF">
        <w:rPr>
          <w:rFonts w:ascii="Times New Roman" w:hAnsi="Times New Roman" w:cs="Times New Roman"/>
          <w:sz w:val="28"/>
          <w:szCs w:val="28"/>
          <w:lang w:val="en-US"/>
        </w:rPr>
        <w:t xml:space="preserve"> of </w:t>
      </w:r>
      <w:r w:rsidRPr="00F705EF">
        <w:rPr>
          <w:rFonts w:ascii="Times New Roman" w:hAnsi="Times New Roman" w:cs="Times New Roman"/>
          <w:sz w:val="28"/>
          <w:szCs w:val="28"/>
          <w:lang w:val="en-US"/>
        </w:rPr>
        <w:t>these</w:t>
      </w:r>
      <w:r w:rsidR="0067768A"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themes. It is up to us to</w:t>
      </w:r>
      <w:r w:rsidR="0067768A" w:rsidRPr="00F705EF">
        <w:rPr>
          <w:rFonts w:ascii="Times New Roman" w:hAnsi="Times New Roman" w:cs="Times New Roman"/>
          <w:sz w:val="28"/>
          <w:szCs w:val="28"/>
          <w:lang w:val="en-US"/>
        </w:rPr>
        <w:t xml:space="preserve"> discuss the interpretations and the </w:t>
      </w:r>
      <w:r w:rsidRPr="00F705EF">
        <w:rPr>
          <w:rFonts w:ascii="Times New Roman" w:hAnsi="Times New Roman" w:cs="Times New Roman"/>
          <w:sz w:val="28"/>
          <w:szCs w:val="28"/>
          <w:lang w:val="en-US"/>
        </w:rPr>
        <w:t>epistemologies</w:t>
      </w:r>
      <w:r w:rsidR="00641E3D"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 xml:space="preserve">in </w:t>
      </w:r>
      <w:r w:rsidR="0067768A" w:rsidRPr="00F705EF">
        <w:rPr>
          <w:rFonts w:ascii="Times New Roman" w:hAnsi="Times New Roman" w:cs="Times New Roman"/>
          <w:sz w:val="28"/>
          <w:szCs w:val="28"/>
          <w:lang w:val="en-US"/>
        </w:rPr>
        <w:t>whi</w:t>
      </w:r>
      <w:r w:rsidRPr="00F705EF">
        <w:rPr>
          <w:rFonts w:ascii="Times New Roman" w:hAnsi="Times New Roman" w:cs="Times New Roman"/>
          <w:sz w:val="28"/>
          <w:szCs w:val="28"/>
          <w:lang w:val="en-US"/>
        </w:rPr>
        <w:t>ch our pre-service teachers</w:t>
      </w:r>
      <w:r w:rsidR="000856C2" w:rsidRPr="00F705EF">
        <w:rPr>
          <w:rFonts w:ascii="Times New Roman" w:hAnsi="Times New Roman" w:cs="Times New Roman"/>
          <w:sz w:val="28"/>
          <w:szCs w:val="28"/>
          <w:lang w:val="en-US"/>
        </w:rPr>
        <w:t xml:space="preserve"> rely on. </w:t>
      </w:r>
    </w:p>
    <w:p w:rsidR="000C6187" w:rsidRPr="00F705EF" w:rsidRDefault="000C6187" w:rsidP="000C6187">
      <w:pPr>
        <w:spacing w:after="0" w:line="360" w:lineRule="auto"/>
        <w:ind w:firstLine="708"/>
        <w:jc w:val="both"/>
        <w:rPr>
          <w:rFonts w:ascii="Times New Roman" w:hAnsi="Times New Roman" w:cs="Times New Roman"/>
          <w:sz w:val="28"/>
          <w:szCs w:val="28"/>
          <w:lang w:val="en-US"/>
        </w:rPr>
      </w:pPr>
    </w:p>
    <w:p w:rsidR="003B475E" w:rsidRPr="00F705EF" w:rsidRDefault="000D55AA" w:rsidP="005533CB">
      <w:pPr>
        <w:spacing w:line="360" w:lineRule="auto"/>
        <w:jc w:val="both"/>
        <w:rPr>
          <w:rFonts w:ascii="Times New Roman" w:hAnsi="Times New Roman" w:cs="Times New Roman"/>
          <w:b/>
          <w:sz w:val="28"/>
          <w:szCs w:val="28"/>
          <w:lang w:val="en-US"/>
        </w:rPr>
      </w:pPr>
      <w:r w:rsidRPr="00F705EF">
        <w:rPr>
          <w:rFonts w:ascii="Times New Roman" w:hAnsi="Times New Roman" w:cs="Times New Roman"/>
          <w:b/>
          <w:sz w:val="28"/>
          <w:szCs w:val="28"/>
          <w:lang w:val="en-US"/>
        </w:rPr>
        <w:t>Final considerations</w:t>
      </w:r>
    </w:p>
    <w:p w:rsidR="00794BEA" w:rsidRPr="00F705EF" w:rsidRDefault="00794BEA" w:rsidP="0055174A">
      <w:pPr>
        <w:spacing w:line="240" w:lineRule="auto"/>
        <w:jc w:val="right"/>
        <w:rPr>
          <w:rFonts w:ascii="Times New Roman" w:hAnsi="Times New Roman" w:cs="Times New Roman"/>
          <w:i/>
          <w:sz w:val="24"/>
          <w:szCs w:val="24"/>
        </w:rPr>
      </w:pPr>
      <w:r w:rsidRPr="00F705EF">
        <w:rPr>
          <w:rFonts w:ascii="Times New Roman" w:hAnsi="Times New Roman" w:cs="Times New Roman"/>
          <w:i/>
          <w:sz w:val="24"/>
          <w:szCs w:val="24"/>
        </w:rPr>
        <w:t>I sugge</w:t>
      </w:r>
      <w:r w:rsidR="00CF562C" w:rsidRPr="00F705EF">
        <w:rPr>
          <w:rFonts w:ascii="Times New Roman" w:hAnsi="Times New Roman" w:cs="Times New Roman"/>
          <w:i/>
          <w:sz w:val="24"/>
          <w:szCs w:val="24"/>
        </w:rPr>
        <w:t>st [that the politicization of a</w:t>
      </w:r>
      <w:r w:rsidRPr="00F705EF">
        <w:rPr>
          <w:rFonts w:ascii="Times New Roman" w:hAnsi="Times New Roman" w:cs="Times New Roman"/>
          <w:i/>
          <w:sz w:val="24"/>
          <w:szCs w:val="24"/>
        </w:rPr>
        <w:t>bjection]is crucial to creating the kind of community in which surviving with AIDS becomes more possible, in which queer lives become more legible, valuable, worthy of support, in which passion, injury, grief, aspiration become recognized without fixin</w:t>
      </w:r>
      <w:r w:rsidR="00E136C3" w:rsidRPr="00F705EF">
        <w:rPr>
          <w:rFonts w:ascii="Times New Roman" w:hAnsi="Times New Roman" w:cs="Times New Roman"/>
          <w:i/>
          <w:sz w:val="24"/>
          <w:szCs w:val="24"/>
        </w:rPr>
        <w:t>g the terms of that recognition in yet another conceptual order of lifelessness and rigid exclusion</w:t>
      </w:r>
    </w:p>
    <w:p w:rsidR="00E136C3" w:rsidRPr="00F705EF" w:rsidRDefault="00E136C3" w:rsidP="0055174A">
      <w:pPr>
        <w:spacing w:line="240" w:lineRule="auto"/>
        <w:jc w:val="right"/>
        <w:rPr>
          <w:rFonts w:ascii="Times New Roman" w:hAnsi="Times New Roman" w:cs="Times New Roman"/>
          <w:i/>
          <w:sz w:val="24"/>
          <w:szCs w:val="24"/>
        </w:rPr>
      </w:pPr>
      <w:r w:rsidRPr="00F705EF">
        <w:rPr>
          <w:rFonts w:ascii="Times New Roman" w:hAnsi="Times New Roman" w:cs="Times New Roman"/>
          <w:sz w:val="24"/>
          <w:szCs w:val="24"/>
        </w:rPr>
        <w:t>Judith Butler</w:t>
      </w:r>
      <w:r w:rsidRPr="00F705EF">
        <w:rPr>
          <w:rFonts w:ascii="Times New Roman" w:hAnsi="Times New Roman" w:cs="Times New Roman"/>
          <w:i/>
          <w:sz w:val="24"/>
          <w:szCs w:val="24"/>
        </w:rPr>
        <w:t>, Bodies that matter.</w:t>
      </w:r>
    </w:p>
    <w:p w:rsidR="003B475E" w:rsidRPr="00F705EF" w:rsidRDefault="00AE6E88" w:rsidP="0055174A">
      <w:pPr>
        <w:spacing w:line="240" w:lineRule="auto"/>
        <w:jc w:val="right"/>
        <w:rPr>
          <w:rFonts w:ascii="Times New Roman" w:hAnsi="Times New Roman" w:cs="Times New Roman"/>
          <w:i/>
          <w:sz w:val="28"/>
          <w:szCs w:val="28"/>
          <w:lang w:val="en-US"/>
        </w:rPr>
      </w:pPr>
      <w:r w:rsidRPr="00F705EF">
        <w:rPr>
          <w:rFonts w:ascii="Times New Roman" w:hAnsi="Times New Roman" w:cs="Times New Roman"/>
          <w:i/>
          <w:sz w:val="28"/>
          <w:szCs w:val="28"/>
          <w:lang w:val="en-US"/>
        </w:rPr>
        <w:t xml:space="preserve"> </w:t>
      </w:r>
    </w:p>
    <w:p w:rsidR="003B475E" w:rsidRPr="00F705EF" w:rsidRDefault="00E136C3" w:rsidP="005533CB">
      <w:pPr>
        <w:spacing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Inspired by Butler´s words above, we defend that there is no more room for exclusion based on gender and sexuality in our society, as there is no more room for exclusion</w:t>
      </w:r>
      <w:r w:rsidR="00CF562C" w:rsidRPr="00F705EF">
        <w:rPr>
          <w:rFonts w:ascii="Times New Roman" w:hAnsi="Times New Roman" w:cs="Times New Roman"/>
          <w:sz w:val="28"/>
          <w:szCs w:val="28"/>
          <w:lang w:val="en-US"/>
        </w:rPr>
        <w:t xml:space="preserve"> of gender and (homo)sexuality</w:t>
      </w:r>
      <w:r w:rsidRPr="00F705EF">
        <w:rPr>
          <w:rFonts w:ascii="Times New Roman" w:hAnsi="Times New Roman" w:cs="Times New Roman"/>
          <w:sz w:val="28"/>
          <w:szCs w:val="28"/>
          <w:lang w:val="en-US"/>
        </w:rPr>
        <w:t xml:space="preserve"> in language education. </w:t>
      </w:r>
      <w:r w:rsidR="009F28B0" w:rsidRPr="00F705EF">
        <w:rPr>
          <w:rFonts w:ascii="Times New Roman" w:hAnsi="Times New Roman" w:cs="Times New Roman"/>
          <w:sz w:val="28"/>
          <w:szCs w:val="28"/>
          <w:lang w:val="en-US"/>
        </w:rPr>
        <w:t xml:space="preserve">In the </w:t>
      </w:r>
      <w:r w:rsidRPr="00F705EF">
        <w:rPr>
          <w:rFonts w:ascii="Times New Roman" w:hAnsi="Times New Roman" w:cs="Times New Roman"/>
          <w:sz w:val="28"/>
          <w:szCs w:val="28"/>
          <w:lang w:val="en-US"/>
        </w:rPr>
        <w:t>title of this article we</w:t>
      </w:r>
      <w:r w:rsidR="00AB05CC" w:rsidRPr="00F705EF">
        <w:rPr>
          <w:rFonts w:ascii="Times New Roman" w:hAnsi="Times New Roman" w:cs="Times New Roman"/>
          <w:sz w:val="28"/>
          <w:szCs w:val="28"/>
          <w:lang w:val="en-US"/>
        </w:rPr>
        <w:t xml:space="preserve"> asked whether</w:t>
      </w:r>
      <w:r w:rsidR="009F28B0" w:rsidRPr="00F705EF">
        <w:rPr>
          <w:rFonts w:ascii="Times New Roman" w:hAnsi="Times New Roman" w:cs="Times New Roman"/>
          <w:sz w:val="28"/>
          <w:szCs w:val="28"/>
          <w:lang w:val="en-US"/>
        </w:rPr>
        <w:t xml:space="preserve"> </w:t>
      </w:r>
      <w:r w:rsidR="00CF562C" w:rsidRPr="00F705EF">
        <w:rPr>
          <w:rFonts w:ascii="Times New Roman" w:hAnsi="Times New Roman" w:cs="Times New Roman"/>
          <w:sz w:val="28"/>
          <w:szCs w:val="28"/>
          <w:lang w:val="en-US"/>
        </w:rPr>
        <w:t>gender and (homo)</w:t>
      </w:r>
      <w:r w:rsidR="009F28B0" w:rsidRPr="00F705EF">
        <w:rPr>
          <w:rFonts w:ascii="Times New Roman" w:hAnsi="Times New Roman" w:cs="Times New Roman"/>
          <w:sz w:val="28"/>
          <w:szCs w:val="28"/>
          <w:lang w:val="en-US"/>
        </w:rPr>
        <w:t>se</w:t>
      </w:r>
      <w:r w:rsidR="00DC6124" w:rsidRPr="00F705EF">
        <w:rPr>
          <w:rFonts w:ascii="Times New Roman" w:hAnsi="Times New Roman" w:cs="Times New Roman"/>
          <w:sz w:val="28"/>
          <w:szCs w:val="28"/>
          <w:lang w:val="en-US"/>
        </w:rPr>
        <w:t>xuality</w:t>
      </w:r>
      <w:r w:rsidR="009F28B0" w:rsidRPr="00F705EF">
        <w:rPr>
          <w:rFonts w:ascii="Times New Roman" w:hAnsi="Times New Roman" w:cs="Times New Roman"/>
          <w:sz w:val="28"/>
          <w:szCs w:val="28"/>
          <w:lang w:val="en-US"/>
        </w:rPr>
        <w:t xml:space="preserve"> could dialogue in a clas</w:t>
      </w:r>
      <w:r w:rsidRPr="00F705EF">
        <w:rPr>
          <w:rFonts w:ascii="Times New Roman" w:hAnsi="Times New Roman" w:cs="Times New Roman"/>
          <w:sz w:val="28"/>
          <w:szCs w:val="28"/>
          <w:lang w:val="en-US"/>
        </w:rPr>
        <w:t>s of academic writing. The answer is yes. We think that teaching and researching are many times</w:t>
      </w:r>
      <w:r w:rsidR="009F28B0" w:rsidRPr="00F705EF">
        <w:rPr>
          <w:rFonts w:ascii="Times New Roman" w:hAnsi="Times New Roman" w:cs="Times New Roman"/>
          <w:sz w:val="28"/>
          <w:szCs w:val="28"/>
          <w:lang w:val="en-US"/>
        </w:rPr>
        <w:t xml:space="preserve"> difficult and </w:t>
      </w:r>
      <w:r w:rsidR="00641E3D" w:rsidRPr="00F705EF">
        <w:rPr>
          <w:rFonts w:ascii="Times New Roman" w:hAnsi="Times New Roman" w:cs="Times New Roman"/>
          <w:sz w:val="28"/>
          <w:szCs w:val="28"/>
          <w:lang w:val="en-US"/>
        </w:rPr>
        <w:t>mazy</w:t>
      </w:r>
      <w:r w:rsidR="009F28B0" w:rsidRPr="00F705EF">
        <w:rPr>
          <w:rFonts w:ascii="Times New Roman" w:hAnsi="Times New Roman" w:cs="Times New Roman"/>
          <w:sz w:val="28"/>
          <w:szCs w:val="28"/>
          <w:lang w:val="en-US"/>
        </w:rPr>
        <w:t xml:space="preserve">. Difficult, because the themes discussed here, </w:t>
      </w:r>
      <w:r w:rsidR="00641E3D" w:rsidRPr="00F705EF">
        <w:rPr>
          <w:rFonts w:ascii="Times New Roman" w:hAnsi="Times New Roman" w:cs="Times New Roman"/>
          <w:sz w:val="28"/>
          <w:szCs w:val="28"/>
          <w:lang w:val="en-US"/>
        </w:rPr>
        <w:t>relevant</w:t>
      </w:r>
      <w:r w:rsidR="009F28B0" w:rsidRPr="00F705EF">
        <w:rPr>
          <w:rFonts w:ascii="Times New Roman" w:hAnsi="Times New Roman" w:cs="Times New Roman"/>
          <w:sz w:val="28"/>
          <w:szCs w:val="28"/>
          <w:lang w:val="en-US"/>
        </w:rPr>
        <w:t xml:space="preserve"> to</w:t>
      </w:r>
      <w:r w:rsidRPr="00F705EF">
        <w:rPr>
          <w:rFonts w:ascii="Times New Roman" w:hAnsi="Times New Roman" w:cs="Times New Roman"/>
          <w:sz w:val="28"/>
          <w:szCs w:val="28"/>
          <w:lang w:val="en-US"/>
        </w:rPr>
        <w:t xml:space="preserve"> the society and</w:t>
      </w:r>
      <w:r w:rsidR="009F28B0" w:rsidRPr="00F705EF">
        <w:rPr>
          <w:rFonts w:ascii="Times New Roman" w:hAnsi="Times New Roman" w:cs="Times New Roman"/>
          <w:sz w:val="28"/>
          <w:szCs w:val="28"/>
          <w:lang w:val="en-US"/>
        </w:rPr>
        <w:t xml:space="preserve"> to our youn</w:t>
      </w:r>
      <w:r w:rsidR="00AB05CC" w:rsidRPr="00F705EF">
        <w:rPr>
          <w:rFonts w:ascii="Times New Roman" w:hAnsi="Times New Roman" w:cs="Times New Roman"/>
          <w:sz w:val="28"/>
          <w:szCs w:val="28"/>
          <w:lang w:val="en-US"/>
        </w:rPr>
        <w:t xml:space="preserve">g </w:t>
      </w:r>
      <w:r w:rsidR="009F28B0" w:rsidRPr="00F705EF">
        <w:rPr>
          <w:rFonts w:ascii="Times New Roman" w:hAnsi="Times New Roman" w:cs="Times New Roman"/>
          <w:sz w:val="28"/>
          <w:szCs w:val="28"/>
          <w:lang w:val="en-US"/>
        </w:rPr>
        <w:t>lea</w:t>
      </w:r>
      <w:r w:rsidR="00AC64FA" w:rsidRPr="00F705EF">
        <w:rPr>
          <w:rFonts w:ascii="Times New Roman" w:hAnsi="Times New Roman" w:cs="Times New Roman"/>
          <w:sz w:val="28"/>
          <w:szCs w:val="28"/>
          <w:lang w:val="en-US"/>
        </w:rPr>
        <w:t>rners, are usually excluded fro</w:t>
      </w:r>
      <w:r w:rsidR="009F28B0" w:rsidRPr="00F705EF">
        <w:rPr>
          <w:rFonts w:ascii="Times New Roman" w:hAnsi="Times New Roman" w:cs="Times New Roman"/>
          <w:sz w:val="28"/>
          <w:szCs w:val="28"/>
          <w:lang w:val="en-US"/>
        </w:rPr>
        <w:t xml:space="preserve">m school. </w:t>
      </w:r>
      <w:r w:rsidR="00641E3D" w:rsidRPr="00F705EF">
        <w:rPr>
          <w:rFonts w:ascii="Times New Roman" w:hAnsi="Times New Roman" w:cs="Times New Roman"/>
          <w:sz w:val="28"/>
          <w:szCs w:val="28"/>
          <w:lang w:val="en-US"/>
        </w:rPr>
        <w:t>M</w:t>
      </w:r>
      <w:r w:rsidR="009F28B0" w:rsidRPr="00F705EF">
        <w:rPr>
          <w:rFonts w:ascii="Times New Roman" w:hAnsi="Times New Roman" w:cs="Times New Roman"/>
          <w:sz w:val="28"/>
          <w:szCs w:val="28"/>
          <w:lang w:val="en-US"/>
        </w:rPr>
        <w:t>a</w:t>
      </w:r>
      <w:r w:rsidR="00641E3D" w:rsidRPr="00F705EF">
        <w:rPr>
          <w:rFonts w:ascii="Times New Roman" w:hAnsi="Times New Roman" w:cs="Times New Roman"/>
          <w:sz w:val="28"/>
          <w:szCs w:val="28"/>
          <w:lang w:val="en-US"/>
        </w:rPr>
        <w:t>zy</w:t>
      </w:r>
      <w:r w:rsidR="00133B52" w:rsidRPr="00F705EF">
        <w:rPr>
          <w:rFonts w:ascii="Times New Roman" w:hAnsi="Times New Roman" w:cs="Times New Roman"/>
          <w:sz w:val="28"/>
          <w:szCs w:val="28"/>
          <w:lang w:val="en-US"/>
        </w:rPr>
        <w:t>, si</w:t>
      </w:r>
      <w:r w:rsidR="009F28B0" w:rsidRPr="00F705EF">
        <w:rPr>
          <w:rFonts w:ascii="Times New Roman" w:hAnsi="Times New Roman" w:cs="Times New Roman"/>
          <w:sz w:val="28"/>
          <w:szCs w:val="28"/>
          <w:lang w:val="en-US"/>
        </w:rPr>
        <w:t>nce</w:t>
      </w:r>
      <w:r w:rsidRPr="00F705EF">
        <w:rPr>
          <w:rFonts w:ascii="Times New Roman" w:hAnsi="Times New Roman" w:cs="Times New Roman"/>
          <w:sz w:val="28"/>
          <w:szCs w:val="28"/>
          <w:lang w:val="en-US"/>
        </w:rPr>
        <w:t xml:space="preserve"> when we</w:t>
      </w:r>
      <w:r w:rsidR="00133B52" w:rsidRPr="00F705EF">
        <w:rPr>
          <w:rFonts w:ascii="Times New Roman" w:hAnsi="Times New Roman" w:cs="Times New Roman"/>
          <w:sz w:val="28"/>
          <w:szCs w:val="28"/>
          <w:lang w:val="en-US"/>
        </w:rPr>
        <w:t xml:space="preserve"> started </w:t>
      </w:r>
      <w:r w:rsidR="009F28B0" w:rsidRPr="00F705EF">
        <w:rPr>
          <w:rFonts w:ascii="Times New Roman" w:hAnsi="Times New Roman" w:cs="Times New Roman"/>
          <w:sz w:val="28"/>
          <w:szCs w:val="28"/>
          <w:lang w:val="en-US"/>
        </w:rPr>
        <w:t>this research</w:t>
      </w:r>
      <w:r w:rsidRPr="00F705EF">
        <w:rPr>
          <w:rFonts w:ascii="Times New Roman" w:hAnsi="Times New Roman" w:cs="Times New Roman"/>
          <w:sz w:val="28"/>
          <w:szCs w:val="28"/>
          <w:lang w:val="en-US"/>
        </w:rPr>
        <w:t xml:space="preserve"> in our</w:t>
      </w:r>
      <w:r w:rsidR="009F28B0" w:rsidRPr="00F705EF">
        <w:rPr>
          <w:rFonts w:ascii="Times New Roman" w:hAnsi="Times New Roman" w:cs="Times New Roman"/>
          <w:sz w:val="28"/>
          <w:szCs w:val="28"/>
          <w:lang w:val="en-US"/>
        </w:rPr>
        <w:t xml:space="preserve"> </w:t>
      </w:r>
      <w:r w:rsidR="00AC64FA" w:rsidRPr="00F705EF">
        <w:rPr>
          <w:rFonts w:ascii="Times New Roman" w:hAnsi="Times New Roman" w:cs="Times New Roman"/>
          <w:sz w:val="28"/>
          <w:szCs w:val="28"/>
          <w:lang w:val="en-US"/>
        </w:rPr>
        <w:t>c</w:t>
      </w:r>
      <w:r w:rsidRPr="00F705EF">
        <w:rPr>
          <w:rFonts w:ascii="Times New Roman" w:hAnsi="Times New Roman" w:cs="Times New Roman"/>
          <w:sz w:val="28"/>
          <w:szCs w:val="28"/>
          <w:lang w:val="en-US"/>
        </w:rPr>
        <w:t>lasses, we</w:t>
      </w:r>
      <w:r w:rsidR="009F28B0" w:rsidRPr="00F705EF">
        <w:rPr>
          <w:rFonts w:ascii="Times New Roman" w:hAnsi="Times New Roman" w:cs="Times New Roman"/>
          <w:sz w:val="28"/>
          <w:szCs w:val="28"/>
          <w:lang w:val="en-US"/>
        </w:rPr>
        <w:t xml:space="preserve"> also did not know the reaction and the impact it would cause. </w:t>
      </w:r>
      <w:r w:rsidR="003613B4" w:rsidRPr="00F705EF">
        <w:rPr>
          <w:rFonts w:ascii="Times New Roman" w:hAnsi="Times New Roman" w:cs="Times New Roman"/>
          <w:sz w:val="28"/>
          <w:szCs w:val="28"/>
          <w:lang w:val="en-US"/>
        </w:rPr>
        <w:t>Acco</w:t>
      </w:r>
      <w:r w:rsidR="00C55CCB" w:rsidRPr="00F705EF">
        <w:rPr>
          <w:rFonts w:ascii="Times New Roman" w:hAnsi="Times New Roman" w:cs="Times New Roman"/>
          <w:sz w:val="28"/>
          <w:szCs w:val="28"/>
          <w:lang w:val="en-US"/>
        </w:rPr>
        <w:t>rding to Prado and Machado (2012</w:t>
      </w:r>
      <w:r w:rsidR="003613B4" w:rsidRPr="00F705EF">
        <w:rPr>
          <w:rFonts w:ascii="Times New Roman" w:hAnsi="Times New Roman" w:cs="Times New Roman"/>
          <w:sz w:val="28"/>
          <w:szCs w:val="28"/>
          <w:lang w:val="en-US"/>
        </w:rPr>
        <w:t>),</w:t>
      </w:r>
      <w:r w:rsidR="009F28B0" w:rsidRPr="00F705EF">
        <w:rPr>
          <w:rFonts w:ascii="Times New Roman" w:hAnsi="Times New Roman" w:cs="Times New Roman"/>
          <w:sz w:val="28"/>
          <w:szCs w:val="28"/>
          <w:lang w:val="en-US"/>
        </w:rPr>
        <w:t xml:space="preserve"> </w:t>
      </w:r>
    </w:p>
    <w:p w:rsidR="003B475E" w:rsidRPr="00F705EF" w:rsidRDefault="000F220D" w:rsidP="00F705EF">
      <w:pPr>
        <w:spacing w:before="240" w:line="240" w:lineRule="auto"/>
        <w:ind w:left="1276"/>
        <w:jc w:val="both"/>
        <w:rPr>
          <w:rFonts w:ascii="Times New Roman" w:hAnsi="Times New Roman" w:cs="Times New Roman"/>
          <w:sz w:val="24"/>
          <w:szCs w:val="24"/>
          <w:lang w:val="en-US"/>
        </w:rPr>
      </w:pPr>
      <w:r w:rsidRPr="00F705EF">
        <w:rPr>
          <w:rFonts w:ascii="Times New Roman" w:hAnsi="Times New Roman" w:cs="Times New Roman"/>
          <w:sz w:val="24"/>
          <w:szCs w:val="24"/>
          <w:lang w:val="en-US"/>
        </w:rPr>
        <w:t>Based on the logic of</w:t>
      </w:r>
      <w:r w:rsidR="00AB05CC" w:rsidRPr="00F705EF">
        <w:rPr>
          <w:rFonts w:ascii="Times New Roman" w:hAnsi="Times New Roman" w:cs="Times New Roman"/>
          <w:sz w:val="24"/>
          <w:szCs w:val="24"/>
          <w:lang w:val="en-US"/>
        </w:rPr>
        <w:t xml:space="preserve"> superiority and inferiority</w:t>
      </w:r>
      <w:r w:rsidRPr="00F705EF">
        <w:rPr>
          <w:rFonts w:ascii="Times New Roman" w:hAnsi="Times New Roman" w:cs="Times New Roman"/>
          <w:sz w:val="24"/>
          <w:szCs w:val="24"/>
          <w:lang w:val="en-US"/>
        </w:rPr>
        <w:t xml:space="preserve"> </w:t>
      </w:r>
      <w:r w:rsidR="00652C2E" w:rsidRPr="00F705EF">
        <w:rPr>
          <w:rFonts w:ascii="Times New Roman" w:hAnsi="Times New Roman" w:cs="Times New Roman"/>
          <w:sz w:val="24"/>
          <w:szCs w:val="24"/>
          <w:lang w:val="en-US"/>
        </w:rPr>
        <w:t xml:space="preserve">of social groups, the public space in Brazil has been characterized as hierarchical and authoritarian. It is a very broad topic to be deepened here, but it becomes relevant as the ranking follows a chain of hegemonic values which will contribute to the positioning of </w:t>
      </w:r>
      <w:r w:rsidR="005955F8" w:rsidRPr="00F705EF">
        <w:rPr>
          <w:rFonts w:ascii="Times New Roman" w:hAnsi="Times New Roman" w:cs="Times New Roman"/>
          <w:sz w:val="24"/>
          <w:szCs w:val="24"/>
          <w:lang w:val="en-US"/>
        </w:rPr>
        <w:t>homos</w:t>
      </w:r>
      <w:r w:rsidR="00652C2E" w:rsidRPr="00F705EF">
        <w:rPr>
          <w:rFonts w:ascii="Times New Roman" w:hAnsi="Times New Roman" w:cs="Times New Roman"/>
          <w:sz w:val="24"/>
          <w:szCs w:val="24"/>
          <w:lang w:val="en-US"/>
        </w:rPr>
        <w:t xml:space="preserve">exual subjects in </w:t>
      </w:r>
      <w:r w:rsidR="00E136C3" w:rsidRPr="00F705EF">
        <w:rPr>
          <w:rFonts w:ascii="Times New Roman" w:hAnsi="Times New Roman" w:cs="Times New Roman"/>
          <w:sz w:val="24"/>
          <w:szCs w:val="24"/>
          <w:lang w:val="en-US"/>
        </w:rPr>
        <w:t>subaltern</w:t>
      </w:r>
      <w:r w:rsidR="00652C2E" w:rsidRPr="00F705EF">
        <w:rPr>
          <w:rFonts w:ascii="Times New Roman" w:hAnsi="Times New Roman" w:cs="Times New Roman"/>
          <w:sz w:val="24"/>
          <w:szCs w:val="24"/>
          <w:lang w:val="en-US"/>
        </w:rPr>
        <w:t xml:space="preserve"> places, even though these places are often </w:t>
      </w:r>
      <w:r w:rsidR="00F5024C" w:rsidRPr="00F705EF">
        <w:rPr>
          <w:rFonts w:ascii="Times New Roman" w:hAnsi="Times New Roman" w:cs="Times New Roman"/>
          <w:sz w:val="24"/>
          <w:szCs w:val="24"/>
          <w:lang w:val="en-US"/>
        </w:rPr>
        <w:t>camouflaged</w:t>
      </w:r>
      <w:r w:rsidR="005955F8" w:rsidRPr="00F705EF">
        <w:rPr>
          <w:rFonts w:ascii="Times New Roman" w:hAnsi="Times New Roman" w:cs="Times New Roman"/>
          <w:sz w:val="24"/>
          <w:szCs w:val="24"/>
          <w:lang w:val="en-US"/>
        </w:rPr>
        <w:t xml:space="preserve"> </w:t>
      </w:r>
      <w:r w:rsidR="00652C2E" w:rsidRPr="00F705EF">
        <w:rPr>
          <w:rFonts w:ascii="Times New Roman" w:hAnsi="Times New Roman" w:cs="Times New Roman"/>
          <w:sz w:val="24"/>
          <w:szCs w:val="24"/>
          <w:lang w:val="en-US"/>
        </w:rPr>
        <w:t>by t</w:t>
      </w:r>
      <w:r w:rsidR="00E136C3" w:rsidRPr="00F705EF">
        <w:rPr>
          <w:rFonts w:ascii="Times New Roman" w:hAnsi="Times New Roman" w:cs="Times New Roman"/>
          <w:sz w:val="24"/>
          <w:szCs w:val="24"/>
          <w:lang w:val="en-US"/>
        </w:rPr>
        <w:t xml:space="preserve">he logic of eccentricity and disguised </w:t>
      </w:r>
      <w:r w:rsidR="00652C2E" w:rsidRPr="00F705EF">
        <w:rPr>
          <w:rFonts w:ascii="Times New Roman" w:hAnsi="Times New Roman" w:cs="Times New Roman"/>
          <w:sz w:val="24"/>
          <w:szCs w:val="24"/>
          <w:lang w:val="en-US"/>
        </w:rPr>
        <w:t xml:space="preserve">prejudice </w:t>
      </w:r>
      <w:r w:rsidR="00AB05CC" w:rsidRPr="00F705EF">
        <w:rPr>
          <w:rFonts w:ascii="Times New Roman" w:hAnsi="Times New Roman" w:cs="Times New Roman"/>
          <w:sz w:val="24"/>
          <w:szCs w:val="24"/>
          <w:lang w:val="en-US"/>
        </w:rPr>
        <w:t>(PRADO and</w:t>
      </w:r>
      <w:r w:rsidR="00C55CCB" w:rsidRPr="00F705EF">
        <w:rPr>
          <w:rFonts w:ascii="Times New Roman" w:hAnsi="Times New Roman" w:cs="Times New Roman"/>
          <w:sz w:val="24"/>
          <w:szCs w:val="24"/>
          <w:lang w:val="en-US"/>
        </w:rPr>
        <w:t xml:space="preserve"> MACHADO, 2012</w:t>
      </w:r>
      <w:r w:rsidR="003B475E" w:rsidRPr="00F705EF">
        <w:rPr>
          <w:rFonts w:ascii="Times New Roman" w:hAnsi="Times New Roman" w:cs="Times New Roman"/>
          <w:sz w:val="24"/>
          <w:szCs w:val="24"/>
          <w:lang w:val="en-US"/>
        </w:rPr>
        <w:t>, p. 11).</w:t>
      </w:r>
    </w:p>
    <w:p w:rsidR="00C43D3D" w:rsidRPr="00F705EF" w:rsidRDefault="00E136C3" w:rsidP="00AB05CC">
      <w:pPr>
        <w:spacing w:before="240" w:line="360" w:lineRule="auto"/>
        <w:ind w:firstLine="708"/>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Positioning oneself in favor </w:t>
      </w:r>
      <w:r w:rsidR="00540AF9" w:rsidRPr="00F705EF">
        <w:rPr>
          <w:rFonts w:ascii="Times New Roman" w:hAnsi="Times New Roman" w:cs="Times New Roman"/>
          <w:sz w:val="28"/>
          <w:szCs w:val="28"/>
          <w:lang w:val="en-US"/>
        </w:rPr>
        <w:t>of gay</w:t>
      </w:r>
      <w:r w:rsidRPr="00F705EF">
        <w:rPr>
          <w:rFonts w:ascii="Times New Roman" w:hAnsi="Times New Roman" w:cs="Times New Roman"/>
          <w:sz w:val="28"/>
          <w:szCs w:val="28"/>
          <w:lang w:val="en-US"/>
        </w:rPr>
        <w:t>s</w:t>
      </w:r>
      <w:r w:rsidR="00540AF9" w:rsidRPr="00F705EF">
        <w:rPr>
          <w:rFonts w:ascii="Times New Roman" w:hAnsi="Times New Roman" w:cs="Times New Roman"/>
          <w:sz w:val="28"/>
          <w:szCs w:val="28"/>
          <w:lang w:val="en-US"/>
        </w:rPr>
        <w:t>, lesbian</w:t>
      </w:r>
      <w:r w:rsidRPr="00F705EF">
        <w:rPr>
          <w:rFonts w:ascii="Times New Roman" w:hAnsi="Times New Roman" w:cs="Times New Roman"/>
          <w:sz w:val="28"/>
          <w:szCs w:val="28"/>
          <w:lang w:val="en-US"/>
        </w:rPr>
        <w:t>s</w:t>
      </w:r>
      <w:r w:rsidR="00540AF9" w:rsidRPr="00F705EF">
        <w:rPr>
          <w:rFonts w:ascii="Times New Roman" w:hAnsi="Times New Roman" w:cs="Times New Roman"/>
          <w:sz w:val="28"/>
          <w:szCs w:val="28"/>
          <w:lang w:val="en-US"/>
        </w:rPr>
        <w:t xml:space="preserve"> and tran</w:t>
      </w:r>
      <w:r w:rsidR="00662C32" w:rsidRPr="00F705EF">
        <w:rPr>
          <w:rFonts w:ascii="Times New Roman" w:hAnsi="Times New Roman" w:cs="Times New Roman"/>
          <w:sz w:val="28"/>
          <w:szCs w:val="28"/>
          <w:lang w:val="en-US"/>
        </w:rPr>
        <w:t>s</w:t>
      </w:r>
      <w:r w:rsidR="00540AF9" w:rsidRPr="00F705EF">
        <w:rPr>
          <w:rFonts w:ascii="Times New Roman" w:hAnsi="Times New Roman" w:cs="Times New Roman"/>
          <w:sz w:val="28"/>
          <w:szCs w:val="28"/>
          <w:lang w:val="en-US"/>
        </w:rPr>
        <w:t>gender</w:t>
      </w:r>
      <w:r w:rsidRPr="00F705EF">
        <w:rPr>
          <w:rFonts w:ascii="Times New Roman" w:hAnsi="Times New Roman" w:cs="Times New Roman"/>
          <w:sz w:val="28"/>
          <w:szCs w:val="28"/>
          <w:lang w:val="en-US"/>
        </w:rPr>
        <w:t>s</w:t>
      </w:r>
      <w:r w:rsidR="003613B4" w:rsidRPr="00F705EF">
        <w:rPr>
          <w:rFonts w:ascii="Times New Roman" w:hAnsi="Times New Roman" w:cs="Times New Roman"/>
          <w:sz w:val="28"/>
          <w:szCs w:val="28"/>
          <w:lang w:val="en-US"/>
        </w:rPr>
        <w:t xml:space="preserve"> </w:t>
      </w:r>
      <w:r w:rsidR="00540AF9" w:rsidRPr="00F705EF">
        <w:rPr>
          <w:rFonts w:ascii="Times New Roman" w:hAnsi="Times New Roman" w:cs="Times New Roman"/>
          <w:sz w:val="28"/>
          <w:szCs w:val="28"/>
          <w:lang w:val="en-US"/>
        </w:rPr>
        <w:t>can</w:t>
      </w:r>
      <w:r w:rsidR="003613B4" w:rsidRPr="00F705EF">
        <w:rPr>
          <w:rFonts w:ascii="Times New Roman" w:hAnsi="Times New Roman" w:cs="Times New Roman"/>
          <w:sz w:val="28"/>
          <w:szCs w:val="28"/>
          <w:lang w:val="en-US"/>
        </w:rPr>
        <w:t xml:space="preserve"> </w:t>
      </w:r>
      <w:r w:rsidR="00AB05CC" w:rsidRPr="00F705EF">
        <w:rPr>
          <w:rFonts w:ascii="Times New Roman" w:hAnsi="Times New Roman" w:cs="Times New Roman"/>
          <w:sz w:val="28"/>
          <w:szCs w:val="28"/>
          <w:lang w:val="en-US"/>
        </w:rPr>
        <w:t>bring about</w:t>
      </w:r>
      <w:r w:rsidR="00540AF9" w:rsidRPr="00F705EF">
        <w:rPr>
          <w:rFonts w:ascii="Times New Roman" w:hAnsi="Times New Roman" w:cs="Times New Roman"/>
          <w:sz w:val="28"/>
          <w:szCs w:val="28"/>
          <w:lang w:val="en-US"/>
        </w:rPr>
        <w:t xml:space="preserve"> </w:t>
      </w:r>
      <w:r w:rsidR="003613B4" w:rsidRPr="00F705EF">
        <w:rPr>
          <w:rFonts w:ascii="Times New Roman" w:hAnsi="Times New Roman" w:cs="Times New Roman"/>
          <w:sz w:val="28"/>
          <w:szCs w:val="28"/>
          <w:lang w:val="en-US"/>
        </w:rPr>
        <w:t>new postures of the t</w:t>
      </w:r>
      <w:r w:rsidR="00540AF9" w:rsidRPr="00F705EF">
        <w:rPr>
          <w:rFonts w:ascii="Times New Roman" w:hAnsi="Times New Roman" w:cs="Times New Roman"/>
          <w:sz w:val="28"/>
          <w:szCs w:val="28"/>
          <w:lang w:val="en-US"/>
        </w:rPr>
        <w:t>ransformative</w:t>
      </w:r>
      <w:r w:rsidR="003613B4" w:rsidRPr="00F705EF">
        <w:rPr>
          <w:rFonts w:ascii="Times New Roman" w:hAnsi="Times New Roman" w:cs="Times New Roman"/>
          <w:sz w:val="28"/>
          <w:szCs w:val="28"/>
          <w:lang w:val="en-US"/>
        </w:rPr>
        <w:t xml:space="preserve"> intellectual (GIROUX, 1997) and th</w:t>
      </w:r>
      <w:r w:rsidR="00AB05CC" w:rsidRPr="00F705EF">
        <w:rPr>
          <w:rFonts w:ascii="Times New Roman" w:hAnsi="Times New Roman" w:cs="Times New Roman"/>
          <w:sz w:val="28"/>
          <w:szCs w:val="28"/>
          <w:lang w:val="en-US"/>
        </w:rPr>
        <w:t xml:space="preserve">e educator-researcher </w:t>
      </w:r>
      <w:r w:rsidR="00AB05CC" w:rsidRPr="00F705EF">
        <w:rPr>
          <w:rFonts w:ascii="Times New Roman" w:hAnsi="Times New Roman" w:cs="Times New Roman"/>
          <w:sz w:val="28"/>
          <w:szCs w:val="28"/>
          <w:lang w:val="en-US"/>
        </w:rPr>
        <w:lastRenderedPageBreak/>
        <w:t>(BORELLI and</w:t>
      </w:r>
      <w:r w:rsidR="003613B4" w:rsidRPr="00F705EF">
        <w:rPr>
          <w:rFonts w:ascii="Times New Roman" w:hAnsi="Times New Roman" w:cs="Times New Roman"/>
          <w:sz w:val="28"/>
          <w:szCs w:val="28"/>
          <w:lang w:val="en-US"/>
        </w:rPr>
        <w:t xml:space="preserve"> PESSOA, 2011) </w:t>
      </w:r>
      <w:r w:rsidR="00540AF9" w:rsidRPr="00F705EF">
        <w:rPr>
          <w:rFonts w:ascii="Times New Roman" w:hAnsi="Times New Roman" w:cs="Times New Roman"/>
          <w:sz w:val="28"/>
          <w:szCs w:val="28"/>
          <w:lang w:val="en-US"/>
        </w:rPr>
        <w:t>supported here</w:t>
      </w:r>
      <w:r w:rsidR="00662C32" w:rsidRPr="00F705EF">
        <w:rPr>
          <w:rFonts w:ascii="Times New Roman" w:hAnsi="Times New Roman" w:cs="Times New Roman"/>
          <w:sz w:val="28"/>
          <w:szCs w:val="28"/>
          <w:lang w:val="en-US"/>
        </w:rPr>
        <w:t xml:space="preserve">. </w:t>
      </w:r>
      <w:r w:rsidR="003613B4" w:rsidRPr="00F705EF">
        <w:rPr>
          <w:rFonts w:ascii="Times New Roman" w:hAnsi="Times New Roman" w:cs="Times New Roman"/>
          <w:sz w:val="28"/>
          <w:szCs w:val="28"/>
          <w:lang w:val="en-US"/>
        </w:rPr>
        <w:t xml:space="preserve">Differences, distinctions, </w:t>
      </w:r>
      <w:r w:rsidR="00F5024C" w:rsidRPr="00F705EF">
        <w:rPr>
          <w:rFonts w:ascii="Times New Roman" w:hAnsi="Times New Roman" w:cs="Times New Roman"/>
          <w:sz w:val="28"/>
          <w:szCs w:val="28"/>
          <w:lang w:val="en-US"/>
        </w:rPr>
        <w:t xml:space="preserve">and </w:t>
      </w:r>
      <w:r w:rsidR="003613B4" w:rsidRPr="00F705EF">
        <w:rPr>
          <w:rFonts w:ascii="Times New Roman" w:hAnsi="Times New Roman" w:cs="Times New Roman"/>
          <w:sz w:val="28"/>
          <w:szCs w:val="28"/>
          <w:lang w:val="en-US"/>
        </w:rPr>
        <w:t>inequalit</w:t>
      </w:r>
      <w:r w:rsidR="00662C32" w:rsidRPr="00F705EF">
        <w:rPr>
          <w:rFonts w:ascii="Times New Roman" w:hAnsi="Times New Roman" w:cs="Times New Roman"/>
          <w:sz w:val="28"/>
          <w:szCs w:val="28"/>
          <w:lang w:val="en-US"/>
        </w:rPr>
        <w:t>ies. The school understands these concepts very well</w:t>
      </w:r>
      <w:r w:rsidR="003613B4" w:rsidRPr="00F705EF">
        <w:rPr>
          <w:rFonts w:ascii="Times New Roman" w:hAnsi="Times New Roman" w:cs="Times New Roman"/>
          <w:sz w:val="28"/>
          <w:szCs w:val="28"/>
          <w:lang w:val="en-US"/>
        </w:rPr>
        <w:t>. In fact,</w:t>
      </w:r>
      <w:r w:rsidR="00662C32" w:rsidRPr="00F705EF">
        <w:rPr>
          <w:rFonts w:ascii="Times New Roman" w:hAnsi="Times New Roman" w:cs="Times New Roman"/>
          <w:sz w:val="28"/>
          <w:szCs w:val="28"/>
          <w:lang w:val="en-US"/>
        </w:rPr>
        <w:t xml:space="preserve"> the school produces them</w:t>
      </w:r>
      <w:r w:rsidR="00540AF9" w:rsidRPr="00F705EF">
        <w:rPr>
          <w:rFonts w:ascii="Times New Roman" w:hAnsi="Times New Roman" w:cs="Times New Roman"/>
          <w:sz w:val="28"/>
          <w:szCs w:val="28"/>
          <w:lang w:val="en-US"/>
        </w:rPr>
        <w:t>. From</w:t>
      </w:r>
      <w:r w:rsidRPr="00F705EF">
        <w:rPr>
          <w:rFonts w:ascii="Times New Roman" w:hAnsi="Times New Roman" w:cs="Times New Roman"/>
          <w:sz w:val="28"/>
          <w:szCs w:val="28"/>
          <w:lang w:val="en-US"/>
        </w:rPr>
        <w:t xml:space="preserve"> the</w:t>
      </w:r>
      <w:r w:rsidR="003613B4" w:rsidRPr="00F705EF">
        <w:rPr>
          <w:rFonts w:ascii="Times New Roman" w:hAnsi="Times New Roman" w:cs="Times New Roman"/>
          <w:sz w:val="28"/>
          <w:szCs w:val="28"/>
          <w:lang w:val="en-US"/>
        </w:rPr>
        <w:t xml:space="preserve"> beginning, </w:t>
      </w:r>
      <w:r w:rsidR="00662C32" w:rsidRPr="00F705EF">
        <w:rPr>
          <w:rFonts w:ascii="Times New Roman" w:hAnsi="Times New Roman" w:cs="Times New Roman"/>
          <w:sz w:val="28"/>
          <w:szCs w:val="28"/>
          <w:lang w:val="en-US"/>
        </w:rPr>
        <w:t>educational</w:t>
      </w:r>
      <w:r w:rsidR="003613B4" w:rsidRPr="00F705EF">
        <w:rPr>
          <w:rFonts w:ascii="Times New Roman" w:hAnsi="Times New Roman" w:cs="Times New Roman"/>
          <w:sz w:val="28"/>
          <w:szCs w:val="28"/>
          <w:lang w:val="en-US"/>
        </w:rPr>
        <w:t xml:space="preserve"> institution</w:t>
      </w:r>
      <w:r w:rsidR="00662C32" w:rsidRPr="00F705EF">
        <w:rPr>
          <w:rFonts w:ascii="Times New Roman" w:hAnsi="Times New Roman" w:cs="Times New Roman"/>
          <w:sz w:val="28"/>
          <w:szCs w:val="28"/>
          <w:lang w:val="en-US"/>
        </w:rPr>
        <w:t>s have</w:t>
      </w:r>
      <w:r w:rsidR="00E70F7F" w:rsidRPr="00F705EF">
        <w:rPr>
          <w:rFonts w:ascii="Times New Roman" w:hAnsi="Times New Roman" w:cs="Times New Roman"/>
          <w:sz w:val="28"/>
          <w:szCs w:val="28"/>
          <w:lang w:val="en-US"/>
        </w:rPr>
        <w:t xml:space="preserve"> exerted a</w:t>
      </w:r>
      <w:r w:rsidR="003613B4" w:rsidRPr="00F705EF">
        <w:rPr>
          <w:rFonts w:ascii="Times New Roman" w:hAnsi="Times New Roman" w:cs="Times New Roman"/>
          <w:sz w:val="28"/>
          <w:szCs w:val="28"/>
          <w:lang w:val="en-US"/>
        </w:rPr>
        <w:t xml:space="preserve"> distinctive action. </w:t>
      </w:r>
      <w:r w:rsidR="00662C32" w:rsidRPr="00F705EF">
        <w:rPr>
          <w:rFonts w:ascii="Times New Roman" w:hAnsi="Times New Roman" w:cs="Times New Roman"/>
          <w:sz w:val="28"/>
          <w:szCs w:val="28"/>
          <w:lang w:val="en-US"/>
        </w:rPr>
        <w:t>They</w:t>
      </w:r>
      <w:r w:rsidR="003613B4" w:rsidRPr="00F705EF">
        <w:rPr>
          <w:rFonts w:ascii="Times New Roman" w:hAnsi="Times New Roman" w:cs="Times New Roman"/>
          <w:sz w:val="28"/>
          <w:szCs w:val="28"/>
          <w:lang w:val="en-US"/>
        </w:rPr>
        <w:t xml:space="preserve"> </w:t>
      </w:r>
      <w:r w:rsidR="00E70F7F" w:rsidRPr="00F705EF">
        <w:rPr>
          <w:rFonts w:ascii="Times New Roman" w:hAnsi="Times New Roman" w:cs="Times New Roman"/>
          <w:sz w:val="28"/>
          <w:szCs w:val="28"/>
          <w:lang w:val="en-US"/>
        </w:rPr>
        <w:t xml:space="preserve">took charge </w:t>
      </w:r>
      <w:r w:rsidR="003613B4" w:rsidRPr="00F705EF">
        <w:rPr>
          <w:rFonts w:ascii="Times New Roman" w:hAnsi="Times New Roman" w:cs="Times New Roman"/>
          <w:sz w:val="28"/>
          <w:szCs w:val="28"/>
          <w:lang w:val="en-US"/>
        </w:rPr>
        <w:t>of separating th</w:t>
      </w:r>
      <w:r w:rsidR="00F5024C" w:rsidRPr="00F705EF">
        <w:rPr>
          <w:rFonts w:ascii="Times New Roman" w:hAnsi="Times New Roman" w:cs="Times New Roman"/>
          <w:sz w:val="28"/>
          <w:szCs w:val="28"/>
          <w:lang w:val="en-US"/>
        </w:rPr>
        <w:t>e subjects</w:t>
      </w:r>
      <w:r w:rsidR="00D637EF" w:rsidRPr="00F705EF">
        <w:rPr>
          <w:rFonts w:ascii="Times New Roman" w:hAnsi="Times New Roman" w:cs="Times New Roman"/>
          <w:sz w:val="28"/>
          <w:szCs w:val="28"/>
          <w:lang w:val="en-US"/>
        </w:rPr>
        <w:t xml:space="preserve"> (LOURO, 1997). “</w:t>
      </w:r>
      <w:r w:rsidR="003613B4" w:rsidRPr="00F705EF">
        <w:rPr>
          <w:rFonts w:ascii="Times New Roman" w:hAnsi="Times New Roman" w:cs="Times New Roman"/>
          <w:sz w:val="28"/>
          <w:szCs w:val="28"/>
          <w:lang w:val="en-US"/>
        </w:rPr>
        <w:t>Brazilian tea</w:t>
      </w:r>
      <w:r w:rsidR="00D637EF" w:rsidRPr="00F705EF">
        <w:rPr>
          <w:rFonts w:ascii="Times New Roman" w:hAnsi="Times New Roman" w:cs="Times New Roman"/>
          <w:sz w:val="28"/>
          <w:szCs w:val="28"/>
          <w:lang w:val="en-US"/>
        </w:rPr>
        <w:t xml:space="preserve">chers prefer to ignore </w:t>
      </w:r>
      <w:r w:rsidR="003613B4" w:rsidRPr="00F705EF">
        <w:rPr>
          <w:rFonts w:ascii="Times New Roman" w:hAnsi="Times New Roman" w:cs="Times New Roman"/>
          <w:sz w:val="28"/>
          <w:szCs w:val="28"/>
          <w:lang w:val="en-US"/>
        </w:rPr>
        <w:t>that the school is po</w:t>
      </w:r>
      <w:r w:rsidR="00D637EF" w:rsidRPr="00F705EF">
        <w:rPr>
          <w:rFonts w:ascii="Times New Roman" w:hAnsi="Times New Roman" w:cs="Times New Roman"/>
          <w:sz w:val="28"/>
          <w:szCs w:val="28"/>
          <w:lang w:val="en-US"/>
        </w:rPr>
        <w:t>pulated by individuals who</w:t>
      </w:r>
      <w:r w:rsidR="003613B4" w:rsidRPr="00F705EF">
        <w:rPr>
          <w:rFonts w:ascii="Times New Roman" w:hAnsi="Times New Roman" w:cs="Times New Roman"/>
          <w:sz w:val="28"/>
          <w:szCs w:val="28"/>
          <w:lang w:val="en-US"/>
        </w:rPr>
        <w:t xml:space="preserve"> dif</w:t>
      </w:r>
      <w:r w:rsidR="004931D2" w:rsidRPr="00F705EF">
        <w:rPr>
          <w:rFonts w:ascii="Times New Roman" w:hAnsi="Times New Roman" w:cs="Times New Roman"/>
          <w:sz w:val="28"/>
          <w:szCs w:val="28"/>
          <w:lang w:val="en-US"/>
        </w:rPr>
        <w:t>fer from the conventional norm</w:t>
      </w:r>
      <w:r w:rsidR="003613B4" w:rsidRPr="00F705EF">
        <w:rPr>
          <w:rFonts w:ascii="Times New Roman" w:hAnsi="Times New Roman" w:cs="Times New Roman"/>
          <w:sz w:val="28"/>
          <w:szCs w:val="28"/>
          <w:lang w:val="en-US"/>
        </w:rPr>
        <w:t>.</w:t>
      </w:r>
      <w:r w:rsidR="00D637EF"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Brazilian schools</w:t>
      </w:r>
      <w:r w:rsidR="00D637EF"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do not allow</w:t>
      </w:r>
      <w:r w:rsidR="004931D2" w:rsidRPr="00F705EF">
        <w:rPr>
          <w:rFonts w:ascii="Times New Roman" w:hAnsi="Times New Roman" w:cs="Times New Roman"/>
          <w:sz w:val="28"/>
          <w:szCs w:val="28"/>
          <w:lang w:val="en-US"/>
        </w:rPr>
        <w:t xml:space="preserve"> </w:t>
      </w:r>
      <w:r w:rsidR="00D637EF" w:rsidRPr="00F705EF">
        <w:rPr>
          <w:rFonts w:ascii="Times New Roman" w:hAnsi="Times New Roman" w:cs="Times New Roman"/>
          <w:sz w:val="28"/>
          <w:szCs w:val="28"/>
          <w:lang w:val="en-US"/>
        </w:rPr>
        <w:t>pedagogical</w:t>
      </w:r>
      <w:r w:rsidRPr="00F705EF">
        <w:rPr>
          <w:rFonts w:ascii="Times New Roman" w:hAnsi="Times New Roman" w:cs="Times New Roman"/>
          <w:sz w:val="28"/>
          <w:szCs w:val="28"/>
          <w:lang w:val="en-US"/>
        </w:rPr>
        <w:t xml:space="preserve"> practices that </w:t>
      </w:r>
      <w:r w:rsidR="00D637EF" w:rsidRPr="00F705EF">
        <w:rPr>
          <w:rFonts w:ascii="Times New Roman" w:hAnsi="Times New Roman" w:cs="Times New Roman"/>
          <w:sz w:val="28"/>
          <w:szCs w:val="28"/>
          <w:lang w:val="en-US"/>
        </w:rPr>
        <w:t>reflect</w:t>
      </w:r>
      <w:r w:rsidR="003613B4" w:rsidRPr="00F705EF">
        <w:rPr>
          <w:rFonts w:ascii="Times New Roman" w:hAnsi="Times New Roman" w:cs="Times New Roman"/>
          <w:sz w:val="28"/>
          <w:szCs w:val="28"/>
          <w:lang w:val="en-US"/>
        </w:rPr>
        <w:t xml:space="preserve"> </w:t>
      </w:r>
      <w:r w:rsidR="00D637EF" w:rsidRPr="00F705EF">
        <w:rPr>
          <w:rFonts w:ascii="Times New Roman" w:hAnsi="Times New Roman" w:cs="Times New Roman"/>
          <w:sz w:val="28"/>
          <w:szCs w:val="28"/>
          <w:lang w:val="en-US"/>
        </w:rPr>
        <w:t xml:space="preserve">upon these </w:t>
      </w:r>
      <w:r w:rsidRPr="00F705EF">
        <w:rPr>
          <w:rFonts w:ascii="Times New Roman" w:hAnsi="Times New Roman" w:cs="Times New Roman"/>
          <w:sz w:val="28"/>
          <w:szCs w:val="28"/>
          <w:lang w:val="en-US"/>
        </w:rPr>
        <w:t>differences</w:t>
      </w:r>
      <w:r w:rsidR="003613B4" w:rsidRPr="00F705EF">
        <w:rPr>
          <w:rFonts w:ascii="Times New Roman" w:hAnsi="Times New Roman" w:cs="Times New Roman"/>
          <w:sz w:val="28"/>
          <w:szCs w:val="28"/>
          <w:lang w:val="en-US"/>
        </w:rPr>
        <w:t xml:space="preserve">” </w:t>
      </w:r>
      <w:r w:rsidR="00E70F7F" w:rsidRPr="00F705EF">
        <w:rPr>
          <w:rFonts w:ascii="Times New Roman" w:hAnsi="Times New Roman" w:cs="Times New Roman"/>
          <w:sz w:val="28"/>
          <w:szCs w:val="28"/>
          <w:lang w:val="en-US"/>
        </w:rPr>
        <w:t xml:space="preserve">(JESUS, 2012, p. 155). </w:t>
      </w:r>
      <w:r w:rsidRPr="00F705EF">
        <w:rPr>
          <w:rFonts w:ascii="Times New Roman" w:hAnsi="Times New Roman" w:cs="Times New Roman"/>
          <w:sz w:val="28"/>
          <w:szCs w:val="28"/>
          <w:lang w:val="en-US"/>
        </w:rPr>
        <w:t>Then,</w:t>
      </w:r>
      <w:r w:rsidR="00AB05CC"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should gender and sexuality studies be included in language education</w:t>
      </w:r>
      <w:r w:rsidR="003613B4"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We do believe so. We</w:t>
      </w:r>
      <w:r w:rsidR="003613B4"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think</w:t>
      </w:r>
      <w:r w:rsidR="003805F9" w:rsidRPr="00F705EF">
        <w:rPr>
          <w:rFonts w:ascii="Times New Roman" w:hAnsi="Times New Roman" w:cs="Times New Roman"/>
          <w:sz w:val="28"/>
          <w:szCs w:val="28"/>
          <w:lang w:val="en-US"/>
        </w:rPr>
        <w:t xml:space="preserve"> there is </w:t>
      </w:r>
      <w:r w:rsidR="00AB05CC" w:rsidRPr="00F705EF">
        <w:rPr>
          <w:rFonts w:ascii="Times New Roman" w:hAnsi="Times New Roman" w:cs="Times New Roman"/>
          <w:sz w:val="28"/>
          <w:szCs w:val="28"/>
          <w:lang w:val="en-US"/>
        </w:rPr>
        <w:t>room</w:t>
      </w:r>
      <w:r w:rsidR="003805F9" w:rsidRPr="00F705EF">
        <w:rPr>
          <w:rFonts w:ascii="Times New Roman" w:hAnsi="Times New Roman" w:cs="Times New Roman"/>
          <w:sz w:val="28"/>
          <w:szCs w:val="28"/>
          <w:lang w:val="en-US"/>
        </w:rPr>
        <w:t xml:space="preserve"> for </w:t>
      </w:r>
      <w:r w:rsidRPr="00F705EF">
        <w:rPr>
          <w:rFonts w:ascii="Times New Roman" w:hAnsi="Times New Roman" w:cs="Times New Roman"/>
          <w:sz w:val="28"/>
          <w:szCs w:val="28"/>
          <w:lang w:val="en-US"/>
        </w:rPr>
        <w:t xml:space="preserve">diversity, </w:t>
      </w:r>
      <w:r w:rsidR="003805F9" w:rsidRPr="00F705EF">
        <w:rPr>
          <w:rFonts w:ascii="Times New Roman" w:hAnsi="Times New Roman" w:cs="Times New Roman"/>
          <w:sz w:val="28"/>
          <w:szCs w:val="28"/>
          <w:lang w:val="en-US"/>
        </w:rPr>
        <w:t>criti</w:t>
      </w:r>
      <w:r w:rsidR="00AB05CC" w:rsidRPr="00F705EF">
        <w:rPr>
          <w:rFonts w:ascii="Times New Roman" w:hAnsi="Times New Roman" w:cs="Times New Roman"/>
          <w:sz w:val="28"/>
          <w:szCs w:val="28"/>
          <w:lang w:val="en-US"/>
        </w:rPr>
        <w:t>que</w:t>
      </w:r>
      <w:r w:rsidR="003613B4"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and dialogue in language</w:t>
      </w:r>
      <w:r w:rsidR="00D9767E" w:rsidRPr="00F705EF">
        <w:rPr>
          <w:rFonts w:ascii="Times New Roman" w:hAnsi="Times New Roman" w:cs="Times New Roman"/>
          <w:sz w:val="28"/>
          <w:szCs w:val="28"/>
          <w:lang w:val="en-US"/>
        </w:rPr>
        <w:t xml:space="preserve"> classes</w:t>
      </w:r>
      <w:r w:rsidRPr="00F705EF">
        <w:rPr>
          <w:rFonts w:ascii="Times New Roman" w:hAnsi="Times New Roman" w:cs="Times New Roman"/>
          <w:sz w:val="28"/>
          <w:szCs w:val="28"/>
          <w:lang w:val="en-US"/>
        </w:rPr>
        <w:t>. As presented here, i</w:t>
      </w:r>
      <w:r w:rsidR="00D9767E" w:rsidRPr="00F705EF">
        <w:rPr>
          <w:rFonts w:ascii="Times New Roman" w:hAnsi="Times New Roman" w:cs="Times New Roman"/>
          <w:sz w:val="28"/>
          <w:szCs w:val="28"/>
          <w:lang w:val="en-US"/>
        </w:rPr>
        <w:t xml:space="preserve">t is possible </w:t>
      </w:r>
      <w:r w:rsidR="003613B4" w:rsidRPr="00F705EF">
        <w:rPr>
          <w:rFonts w:ascii="Times New Roman" w:hAnsi="Times New Roman" w:cs="Times New Roman"/>
          <w:sz w:val="28"/>
          <w:szCs w:val="28"/>
          <w:lang w:val="en-US"/>
        </w:rPr>
        <w:t xml:space="preserve">to connect and discuss linguistic </w:t>
      </w:r>
      <w:r w:rsidRPr="00F705EF">
        <w:rPr>
          <w:rFonts w:ascii="Times New Roman" w:hAnsi="Times New Roman" w:cs="Times New Roman"/>
          <w:sz w:val="28"/>
          <w:szCs w:val="28"/>
          <w:lang w:val="en-US"/>
        </w:rPr>
        <w:t>teaching</w:t>
      </w:r>
      <w:r w:rsidR="00D9767E"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to</w:t>
      </w:r>
      <w:r w:rsidR="00D9767E" w:rsidRPr="00F705EF">
        <w:rPr>
          <w:rFonts w:ascii="Times New Roman" w:hAnsi="Times New Roman" w:cs="Times New Roman"/>
          <w:sz w:val="28"/>
          <w:szCs w:val="28"/>
          <w:lang w:val="en-US"/>
        </w:rPr>
        <w:t xml:space="preserve"> themes </w:t>
      </w:r>
      <w:r w:rsidRPr="00F705EF">
        <w:rPr>
          <w:rFonts w:ascii="Times New Roman" w:hAnsi="Times New Roman" w:cs="Times New Roman"/>
          <w:sz w:val="28"/>
          <w:szCs w:val="28"/>
          <w:lang w:val="en-US"/>
        </w:rPr>
        <w:t>that</w:t>
      </w:r>
      <w:r w:rsidR="00D9767E" w:rsidRPr="00F705EF">
        <w:rPr>
          <w:rFonts w:ascii="Times New Roman" w:hAnsi="Times New Roman" w:cs="Times New Roman"/>
          <w:sz w:val="28"/>
          <w:szCs w:val="28"/>
          <w:lang w:val="en-US"/>
        </w:rPr>
        <w:t xml:space="preserve"> are relevant t</w:t>
      </w:r>
      <w:r w:rsidR="003613B4" w:rsidRPr="00F705EF">
        <w:rPr>
          <w:rFonts w:ascii="Times New Roman" w:hAnsi="Times New Roman" w:cs="Times New Roman"/>
          <w:sz w:val="28"/>
          <w:szCs w:val="28"/>
          <w:lang w:val="en-US"/>
        </w:rPr>
        <w:t xml:space="preserve">o </w:t>
      </w:r>
      <w:r w:rsidRPr="00F705EF">
        <w:rPr>
          <w:rFonts w:ascii="Times New Roman" w:hAnsi="Times New Roman" w:cs="Times New Roman"/>
          <w:sz w:val="28"/>
          <w:szCs w:val="28"/>
          <w:lang w:val="en-US"/>
        </w:rPr>
        <w:t>pre-service teachers</w:t>
      </w:r>
      <w:r w:rsidR="008E3B9A" w:rsidRPr="00F705EF">
        <w:rPr>
          <w:rFonts w:ascii="Times New Roman" w:hAnsi="Times New Roman" w:cs="Times New Roman"/>
          <w:sz w:val="28"/>
          <w:szCs w:val="28"/>
          <w:lang w:val="en-US"/>
        </w:rPr>
        <w:t xml:space="preserve">. The </w:t>
      </w:r>
      <w:r w:rsidRPr="00F705EF">
        <w:rPr>
          <w:rFonts w:ascii="Times New Roman" w:hAnsi="Times New Roman" w:cs="Times New Roman"/>
          <w:sz w:val="28"/>
          <w:szCs w:val="28"/>
          <w:lang w:val="en-US"/>
        </w:rPr>
        <w:t>future educators</w:t>
      </w:r>
      <w:r w:rsidR="00D9767E" w:rsidRPr="00F705EF">
        <w:rPr>
          <w:rFonts w:ascii="Times New Roman" w:hAnsi="Times New Roman" w:cs="Times New Roman"/>
          <w:sz w:val="28"/>
          <w:szCs w:val="28"/>
          <w:lang w:val="en-US"/>
        </w:rPr>
        <w:t xml:space="preserve"> </w:t>
      </w:r>
      <w:r w:rsidR="008E3B9A" w:rsidRPr="00F705EF">
        <w:rPr>
          <w:rFonts w:ascii="Times New Roman" w:hAnsi="Times New Roman" w:cs="Times New Roman"/>
          <w:sz w:val="28"/>
          <w:szCs w:val="28"/>
          <w:lang w:val="en-US"/>
        </w:rPr>
        <w:t>of this research</w:t>
      </w:r>
      <w:r w:rsidR="00C43D3D" w:rsidRPr="00F705EF">
        <w:rPr>
          <w:rFonts w:ascii="Times New Roman" w:hAnsi="Times New Roman" w:cs="Times New Roman"/>
          <w:sz w:val="28"/>
          <w:szCs w:val="28"/>
          <w:lang w:val="en-US"/>
        </w:rPr>
        <w:t xml:space="preserve"> </w:t>
      </w:r>
      <w:r w:rsidR="008E3B9A" w:rsidRPr="00F705EF">
        <w:rPr>
          <w:rFonts w:ascii="Times New Roman" w:hAnsi="Times New Roman" w:cs="Times New Roman"/>
          <w:sz w:val="28"/>
          <w:szCs w:val="28"/>
          <w:lang w:val="en-US"/>
        </w:rPr>
        <w:t>are prepared to discuss</w:t>
      </w:r>
      <w:r w:rsidR="00C43D3D" w:rsidRPr="00F705EF">
        <w:rPr>
          <w:rFonts w:ascii="Times New Roman" w:hAnsi="Times New Roman" w:cs="Times New Roman"/>
          <w:sz w:val="28"/>
          <w:szCs w:val="28"/>
          <w:lang w:val="en-US"/>
        </w:rPr>
        <w:t xml:space="preserve"> such themes in their classes. They signal</w:t>
      </w:r>
      <w:r w:rsidR="008E3B9A" w:rsidRPr="00F705EF">
        <w:rPr>
          <w:rFonts w:ascii="Times New Roman" w:hAnsi="Times New Roman" w:cs="Times New Roman"/>
          <w:sz w:val="28"/>
          <w:szCs w:val="28"/>
          <w:lang w:val="en-US"/>
        </w:rPr>
        <w:t xml:space="preserve"> new </w:t>
      </w:r>
      <w:r w:rsidR="00C43D3D" w:rsidRPr="00F705EF">
        <w:rPr>
          <w:rFonts w:ascii="Times New Roman" w:hAnsi="Times New Roman" w:cs="Times New Roman"/>
          <w:sz w:val="28"/>
          <w:szCs w:val="28"/>
          <w:lang w:val="en-US"/>
        </w:rPr>
        <w:t xml:space="preserve">educational </w:t>
      </w:r>
      <w:r w:rsidR="008E3B9A" w:rsidRPr="00F705EF">
        <w:rPr>
          <w:rFonts w:ascii="Times New Roman" w:hAnsi="Times New Roman" w:cs="Times New Roman"/>
          <w:sz w:val="28"/>
          <w:szCs w:val="28"/>
          <w:lang w:val="en-US"/>
        </w:rPr>
        <w:t xml:space="preserve">times. </w:t>
      </w:r>
    </w:p>
    <w:p w:rsidR="00AB05CC" w:rsidRPr="00F705EF" w:rsidRDefault="008E3B9A" w:rsidP="00F705EF">
      <w:pPr>
        <w:spacing w:before="240" w:line="360" w:lineRule="auto"/>
        <w:ind w:firstLine="708"/>
        <w:jc w:val="both"/>
        <w:rPr>
          <w:rFonts w:ascii="Times New Roman" w:hAnsi="Times New Roman" w:cs="Times New Roman"/>
          <w:sz w:val="28"/>
          <w:szCs w:val="28"/>
          <w:lang w:val="en-US"/>
        </w:rPr>
      </w:pPr>
      <w:proofErr w:type="spellStart"/>
      <w:r w:rsidRPr="00F705EF">
        <w:rPr>
          <w:rFonts w:ascii="Times New Roman" w:hAnsi="Times New Roman" w:cs="Times New Roman"/>
          <w:sz w:val="28"/>
          <w:szCs w:val="28"/>
          <w:lang w:val="en-US"/>
        </w:rPr>
        <w:t>Kalant</w:t>
      </w:r>
      <w:r w:rsidR="00D9767E" w:rsidRPr="00F705EF">
        <w:rPr>
          <w:rFonts w:ascii="Times New Roman" w:hAnsi="Times New Roman" w:cs="Times New Roman"/>
          <w:sz w:val="28"/>
          <w:szCs w:val="28"/>
          <w:lang w:val="en-US"/>
        </w:rPr>
        <w:t>zis</w:t>
      </w:r>
      <w:proofErr w:type="spellEnd"/>
      <w:r w:rsidR="00D9767E" w:rsidRPr="00F705EF">
        <w:rPr>
          <w:rFonts w:ascii="Times New Roman" w:hAnsi="Times New Roman" w:cs="Times New Roman"/>
          <w:sz w:val="28"/>
          <w:szCs w:val="28"/>
          <w:lang w:val="en-US"/>
        </w:rPr>
        <w:t xml:space="preserve"> and Cope (2008</w:t>
      </w:r>
      <w:r w:rsidR="00C43D3D" w:rsidRPr="00F705EF">
        <w:rPr>
          <w:rFonts w:ascii="Times New Roman" w:hAnsi="Times New Roman" w:cs="Times New Roman"/>
          <w:sz w:val="28"/>
          <w:szCs w:val="28"/>
          <w:lang w:val="en-US"/>
        </w:rPr>
        <w:t xml:space="preserve">, p. </w:t>
      </w:r>
      <w:proofErr w:type="spellStart"/>
      <w:r w:rsidR="00C43D3D" w:rsidRPr="00F705EF">
        <w:rPr>
          <w:rFonts w:ascii="Times New Roman" w:hAnsi="Times New Roman" w:cs="Times New Roman"/>
          <w:sz w:val="28"/>
          <w:szCs w:val="28"/>
          <w:lang w:val="en-US"/>
        </w:rPr>
        <w:t>vxi</w:t>
      </w:r>
      <w:proofErr w:type="spellEnd"/>
      <w:r w:rsidR="00D9767E" w:rsidRPr="00F705EF">
        <w:rPr>
          <w:rFonts w:ascii="Times New Roman" w:hAnsi="Times New Roman" w:cs="Times New Roman"/>
          <w:sz w:val="28"/>
          <w:szCs w:val="28"/>
          <w:lang w:val="en-US"/>
        </w:rPr>
        <w:t>) have support</w:t>
      </w:r>
      <w:r w:rsidRPr="00F705EF">
        <w:rPr>
          <w:rFonts w:ascii="Times New Roman" w:hAnsi="Times New Roman" w:cs="Times New Roman"/>
          <w:sz w:val="28"/>
          <w:szCs w:val="28"/>
          <w:lang w:val="en-US"/>
        </w:rPr>
        <w:t xml:space="preserve">ed a new learning and </w:t>
      </w:r>
      <w:r w:rsidR="00C43D3D" w:rsidRPr="00F705EF">
        <w:rPr>
          <w:rFonts w:ascii="Times New Roman" w:hAnsi="Times New Roman" w:cs="Times New Roman"/>
          <w:sz w:val="28"/>
          <w:szCs w:val="28"/>
          <w:lang w:val="en-US"/>
        </w:rPr>
        <w:t>an art of teaching which -</w:t>
      </w:r>
      <w:r w:rsidRPr="00F705EF">
        <w:rPr>
          <w:rFonts w:ascii="Times New Roman" w:hAnsi="Times New Roman" w:cs="Times New Roman"/>
          <w:sz w:val="28"/>
          <w:szCs w:val="28"/>
          <w:lang w:val="en-US"/>
        </w:rPr>
        <w:t xml:space="preserve"> as voca</w:t>
      </w:r>
      <w:r w:rsidR="00C43D3D" w:rsidRPr="00F705EF">
        <w:rPr>
          <w:rFonts w:ascii="Times New Roman" w:hAnsi="Times New Roman" w:cs="Times New Roman"/>
          <w:sz w:val="28"/>
          <w:szCs w:val="28"/>
          <w:lang w:val="en-US"/>
        </w:rPr>
        <w:t>tion and profession</w:t>
      </w:r>
      <w:r w:rsidR="00D9767E" w:rsidRPr="00F705EF">
        <w:rPr>
          <w:rFonts w:ascii="Times New Roman" w:hAnsi="Times New Roman" w:cs="Times New Roman"/>
          <w:sz w:val="28"/>
          <w:szCs w:val="28"/>
          <w:lang w:val="en-US"/>
        </w:rPr>
        <w:t xml:space="preserve"> </w:t>
      </w:r>
      <w:r w:rsidR="00F5024C" w:rsidRPr="00F705EF">
        <w:rPr>
          <w:rFonts w:ascii="Times New Roman" w:hAnsi="Times New Roman" w:cs="Times New Roman"/>
          <w:sz w:val="28"/>
          <w:szCs w:val="28"/>
          <w:lang w:val="en-US"/>
        </w:rPr>
        <w:t>-</w:t>
      </w:r>
      <w:r w:rsidR="00C43D3D" w:rsidRPr="00F705EF">
        <w:rPr>
          <w:rFonts w:ascii="Times New Roman" w:hAnsi="Times New Roman" w:cs="Times New Roman"/>
          <w:sz w:val="28"/>
          <w:szCs w:val="28"/>
          <w:lang w:val="en-US"/>
        </w:rPr>
        <w:t xml:space="preserve"> do not simply</w:t>
      </w:r>
      <w:r w:rsidR="00D9767E" w:rsidRPr="00F705EF">
        <w:rPr>
          <w:rFonts w:ascii="Times New Roman" w:hAnsi="Times New Roman" w:cs="Times New Roman"/>
          <w:sz w:val="28"/>
          <w:szCs w:val="28"/>
          <w:lang w:val="en-US"/>
        </w:rPr>
        <w:t xml:space="preserve"> </w:t>
      </w:r>
      <w:r w:rsidRPr="00F705EF">
        <w:rPr>
          <w:rFonts w:ascii="Times New Roman" w:hAnsi="Times New Roman" w:cs="Times New Roman"/>
          <w:sz w:val="28"/>
          <w:szCs w:val="28"/>
          <w:lang w:val="en-US"/>
        </w:rPr>
        <w:t xml:space="preserve">reproduce and reflect the secular heritage and practices of the </w:t>
      </w:r>
      <w:r w:rsidR="00C43D3D" w:rsidRPr="00F705EF">
        <w:rPr>
          <w:rFonts w:ascii="Times New Roman" w:hAnsi="Times New Roman" w:cs="Times New Roman"/>
          <w:sz w:val="28"/>
          <w:szCs w:val="28"/>
          <w:lang w:val="en-US"/>
        </w:rPr>
        <w:t>traditional school</w:t>
      </w:r>
      <w:r w:rsidRPr="00F705EF">
        <w:rPr>
          <w:rFonts w:ascii="Times New Roman" w:hAnsi="Times New Roman" w:cs="Times New Roman"/>
          <w:sz w:val="28"/>
          <w:szCs w:val="28"/>
          <w:lang w:val="en-US"/>
        </w:rPr>
        <w:t xml:space="preserve">. This research, </w:t>
      </w:r>
      <w:r w:rsidR="00C43D3D" w:rsidRPr="00F705EF">
        <w:rPr>
          <w:rFonts w:ascii="Times New Roman" w:hAnsi="Times New Roman" w:cs="Times New Roman"/>
          <w:sz w:val="28"/>
          <w:szCs w:val="28"/>
          <w:lang w:val="en-US"/>
        </w:rPr>
        <w:t>interwoven with</w:t>
      </w:r>
      <w:r w:rsidRPr="00F705EF">
        <w:rPr>
          <w:rFonts w:ascii="Times New Roman" w:hAnsi="Times New Roman" w:cs="Times New Roman"/>
          <w:sz w:val="28"/>
          <w:szCs w:val="28"/>
          <w:lang w:val="en-US"/>
        </w:rPr>
        <w:t xml:space="preserve"> pedagogical practices, s</w:t>
      </w:r>
      <w:r w:rsidR="000F220D" w:rsidRPr="00F705EF">
        <w:rPr>
          <w:rFonts w:ascii="Times New Roman" w:hAnsi="Times New Roman" w:cs="Times New Roman"/>
          <w:sz w:val="28"/>
          <w:szCs w:val="28"/>
          <w:lang w:val="en-US"/>
        </w:rPr>
        <w:t>ought</w:t>
      </w:r>
      <w:r w:rsidRPr="00F705EF">
        <w:rPr>
          <w:rFonts w:ascii="Times New Roman" w:hAnsi="Times New Roman" w:cs="Times New Roman"/>
          <w:sz w:val="28"/>
          <w:szCs w:val="28"/>
          <w:lang w:val="en-US"/>
        </w:rPr>
        <w:t xml:space="preserve"> to rethink </w:t>
      </w:r>
      <w:r w:rsidR="00C43D3D" w:rsidRPr="00F705EF">
        <w:rPr>
          <w:rFonts w:ascii="Times New Roman" w:hAnsi="Times New Roman" w:cs="Times New Roman"/>
          <w:sz w:val="28"/>
          <w:szCs w:val="28"/>
          <w:lang w:val="en-US"/>
        </w:rPr>
        <w:t>language education by defending the urgent inclusion of gender/sexuality studies in teacher education</w:t>
      </w:r>
      <w:r w:rsidR="00AB05CC" w:rsidRPr="00F705EF">
        <w:rPr>
          <w:rFonts w:ascii="Times New Roman" w:hAnsi="Times New Roman" w:cs="Times New Roman"/>
          <w:sz w:val="28"/>
          <w:szCs w:val="28"/>
          <w:lang w:val="en-US"/>
        </w:rPr>
        <w:t>.</w:t>
      </w:r>
    </w:p>
    <w:p w:rsidR="003B475E" w:rsidRPr="00F705EF" w:rsidRDefault="00766A08" w:rsidP="000C6187">
      <w:pPr>
        <w:spacing w:line="360" w:lineRule="auto"/>
        <w:jc w:val="both"/>
        <w:rPr>
          <w:rFonts w:ascii="Times New Roman" w:hAnsi="Times New Roman" w:cs="Times New Roman"/>
          <w:sz w:val="28"/>
          <w:szCs w:val="28"/>
          <w:lang w:val="pt-BR"/>
        </w:rPr>
      </w:pPr>
      <w:proofErr w:type="spellStart"/>
      <w:r w:rsidRPr="00F705EF">
        <w:rPr>
          <w:rFonts w:ascii="Times New Roman" w:hAnsi="Times New Roman" w:cs="Times New Roman"/>
          <w:b/>
          <w:sz w:val="28"/>
          <w:szCs w:val="28"/>
          <w:lang w:val="pt-BR"/>
        </w:rPr>
        <w:t>Reference</w:t>
      </w:r>
      <w:r w:rsidR="003B475E" w:rsidRPr="00F705EF">
        <w:rPr>
          <w:rFonts w:ascii="Times New Roman" w:hAnsi="Times New Roman" w:cs="Times New Roman"/>
          <w:b/>
          <w:sz w:val="28"/>
          <w:szCs w:val="28"/>
          <w:lang w:val="pt-BR"/>
        </w:rPr>
        <w:t>s</w:t>
      </w:r>
      <w:proofErr w:type="spellEnd"/>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BORELLI, J. D. V. P.; PESSOA, R. R. Linguística Aplicada e formação de professores: convergências da atuação crítica. In</w:t>
      </w:r>
      <w:r w:rsidR="009C12C2" w:rsidRPr="00F705EF">
        <w:rPr>
          <w:rFonts w:ascii="Times New Roman" w:hAnsi="Times New Roman" w:cs="Times New Roman"/>
          <w:sz w:val="28"/>
          <w:szCs w:val="28"/>
          <w:lang w:val="pt-BR"/>
        </w:rPr>
        <w:t>:</w:t>
      </w:r>
      <w:r w:rsidRPr="00F705EF">
        <w:rPr>
          <w:rFonts w:ascii="Times New Roman" w:hAnsi="Times New Roman" w:cs="Times New Roman"/>
          <w:sz w:val="28"/>
          <w:szCs w:val="28"/>
          <w:lang w:val="pt-BR"/>
        </w:rPr>
        <w:t xml:space="preserve"> PESSOA, R. R. e BORELLI, J. D. V. P. (</w:t>
      </w:r>
      <w:proofErr w:type="spellStart"/>
      <w:r w:rsidRPr="00F705EF">
        <w:rPr>
          <w:rFonts w:ascii="Times New Roman" w:hAnsi="Times New Roman" w:cs="Times New Roman"/>
          <w:sz w:val="28"/>
          <w:szCs w:val="28"/>
          <w:lang w:val="pt-BR"/>
        </w:rPr>
        <w:t>orgs</w:t>
      </w:r>
      <w:proofErr w:type="spellEnd"/>
      <w:r w:rsidRPr="00F705EF">
        <w:rPr>
          <w:rFonts w:ascii="Times New Roman" w:hAnsi="Times New Roman" w:cs="Times New Roman"/>
          <w:sz w:val="28"/>
          <w:szCs w:val="28"/>
          <w:lang w:val="pt-BR"/>
        </w:rPr>
        <w:t>)</w:t>
      </w:r>
      <w:r w:rsidR="00D7439A" w:rsidRPr="00F705EF">
        <w:rPr>
          <w:rFonts w:ascii="Times New Roman" w:hAnsi="Times New Roman" w:cs="Times New Roman"/>
          <w:sz w:val="28"/>
          <w:szCs w:val="28"/>
          <w:lang w:val="pt-BR"/>
        </w:rPr>
        <w:t>.</w:t>
      </w:r>
      <w:r w:rsidRPr="00F705EF">
        <w:rPr>
          <w:rFonts w:ascii="Times New Roman" w:hAnsi="Times New Roman" w:cs="Times New Roman"/>
          <w:sz w:val="28"/>
          <w:szCs w:val="28"/>
          <w:lang w:val="pt-BR"/>
        </w:rPr>
        <w:t xml:space="preserve"> </w:t>
      </w:r>
      <w:r w:rsidRPr="00773372">
        <w:rPr>
          <w:rFonts w:ascii="Times New Roman" w:hAnsi="Times New Roman" w:cs="Times New Roman"/>
          <w:b/>
          <w:sz w:val="28"/>
          <w:szCs w:val="28"/>
          <w:lang w:val="pt-BR"/>
        </w:rPr>
        <w:t>Reflexão e Crítica na formação de professores de língua estrangeira.</w:t>
      </w:r>
      <w:r w:rsidRPr="00F705EF">
        <w:rPr>
          <w:rFonts w:ascii="Times New Roman" w:hAnsi="Times New Roman" w:cs="Times New Roman"/>
          <w:b/>
          <w:sz w:val="28"/>
          <w:szCs w:val="28"/>
          <w:lang w:val="pt-BR"/>
        </w:rPr>
        <w:t xml:space="preserve"> </w:t>
      </w:r>
      <w:r w:rsidRPr="00F705EF">
        <w:rPr>
          <w:rFonts w:ascii="Times New Roman" w:hAnsi="Times New Roman" w:cs="Times New Roman"/>
          <w:sz w:val="28"/>
          <w:szCs w:val="28"/>
          <w:lang w:val="pt-BR"/>
        </w:rPr>
        <w:t>Goiânia: Editora UFG, 2011.</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BORRILLO, D. </w:t>
      </w:r>
      <w:r w:rsidRPr="00773372">
        <w:rPr>
          <w:rFonts w:ascii="Times New Roman" w:hAnsi="Times New Roman" w:cs="Times New Roman"/>
          <w:b/>
          <w:sz w:val="28"/>
          <w:szCs w:val="28"/>
          <w:lang w:val="pt-BR"/>
        </w:rPr>
        <w:t>Homofobia:</w:t>
      </w:r>
      <w:r w:rsidRPr="00773372">
        <w:rPr>
          <w:rFonts w:ascii="Times New Roman" w:hAnsi="Times New Roman" w:cs="Times New Roman"/>
          <w:sz w:val="28"/>
          <w:szCs w:val="28"/>
          <w:lang w:val="pt-BR"/>
        </w:rPr>
        <w:t xml:space="preserve"> História e Crítica de um preconceito.</w:t>
      </w:r>
      <w:r w:rsidRPr="00F705EF">
        <w:rPr>
          <w:rFonts w:ascii="Times New Roman" w:hAnsi="Times New Roman" w:cs="Times New Roman"/>
          <w:sz w:val="28"/>
          <w:szCs w:val="28"/>
          <w:lang w:val="pt-BR"/>
        </w:rPr>
        <w:t xml:space="preserve"> Belo Horizonte: Editora Autêntica, 2010. </w:t>
      </w:r>
    </w:p>
    <w:p w:rsidR="00773372" w:rsidRDefault="003B475E" w:rsidP="00AB47C6">
      <w:pPr>
        <w:autoSpaceDE w:val="0"/>
        <w:autoSpaceDN w:val="0"/>
        <w:adjustRightInd w:val="0"/>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BRASIL. </w:t>
      </w:r>
      <w:r w:rsidR="00C9058B" w:rsidRPr="00F705EF">
        <w:rPr>
          <w:rFonts w:ascii="Times New Roman" w:hAnsi="Times New Roman" w:cs="Times New Roman"/>
          <w:sz w:val="28"/>
          <w:szCs w:val="28"/>
          <w:lang w:val="pt-BR"/>
        </w:rPr>
        <w:t xml:space="preserve">OCEM-LE. </w:t>
      </w:r>
      <w:r w:rsidRPr="00773372">
        <w:rPr>
          <w:rFonts w:ascii="Times New Roman" w:hAnsi="Times New Roman" w:cs="Times New Roman"/>
          <w:b/>
          <w:sz w:val="28"/>
          <w:szCs w:val="28"/>
          <w:lang w:val="pt-BR"/>
        </w:rPr>
        <w:t>Orientações curriculares para o ensino médio:</w:t>
      </w:r>
      <w:r w:rsidRPr="00F705EF">
        <w:rPr>
          <w:rFonts w:ascii="Times New Roman" w:hAnsi="Times New Roman" w:cs="Times New Roman"/>
          <w:i/>
          <w:sz w:val="28"/>
          <w:szCs w:val="28"/>
          <w:lang w:val="pt-BR"/>
        </w:rPr>
        <w:t xml:space="preserve"> </w:t>
      </w:r>
      <w:r w:rsidRPr="00F705EF">
        <w:rPr>
          <w:rFonts w:ascii="Times New Roman" w:hAnsi="Times New Roman" w:cs="Times New Roman"/>
          <w:sz w:val="28"/>
          <w:szCs w:val="28"/>
          <w:lang w:val="pt-BR"/>
        </w:rPr>
        <w:t xml:space="preserve">linguagens, códigos e suas tecnologias – conhecimentos de línguas estrangeiras. Brasília: Ministério da Educação </w:t>
      </w:r>
      <w:r w:rsidR="00C43D3D" w:rsidRPr="00F705EF">
        <w:rPr>
          <w:rFonts w:ascii="Times New Roman" w:hAnsi="Times New Roman" w:cs="Times New Roman"/>
          <w:sz w:val="28"/>
          <w:szCs w:val="28"/>
          <w:lang w:val="pt-BR"/>
        </w:rPr>
        <w:t>/</w:t>
      </w:r>
      <w:r w:rsidRPr="00F705EF">
        <w:rPr>
          <w:rFonts w:ascii="Times New Roman" w:hAnsi="Times New Roman" w:cs="Times New Roman"/>
          <w:sz w:val="28"/>
          <w:szCs w:val="28"/>
          <w:lang w:val="pt-BR"/>
        </w:rPr>
        <w:t xml:space="preserve">Secretaria de Educação Básica, 2006. </w:t>
      </w:r>
    </w:p>
    <w:p w:rsidR="003B475E" w:rsidRPr="00F705EF" w:rsidRDefault="00773372" w:rsidP="00AB47C6">
      <w:pPr>
        <w:autoSpaceDE w:val="0"/>
        <w:autoSpaceDN w:val="0"/>
        <w:adjustRightInd w:val="0"/>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BRASIL.</w:t>
      </w:r>
      <w:r w:rsidR="00C9058B" w:rsidRPr="00F705EF">
        <w:rPr>
          <w:rFonts w:ascii="Times New Roman" w:hAnsi="Times New Roman" w:cs="Times New Roman"/>
          <w:sz w:val="28"/>
          <w:szCs w:val="28"/>
          <w:lang w:val="pt-BR"/>
        </w:rPr>
        <w:t xml:space="preserve"> </w:t>
      </w:r>
      <w:r>
        <w:rPr>
          <w:rFonts w:ascii="Times New Roman" w:hAnsi="Times New Roman" w:cs="Times New Roman"/>
          <w:b/>
          <w:sz w:val="28"/>
          <w:szCs w:val="28"/>
          <w:lang w:val="pt-BR"/>
        </w:rPr>
        <w:t>Parâmetros Curriculares N</w:t>
      </w:r>
      <w:r w:rsidR="003B475E" w:rsidRPr="00773372">
        <w:rPr>
          <w:rFonts w:ascii="Times New Roman" w:hAnsi="Times New Roman" w:cs="Times New Roman"/>
          <w:b/>
          <w:sz w:val="28"/>
          <w:szCs w:val="28"/>
          <w:lang w:val="pt-BR"/>
        </w:rPr>
        <w:t>acionais</w:t>
      </w:r>
      <w:r w:rsidR="003B475E" w:rsidRPr="00F705EF">
        <w:rPr>
          <w:rFonts w:ascii="Times New Roman" w:hAnsi="Times New Roman" w:cs="Times New Roman"/>
          <w:b/>
          <w:sz w:val="28"/>
          <w:szCs w:val="28"/>
          <w:lang w:val="pt-BR"/>
        </w:rPr>
        <w:t>.</w:t>
      </w:r>
      <w:r w:rsidR="003B475E" w:rsidRPr="00F705EF">
        <w:rPr>
          <w:rFonts w:ascii="Times New Roman" w:hAnsi="Times New Roman" w:cs="Times New Roman"/>
          <w:sz w:val="28"/>
          <w:szCs w:val="28"/>
          <w:lang w:val="pt-BR"/>
        </w:rPr>
        <w:t xml:space="preserve"> </w:t>
      </w:r>
      <w:r w:rsidR="00C9058B" w:rsidRPr="00F705EF">
        <w:rPr>
          <w:rFonts w:ascii="Times New Roman" w:hAnsi="Times New Roman" w:cs="Times New Roman"/>
          <w:sz w:val="28"/>
          <w:szCs w:val="28"/>
          <w:lang w:val="pt-BR"/>
        </w:rPr>
        <w:t>Brasília: MEC/SEF, 2001.</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BRASIL. </w:t>
      </w:r>
      <w:r w:rsidRPr="00773372">
        <w:rPr>
          <w:rFonts w:ascii="Times New Roman" w:hAnsi="Times New Roman" w:cs="Times New Roman"/>
          <w:b/>
          <w:sz w:val="28"/>
          <w:szCs w:val="28"/>
          <w:lang w:val="pt-BR"/>
        </w:rPr>
        <w:t>PNLD.</w:t>
      </w:r>
      <w:r w:rsidRPr="00F705EF">
        <w:rPr>
          <w:rFonts w:ascii="Times New Roman" w:hAnsi="Times New Roman" w:cs="Times New Roman"/>
          <w:sz w:val="28"/>
          <w:szCs w:val="28"/>
          <w:lang w:val="pt-BR"/>
        </w:rPr>
        <w:t xml:space="preserve"> Programa Nacional do Livro Didático. Brasília: Ministério da Educação, 2011. </w:t>
      </w:r>
    </w:p>
    <w:p w:rsidR="00C43D3D" w:rsidRPr="00F705EF" w:rsidRDefault="00C43D3D" w:rsidP="00AB47C6">
      <w:pPr>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BUTLER, J. </w:t>
      </w:r>
      <w:proofErr w:type="spellStart"/>
      <w:r w:rsidRPr="00773372">
        <w:rPr>
          <w:rFonts w:ascii="Times New Roman" w:hAnsi="Times New Roman" w:cs="Times New Roman"/>
          <w:b/>
          <w:sz w:val="28"/>
          <w:szCs w:val="28"/>
          <w:lang w:val="pt-BR"/>
        </w:rPr>
        <w:t>Bodies</w:t>
      </w:r>
      <w:proofErr w:type="spellEnd"/>
      <w:r w:rsidRPr="00773372">
        <w:rPr>
          <w:rFonts w:ascii="Times New Roman" w:hAnsi="Times New Roman" w:cs="Times New Roman"/>
          <w:b/>
          <w:sz w:val="28"/>
          <w:szCs w:val="28"/>
          <w:lang w:val="pt-BR"/>
        </w:rPr>
        <w:t xml:space="preserve"> </w:t>
      </w:r>
      <w:proofErr w:type="spellStart"/>
      <w:r w:rsidRPr="00773372">
        <w:rPr>
          <w:rFonts w:ascii="Times New Roman" w:hAnsi="Times New Roman" w:cs="Times New Roman"/>
          <w:b/>
          <w:sz w:val="28"/>
          <w:szCs w:val="28"/>
          <w:lang w:val="pt-BR"/>
        </w:rPr>
        <w:t>that</w:t>
      </w:r>
      <w:proofErr w:type="spellEnd"/>
      <w:r w:rsidRPr="00773372">
        <w:rPr>
          <w:rFonts w:ascii="Times New Roman" w:hAnsi="Times New Roman" w:cs="Times New Roman"/>
          <w:b/>
          <w:sz w:val="28"/>
          <w:szCs w:val="28"/>
          <w:lang w:val="pt-BR"/>
        </w:rPr>
        <w:t xml:space="preserve"> </w:t>
      </w:r>
      <w:proofErr w:type="spellStart"/>
      <w:r w:rsidRPr="00773372">
        <w:rPr>
          <w:rFonts w:ascii="Times New Roman" w:hAnsi="Times New Roman" w:cs="Times New Roman"/>
          <w:b/>
          <w:sz w:val="28"/>
          <w:szCs w:val="28"/>
          <w:lang w:val="pt-BR"/>
        </w:rPr>
        <w:t>matter</w:t>
      </w:r>
      <w:proofErr w:type="spellEnd"/>
      <w:r w:rsidRPr="00773372">
        <w:rPr>
          <w:rFonts w:ascii="Times New Roman" w:hAnsi="Times New Roman" w:cs="Times New Roman"/>
          <w:b/>
          <w:sz w:val="28"/>
          <w:szCs w:val="28"/>
          <w:lang w:val="pt-BR"/>
        </w:rPr>
        <w:t>.</w:t>
      </w:r>
      <w:r w:rsidRPr="00F705EF">
        <w:rPr>
          <w:rFonts w:ascii="Times New Roman" w:hAnsi="Times New Roman" w:cs="Times New Roman"/>
          <w:sz w:val="28"/>
          <w:szCs w:val="28"/>
          <w:lang w:val="pt-BR"/>
        </w:rPr>
        <w:t xml:space="preserve"> London </w:t>
      </w:r>
      <w:proofErr w:type="spellStart"/>
      <w:r w:rsidRPr="00F705EF">
        <w:rPr>
          <w:rFonts w:ascii="Times New Roman" w:hAnsi="Times New Roman" w:cs="Times New Roman"/>
          <w:sz w:val="28"/>
          <w:szCs w:val="28"/>
          <w:lang w:val="pt-BR"/>
        </w:rPr>
        <w:t>and</w:t>
      </w:r>
      <w:proofErr w:type="spellEnd"/>
      <w:r w:rsidRPr="00F705EF">
        <w:rPr>
          <w:rFonts w:ascii="Times New Roman" w:hAnsi="Times New Roman" w:cs="Times New Roman"/>
          <w:sz w:val="28"/>
          <w:szCs w:val="28"/>
          <w:lang w:val="pt-BR"/>
        </w:rPr>
        <w:t xml:space="preserve"> New York: </w:t>
      </w:r>
      <w:proofErr w:type="spellStart"/>
      <w:r w:rsidRPr="00F705EF">
        <w:rPr>
          <w:rFonts w:ascii="Times New Roman" w:hAnsi="Times New Roman" w:cs="Times New Roman"/>
          <w:sz w:val="28"/>
          <w:szCs w:val="28"/>
          <w:lang w:val="pt-BR"/>
        </w:rPr>
        <w:t>Routledge</w:t>
      </w:r>
      <w:proofErr w:type="spellEnd"/>
      <w:r w:rsidRPr="00F705EF">
        <w:rPr>
          <w:rFonts w:ascii="Times New Roman" w:hAnsi="Times New Roman" w:cs="Times New Roman"/>
          <w:sz w:val="28"/>
          <w:szCs w:val="28"/>
          <w:lang w:val="pt-BR"/>
        </w:rPr>
        <w:t>, 2011.</w:t>
      </w:r>
    </w:p>
    <w:p w:rsidR="00D46ED5" w:rsidRPr="00F705EF" w:rsidRDefault="00D46ED5" w:rsidP="00AB47C6">
      <w:pPr>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DUBOC, A. P. M.; FERRAZ, D. M. Letramentos Críticos de professores de inglês: Currículos e perspectivas em expansão. </w:t>
      </w:r>
      <w:r w:rsidRPr="00773372">
        <w:rPr>
          <w:rFonts w:ascii="Times New Roman" w:hAnsi="Times New Roman" w:cs="Times New Roman"/>
          <w:b/>
          <w:sz w:val="28"/>
          <w:szCs w:val="28"/>
          <w:lang w:val="pt-BR"/>
        </w:rPr>
        <w:t>Revista X</w:t>
      </w:r>
      <w:r w:rsidRPr="00F705EF">
        <w:rPr>
          <w:rFonts w:ascii="Times New Roman" w:hAnsi="Times New Roman" w:cs="Times New Roman"/>
          <w:sz w:val="28"/>
          <w:szCs w:val="28"/>
          <w:lang w:val="pt-BR"/>
        </w:rPr>
        <w:t>, v.1, p. 19 - 32, 2011.</w:t>
      </w:r>
    </w:p>
    <w:p w:rsidR="003B475E" w:rsidRPr="00F705EF" w:rsidRDefault="003B475E" w:rsidP="00AB47C6">
      <w:pPr>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lastRenderedPageBreak/>
        <w:t xml:space="preserve">ERIBON, D. </w:t>
      </w:r>
      <w:r w:rsidRPr="00773372">
        <w:rPr>
          <w:rFonts w:ascii="Times New Roman" w:hAnsi="Times New Roman" w:cs="Times New Roman"/>
          <w:b/>
          <w:sz w:val="28"/>
          <w:szCs w:val="28"/>
          <w:lang w:val="pt-BR"/>
        </w:rPr>
        <w:t>Reflexões sobre a questão gay.</w:t>
      </w:r>
      <w:r w:rsidRPr="00F705EF">
        <w:rPr>
          <w:rFonts w:ascii="Times New Roman" w:hAnsi="Times New Roman" w:cs="Times New Roman"/>
          <w:sz w:val="28"/>
          <w:szCs w:val="28"/>
          <w:lang w:val="pt-BR"/>
        </w:rPr>
        <w:t xml:space="preserve"> Rio de Janeiro: Companhia de Freud, 2008.</w:t>
      </w:r>
    </w:p>
    <w:p w:rsidR="003B475E" w:rsidRPr="00F705EF" w:rsidRDefault="009C12C2" w:rsidP="00AB47C6">
      <w:pPr>
        <w:autoSpaceDE w:val="0"/>
        <w:autoSpaceDN w:val="0"/>
        <w:adjustRightInd w:val="0"/>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FERRAZ, D. M. </w:t>
      </w:r>
      <w:r w:rsidR="003B475E" w:rsidRPr="00773372">
        <w:rPr>
          <w:rFonts w:ascii="Times New Roman" w:hAnsi="Times New Roman" w:cs="Times New Roman"/>
          <w:b/>
          <w:sz w:val="28"/>
          <w:szCs w:val="28"/>
          <w:lang w:val="pt-BR"/>
        </w:rPr>
        <w:t>Letramento Visual:</w:t>
      </w:r>
      <w:r w:rsidR="003B475E" w:rsidRPr="00773372">
        <w:rPr>
          <w:rFonts w:ascii="Times New Roman" w:hAnsi="Times New Roman" w:cs="Times New Roman"/>
          <w:sz w:val="28"/>
          <w:szCs w:val="28"/>
          <w:lang w:val="pt-BR"/>
        </w:rPr>
        <w:t xml:space="preserve"> a leitura de imagens nas aulas de inglês.</w:t>
      </w:r>
      <w:r w:rsidRPr="00F705EF">
        <w:rPr>
          <w:rFonts w:ascii="Times New Roman" w:hAnsi="Times New Roman" w:cs="Times New Roman"/>
          <w:sz w:val="28"/>
          <w:szCs w:val="28"/>
          <w:lang w:val="pt-BR"/>
        </w:rPr>
        <w:t xml:space="preserve"> Jundiaí</w:t>
      </w:r>
      <w:r w:rsidR="003B475E" w:rsidRPr="00F705EF">
        <w:rPr>
          <w:rFonts w:ascii="Times New Roman" w:hAnsi="Times New Roman" w:cs="Times New Roman"/>
          <w:sz w:val="28"/>
          <w:szCs w:val="28"/>
          <w:lang w:val="pt-BR"/>
        </w:rPr>
        <w:t>: Paco Editorial, 2012.</w:t>
      </w:r>
    </w:p>
    <w:p w:rsidR="003B475E" w:rsidRPr="00F705EF" w:rsidRDefault="003B475E" w:rsidP="00AB47C6">
      <w:pPr>
        <w:autoSpaceDE w:val="0"/>
        <w:autoSpaceDN w:val="0"/>
        <w:adjustRightInd w:val="0"/>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______. Sexualidade e educação </w:t>
      </w:r>
      <w:r w:rsidR="00ED03BA" w:rsidRPr="00F705EF">
        <w:rPr>
          <w:rFonts w:ascii="Times New Roman" w:hAnsi="Times New Roman" w:cs="Times New Roman"/>
          <w:sz w:val="28"/>
          <w:szCs w:val="28"/>
          <w:lang w:val="pt-BR"/>
        </w:rPr>
        <w:t>d</w:t>
      </w:r>
      <w:r w:rsidRPr="00F705EF">
        <w:rPr>
          <w:rFonts w:ascii="Times New Roman" w:hAnsi="Times New Roman" w:cs="Times New Roman"/>
          <w:sz w:val="28"/>
          <w:szCs w:val="28"/>
          <w:lang w:val="pt-BR"/>
        </w:rPr>
        <w:t>e línguas estrangeiras: homossexualidade e homofobia em questão In: VII Congresso Internacional de Estudos sobre a Diversidade Sexual e de Gênero</w:t>
      </w:r>
      <w:r w:rsidRPr="00F705EF">
        <w:rPr>
          <w:rFonts w:ascii="Times New Roman" w:hAnsi="Times New Roman" w:cs="Times New Roman"/>
          <w:i/>
          <w:sz w:val="28"/>
          <w:szCs w:val="28"/>
          <w:lang w:val="pt-BR"/>
        </w:rPr>
        <w:t xml:space="preserve"> da ABEH</w:t>
      </w:r>
      <w:r w:rsidRPr="00F705EF">
        <w:rPr>
          <w:rFonts w:ascii="Times New Roman" w:hAnsi="Times New Roman" w:cs="Times New Roman"/>
          <w:sz w:val="28"/>
          <w:szCs w:val="28"/>
          <w:lang w:val="pt-BR"/>
        </w:rPr>
        <w:t xml:space="preserve">, 2014, Rio Grande. </w:t>
      </w:r>
      <w:r w:rsidRPr="00773372">
        <w:rPr>
          <w:rFonts w:ascii="Times New Roman" w:hAnsi="Times New Roman" w:cs="Times New Roman"/>
          <w:b/>
          <w:sz w:val="28"/>
          <w:szCs w:val="28"/>
          <w:lang w:val="pt-BR"/>
        </w:rPr>
        <w:t>ABEH Anais.</w:t>
      </w:r>
      <w:r w:rsidRPr="00F705EF">
        <w:rPr>
          <w:rFonts w:ascii="Times New Roman" w:hAnsi="Times New Roman" w:cs="Times New Roman"/>
          <w:sz w:val="28"/>
          <w:szCs w:val="28"/>
          <w:lang w:val="pt-BR"/>
        </w:rPr>
        <w:t xml:space="preserve"> Rio Grande: FURG, 2014</w:t>
      </w:r>
      <w:r w:rsidR="00C43D3D" w:rsidRPr="00F705EF">
        <w:rPr>
          <w:rFonts w:ascii="Times New Roman" w:hAnsi="Times New Roman" w:cs="Times New Roman"/>
          <w:sz w:val="28"/>
          <w:szCs w:val="28"/>
          <w:lang w:val="pt-BR"/>
        </w:rPr>
        <w:t>a</w:t>
      </w:r>
      <w:r w:rsidRPr="00F705EF">
        <w:rPr>
          <w:rFonts w:ascii="Times New Roman" w:hAnsi="Times New Roman" w:cs="Times New Roman"/>
          <w:sz w:val="28"/>
          <w:szCs w:val="28"/>
          <w:lang w:val="pt-BR"/>
        </w:rPr>
        <w:t xml:space="preserve">. v.1. p.1-300. </w:t>
      </w:r>
    </w:p>
    <w:p w:rsidR="003B475E" w:rsidRPr="00AB47C6" w:rsidRDefault="003B475E" w:rsidP="00AB47C6">
      <w:pPr>
        <w:autoSpaceDE w:val="0"/>
        <w:autoSpaceDN w:val="0"/>
        <w:adjustRightInd w:val="0"/>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______. Sexualidade, homossexualidade e homofobia: desafios e contribuiçõe</w:t>
      </w:r>
      <w:r w:rsidR="00557AD2" w:rsidRPr="00F705EF">
        <w:rPr>
          <w:rFonts w:ascii="Times New Roman" w:hAnsi="Times New Roman" w:cs="Times New Roman"/>
          <w:sz w:val="28"/>
          <w:szCs w:val="28"/>
          <w:lang w:val="pt-BR"/>
        </w:rPr>
        <w:t xml:space="preserve">s das línguas estrangeiras. </w:t>
      </w:r>
      <w:r w:rsidRPr="00773372">
        <w:rPr>
          <w:rFonts w:ascii="Times New Roman" w:hAnsi="Times New Roman" w:cs="Times New Roman"/>
          <w:b/>
          <w:sz w:val="28"/>
          <w:szCs w:val="28"/>
          <w:lang w:val="pt-BR"/>
        </w:rPr>
        <w:t>III Seminário de Educação, Diversidade sexual e Direitos Humanos (anais).</w:t>
      </w:r>
      <w:r w:rsidRPr="00F705EF">
        <w:rPr>
          <w:rFonts w:ascii="Times New Roman" w:hAnsi="Times New Roman" w:cs="Times New Roman"/>
          <w:sz w:val="28"/>
          <w:szCs w:val="28"/>
          <w:lang w:val="pt-BR"/>
        </w:rPr>
        <w:t xml:space="preserve"> Vitória: GEPS, 2014</w:t>
      </w:r>
      <w:r w:rsidR="00C43D3D" w:rsidRPr="00F705EF">
        <w:rPr>
          <w:rFonts w:ascii="Times New Roman" w:hAnsi="Times New Roman" w:cs="Times New Roman"/>
          <w:sz w:val="28"/>
          <w:szCs w:val="28"/>
          <w:lang w:val="pt-BR"/>
        </w:rPr>
        <w:t>b</w:t>
      </w:r>
      <w:r w:rsidRPr="00F705EF">
        <w:rPr>
          <w:rFonts w:ascii="Times New Roman" w:hAnsi="Times New Roman" w:cs="Times New Roman"/>
          <w:sz w:val="28"/>
          <w:szCs w:val="28"/>
          <w:lang w:val="pt-BR"/>
        </w:rPr>
        <w:t>. v.</w:t>
      </w:r>
      <w:r w:rsidR="00C43D3D" w:rsidRPr="00F705EF">
        <w:rPr>
          <w:rFonts w:ascii="Times New Roman" w:hAnsi="Times New Roman" w:cs="Times New Roman"/>
          <w:sz w:val="28"/>
          <w:szCs w:val="28"/>
          <w:lang w:val="pt-BR"/>
        </w:rPr>
        <w:t xml:space="preserve"> </w:t>
      </w:r>
      <w:r w:rsidRPr="00F705EF">
        <w:rPr>
          <w:rFonts w:ascii="Times New Roman" w:hAnsi="Times New Roman" w:cs="Times New Roman"/>
          <w:sz w:val="28"/>
          <w:szCs w:val="28"/>
          <w:lang w:val="pt-BR"/>
        </w:rPr>
        <w:t>3.</w:t>
      </w:r>
    </w:p>
    <w:p w:rsidR="003B475E" w:rsidRPr="00F705EF" w:rsidRDefault="003B475E" w:rsidP="00AB47C6">
      <w:pPr>
        <w:pStyle w:val="Default"/>
        <w:jc w:val="both"/>
        <w:rPr>
          <w:rFonts w:eastAsia="SimSun"/>
          <w:color w:val="auto"/>
          <w:sz w:val="28"/>
          <w:szCs w:val="28"/>
          <w:lang w:eastAsia="zh-CN"/>
        </w:rPr>
      </w:pPr>
      <w:r w:rsidRPr="00F705EF">
        <w:rPr>
          <w:rFonts w:eastAsia="SimSun"/>
          <w:color w:val="auto"/>
          <w:sz w:val="28"/>
          <w:szCs w:val="28"/>
          <w:lang w:eastAsia="zh-CN"/>
        </w:rPr>
        <w:t xml:space="preserve">FOUCAULT, M. </w:t>
      </w:r>
      <w:r w:rsidRPr="00773372">
        <w:rPr>
          <w:rFonts w:eastAsia="SimSun"/>
          <w:b/>
          <w:color w:val="auto"/>
          <w:sz w:val="28"/>
          <w:szCs w:val="28"/>
          <w:lang w:eastAsia="zh-CN"/>
        </w:rPr>
        <w:t>História da Sexualidade I:</w:t>
      </w:r>
      <w:r w:rsidRPr="00F705EF">
        <w:rPr>
          <w:rFonts w:eastAsia="SimSun"/>
          <w:color w:val="auto"/>
          <w:sz w:val="28"/>
          <w:szCs w:val="28"/>
          <w:lang w:eastAsia="zh-CN"/>
        </w:rPr>
        <w:t xml:space="preserve"> a vontade de saber.</w:t>
      </w:r>
      <w:r w:rsidRPr="00F705EF">
        <w:rPr>
          <w:rFonts w:eastAsia="SimSun"/>
          <w:b/>
          <w:color w:val="auto"/>
          <w:sz w:val="28"/>
          <w:szCs w:val="28"/>
          <w:lang w:eastAsia="zh-CN"/>
        </w:rPr>
        <w:t xml:space="preserve"> </w:t>
      </w:r>
      <w:r w:rsidRPr="00F705EF">
        <w:rPr>
          <w:rFonts w:eastAsia="SimSun"/>
          <w:color w:val="auto"/>
          <w:sz w:val="28"/>
          <w:szCs w:val="28"/>
          <w:lang w:eastAsia="zh-CN"/>
        </w:rPr>
        <w:t xml:space="preserve">Rio de Janeiro: Graal, 1988. </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GARCIA, M. R. V. “Homofobia e </w:t>
      </w:r>
      <w:proofErr w:type="spellStart"/>
      <w:r w:rsidRPr="00F705EF">
        <w:rPr>
          <w:rFonts w:ascii="Times New Roman" w:hAnsi="Times New Roman" w:cs="Times New Roman"/>
          <w:sz w:val="28"/>
          <w:szCs w:val="28"/>
          <w:lang w:val="pt-BR"/>
        </w:rPr>
        <w:t>Heterossexismo</w:t>
      </w:r>
      <w:proofErr w:type="spellEnd"/>
      <w:r w:rsidRPr="00F705EF">
        <w:rPr>
          <w:rFonts w:ascii="Times New Roman" w:hAnsi="Times New Roman" w:cs="Times New Roman"/>
          <w:sz w:val="28"/>
          <w:szCs w:val="28"/>
          <w:lang w:val="pt-BR"/>
        </w:rPr>
        <w:t xml:space="preserve"> nas escolas: discussão da produção científica no Brasil e no mundo”. </w:t>
      </w:r>
      <w:r w:rsidRPr="00773372">
        <w:rPr>
          <w:rFonts w:ascii="Times New Roman" w:hAnsi="Times New Roman" w:cs="Times New Roman"/>
          <w:b/>
          <w:sz w:val="28"/>
          <w:szCs w:val="28"/>
          <w:lang w:val="pt-BR"/>
        </w:rPr>
        <w:t>Anais do IX Congresso Nacional de Psicologia Escolar e Educacional</w:t>
      </w:r>
      <w:r w:rsidRPr="00F705EF">
        <w:rPr>
          <w:rFonts w:ascii="Times New Roman" w:hAnsi="Times New Roman" w:cs="Times New Roman"/>
          <w:i/>
          <w:sz w:val="28"/>
          <w:szCs w:val="28"/>
          <w:lang w:val="pt-BR"/>
        </w:rPr>
        <w:t>,</w:t>
      </w:r>
      <w:r w:rsidRPr="00F705EF">
        <w:rPr>
          <w:rFonts w:ascii="Times New Roman" w:hAnsi="Times New Roman" w:cs="Times New Roman"/>
          <w:sz w:val="28"/>
          <w:szCs w:val="28"/>
          <w:lang w:val="pt-BR"/>
        </w:rPr>
        <w:t xml:space="preserve"> 2009. Disponível em: </w:t>
      </w:r>
      <w:hyperlink r:id="rId11" w:history="1">
        <w:r w:rsidRPr="00F705EF">
          <w:rPr>
            <w:rFonts w:ascii="Times New Roman" w:hAnsi="Times New Roman" w:cs="Times New Roman"/>
            <w:sz w:val="28"/>
            <w:szCs w:val="28"/>
            <w:lang w:val="pt-BR"/>
          </w:rPr>
          <w:t>http://nepaids.vitis.uspnet.usp.br/?page_id=153</w:t>
        </w:r>
      </w:hyperlink>
      <w:r w:rsidRPr="00F705EF">
        <w:rPr>
          <w:rFonts w:ascii="Times New Roman" w:hAnsi="Times New Roman" w:cs="Times New Roman"/>
          <w:sz w:val="28"/>
          <w:szCs w:val="28"/>
          <w:lang w:val="pt-BR"/>
        </w:rPr>
        <w:t xml:space="preserve"> Acesso em: 10 fevereiro 2015.</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GIROUX, H. </w:t>
      </w:r>
      <w:r w:rsidRPr="00773372">
        <w:rPr>
          <w:rFonts w:ascii="Times New Roman" w:hAnsi="Times New Roman" w:cs="Times New Roman"/>
          <w:b/>
          <w:sz w:val="28"/>
          <w:szCs w:val="28"/>
          <w:lang w:val="pt-BR"/>
        </w:rPr>
        <w:t>Os professores como intelectuais:</w:t>
      </w:r>
      <w:r w:rsidRPr="00F705EF">
        <w:rPr>
          <w:rFonts w:ascii="Times New Roman" w:hAnsi="Times New Roman" w:cs="Times New Roman"/>
          <w:sz w:val="28"/>
          <w:szCs w:val="28"/>
          <w:lang w:val="pt-BR"/>
        </w:rPr>
        <w:t xml:space="preserve"> Rumo a uma pedagogia crítica da aprendizagem. Porto Alegre: Artmed, 1997.</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______. </w:t>
      </w:r>
      <w:r w:rsidRPr="00773372">
        <w:rPr>
          <w:rFonts w:ascii="Times New Roman" w:hAnsi="Times New Roman" w:cs="Times New Roman"/>
          <w:b/>
          <w:sz w:val="28"/>
          <w:szCs w:val="28"/>
          <w:lang w:val="pt-BR"/>
        </w:rPr>
        <w:t>Cruzando as fronteiras do discurso educacional:</w:t>
      </w:r>
      <w:r w:rsidRPr="00F705EF">
        <w:rPr>
          <w:rFonts w:ascii="Times New Roman" w:hAnsi="Times New Roman" w:cs="Times New Roman"/>
          <w:sz w:val="28"/>
          <w:szCs w:val="28"/>
          <w:lang w:val="pt-BR"/>
        </w:rPr>
        <w:t xml:space="preserve"> Novas políticas em educação. Porto Alegre: Artmed, 1999.</w:t>
      </w:r>
    </w:p>
    <w:p w:rsidR="003B475E" w:rsidRPr="00F705EF" w:rsidRDefault="003B475E" w:rsidP="00AB47C6">
      <w:pPr>
        <w:spacing w:after="0"/>
        <w:jc w:val="both"/>
        <w:rPr>
          <w:rFonts w:ascii="Times New Roman" w:hAnsi="Times New Roman" w:cs="Times New Roman"/>
          <w:sz w:val="28"/>
          <w:szCs w:val="28"/>
          <w:lang w:val="en-US"/>
        </w:rPr>
      </w:pPr>
      <w:r w:rsidRPr="00F705EF">
        <w:rPr>
          <w:rFonts w:ascii="Times New Roman" w:hAnsi="Times New Roman" w:cs="Times New Roman"/>
          <w:sz w:val="28"/>
          <w:szCs w:val="28"/>
          <w:lang w:val="pt-BR"/>
        </w:rPr>
        <w:t xml:space="preserve">GREEN, J. N. </w:t>
      </w:r>
      <w:r w:rsidRPr="00773372">
        <w:rPr>
          <w:rFonts w:ascii="Times New Roman" w:hAnsi="Times New Roman" w:cs="Times New Roman"/>
          <w:b/>
          <w:sz w:val="28"/>
          <w:szCs w:val="28"/>
          <w:lang w:val="pt-BR"/>
        </w:rPr>
        <w:t>Além do Carnaval. A homossexualidade masculina no Brasil do século XX.</w:t>
      </w:r>
      <w:r w:rsidRPr="00F705EF">
        <w:rPr>
          <w:rFonts w:ascii="Times New Roman" w:hAnsi="Times New Roman" w:cs="Times New Roman"/>
          <w:i/>
          <w:sz w:val="28"/>
          <w:szCs w:val="28"/>
          <w:lang w:val="pt-BR"/>
        </w:rPr>
        <w:t xml:space="preserve"> </w:t>
      </w:r>
      <w:r w:rsidRPr="00F705EF">
        <w:rPr>
          <w:rFonts w:ascii="Times New Roman" w:hAnsi="Times New Roman" w:cs="Times New Roman"/>
          <w:sz w:val="28"/>
          <w:szCs w:val="28"/>
          <w:lang w:val="en-US"/>
        </w:rPr>
        <w:t xml:space="preserve">São Paulo: </w:t>
      </w:r>
      <w:proofErr w:type="spellStart"/>
      <w:r w:rsidRPr="00F705EF">
        <w:rPr>
          <w:rFonts w:ascii="Times New Roman" w:hAnsi="Times New Roman" w:cs="Times New Roman"/>
          <w:sz w:val="28"/>
          <w:szCs w:val="28"/>
          <w:lang w:val="en-US"/>
        </w:rPr>
        <w:t>Editora</w:t>
      </w:r>
      <w:proofErr w:type="spellEnd"/>
      <w:r w:rsidRPr="00F705EF">
        <w:rPr>
          <w:rFonts w:ascii="Times New Roman" w:hAnsi="Times New Roman" w:cs="Times New Roman"/>
          <w:sz w:val="28"/>
          <w:szCs w:val="28"/>
          <w:lang w:val="en-US"/>
        </w:rPr>
        <w:t xml:space="preserve"> UNESP, 2000.</w:t>
      </w:r>
    </w:p>
    <w:p w:rsidR="003B475E" w:rsidRPr="00F705EF" w:rsidRDefault="003B475E" w:rsidP="00AB47C6">
      <w:pPr>
        <w:autoSpaceDE w:val="0"/>
        <w:autoSpaceDN w:val="0"/>
        <w:adjustRightInd w:val="0"/>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en-US"/>
        </w:rPr>
        <w:t xml:space="preserve">JESUS, D. M. G. Gender and Language Teacher Education in a Brazilian context. </w:t>
      </w:r>
      <w:r w:rsidRPr="00773372">
        <w:rPr>
          <w:rFonts w:ascii="Times New Roman" w:hAnsi="Times New Roman" w:cs="Times New Roman"/>
          <w:b/>
          <w:sz w:val="28"/>
          <w:szCs w:val="28"/>
          <w:lang w:val="pt-BR"/>
        </w:rPr>
        <w:t>Polifonia,</w:t>
      </w:r>
      <w:r w:rsidRPr="00F705EF">
        <w:rPr>
          <w:rFonts w:ascii="Times New Roman" w:hAnsi="Times New Roman" w:cs="Times New Roman"/>
          <w:sz w:val="28"/>
          <w:szCs w:val="28"/>
          <w:lang w:val="pt-BR"/>
        </w:rPr>
        <w:t xml:space="preserve"> v. 19, n. 25, 2012.</w:t>
      </w:r>
    </w:p>
    <w:p w:rsidR="003B475E" w:rsidRPr="00F705EF" w:rsidRDefault="003B475E" w:rsidP="00AB47C6">
      <w:pPr>
        <w:autoSpaceDE w:val="0"/>
        <w:autoSpaceDN w:val="0"/>
        <w:adjustRightInd w:val="0"/>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JORGE, M. L. S.; TENUTA, A. M. O lugar de aprender língua estrangeira é a escola: o papel do livro didático. LIMA, D. G. (</w:t>
      </w:r>
      <w:proofErr w:type="spellStart"/>
      <w:r w:rsidRPr="00F705EF">
        <w:rPr>
          <w:rFonts w:ascii="Times New Roman" w:hAnsi="Times New Roman" w:cs="Times New Roman"/>
          <w:sz w:val="28"/>
          <w:szCs w:val="28"/>
          <w:lang w:val="pt-BR"/>
        </w:rPr>
        <w:t>org</w:t>
      </w:r>
      <w:proofErr w:type="spellEnd"/>
      <w:r w:rsidRPr="00F705EF">
        <w:rPr>
          <w:rFonts w:ascii="Times New Roman" w:hAnsi="Times New Roman" w:cs="Times New Roman"/>
          <w:sz w:val="28"/>
          <w:szCs w:val="28"/>
          <w:lang w:val="pt-BR"/>
        </w:rPr>
        <w:t xml:space="preserve">) </w:t>
      </w:r>
      <w:r w:rsidRPr="00773372">
        <w:rPr>
          <w:rFonts w:ascii="Times New Roman" w:hAnsi="Times New Roman" w:cs="Times New Roman"/>
          <w:b/>
          <w:sz w:val="28"/>
          <w:szCs w:val="28"/>
          <w:lang w:val="pt-BR"/>
        </w:rPr>
        <w:t>Inglês em escolas públicas não funciona:</w:t>
      </w:r>
      <w:r w:rsidRPr="00F705EF">
        <w:rPr>
          <w:rFonts w:ascii="Times New Roman" w:hAnsi="Times New Roman" w:cs="Times New Roman"/>
          <w:sz w:val="28"/>
          <w:szCs w:val="28"/>
          <w:lang w:val="pt-BR"/>
        </w:rPr>
        <w:t xml:space="preserve"> uma questão, múltiplos olhares</w:t>
      </w:r>
      <w:r w:rsidRPr="00F705EF">
        <w:rPr>
          <w:rFonts w:ascii="Times New Roman" w:hAnsi="Times New Roman" w:cs="Times New Roman"/>
          <w:i/>
          <w:sz w:val="28"/>
          <w:szCs w:val="28"/>
          <w:lang w:val="pt-BR"/>
        </w:rPr>
        <w:t xml:space="preserve">. </w:t>
      </w:r>
      <w:r w:rsidRPr="00F705EF">
        <w:rPr>
          <w:rFonts w:ascii="Times New Roman" w:hAnsi="Times New Roman" w:cs="Times New Roman"/>
          <w:sz w:val="28"/>
          <w:szCs w:val="28"/>
          <w:lang w:val="pt-BR"/>
        </w:rPr>
        <w:t>São Paulo: Parábola Editorial, 2011.</w:t>
      </w:r>
    </w:p>
    <w:p w:rsidR="003B475E" w:rsidRPr="00F705EF" w:rsidRDefault="003B475E" w:rsidP="00AB47C6">
      <w:pPr>
        <w:autoSpaceDE w:val="0"/>
        <w:autoSpaceDN w:val="0"/>
        <w:adjustRightInd w:val="0"/>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JUNQUEIRA, R. D. Currículo </w:t>
      </w:r>
      <w:proofErr w:type="spellStart"/>
      <w:r w:rsidRPr="00F705EF">
        <w:rPr>
          <w:rFonts w:ascii="Times New Roman" w:hAnsi="Times New Roman" w:cs="Times New Roman"/>
          <w:sz w:val="28"/>
          <w:szCs w:val="28"/>
          <w:lang w:val="pt-BR"/>
        </w:rPr>
        <w:t>heteronormativo</w:t>
      </w:r>
      <w:proofErr w:type="spellEnd"/>
      <w:r w:rsidRPr="00F705EF">
        <w:rPr>
          <w:rFonts w:ascii="Times New Roman" w:hAnsi="Times New Roman" w:cs="Times New Roman"/>
          <w:sz w:val="28"/>
          <w:szCs w:val="28"/>
          <w:lang w:val="pt-BR"/>
        </w:rPr>
        <w:t xml:space="preserve"> e cotidiano escolar </w:t>
      </w:r>
      <w:proofErr w:type="spellStart"/>
      <w:r w:rsidRPr="00F705EF">
        <w:rPr>
          <w:rFonts w:ascii="Times New Roman" w:hAnsi="Times New Roman" w:cs="Times New Roman"/>
          <w:sz w:val="28"/>
          <w:szCs w:val="28"/>
          <w:lang w:val="pt-BR"/>
        </w:rPr>
        <w:t>homofóbico</w:t>
      </w:r>
      <w:proofErr w:type="spellEnd"/>
      <w:r w:rsidRPr="00F705EF">
        <w:rPr>
          <w:rFonts w:ascii="Times New Roman" w:hAnsi="Times New Roman" w:cs="Times New Roman"/>
          <w:sz w:val="28"/>
          <w:szCs w:val="28"/>
          <w:lang w:val="pt-BR"/>
        </w:rPr>
        <w:t xml:space="preserve">. </w:t>
      </w:r>
      <w:r w:rsidRPr="00773372">
        <w:rPr>
          <w:rFonts w:ascii="Times New Roman" w:hAnsi="Times New Roman" w:cs="Times New Roman"/>
          <w:b/>
          <w:sz w:val="28"/>
          <w:szCs w:val="28"/>
          <w:lang w:val="pt-BR"/>
        </w:rPr>
        <w:t>Espaço do currículo.</w:t>
      </w:r>
      <w:r w:rsidR="009C12C2" w:rsidRPr="00773372">
        <w:rPr>
          <w:rFonts w:ascii="Times New Roman" w:hAnsi="Times New Roman" w:cs="Times New Roman"/>
          <w:b/>
          <w:sz w:val="28"/>
          <w:szCs w:val="28"/>
          <w:lang w:val="pt-BR"/>
        </w:rPr>
        <w:t xml:space="preserve"> </w:t>
      </w:r>
      <w:r w:rsidR="009C12C2" w:rsidRPr="00F705EF">
        <w:rPr>
          <w:rFonts w:ascii="Times New Roman" w:hAnsi="Times New Roman" w:cs="Times New Roman"/>
          <w:sz w:val="28"/>
          <w:szCs w:val="28"/>
          <w:lang w:val="pt-BR"/>
        </w:rPr>
        <w:t>v</w:t>
      </w:r>
      <w:r w:rsidRPr="00F705EF">
        <w:rPr>
          <w:rFonts w:ascii="Times New Roman" w:hAnsi="Times New Roman" w:cs="Times New Roman"/>
          <w:sz w:val="28"/>
          <w:szCs w:val="28"/>
          <w:lang w:val="pt-BR"/>
        </w:rPr>
        <w:t>. 2, n. 2, pp 208-230, 2009.</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______. </w:t>
      </w:r>
      <w:proofErr w:type="spellStart"/>
      <w:r w:rsidRPr="00F705EF">
        <w:rPr>
          <w:rFonts w:ascii="Times New Roman" w:hAnsi="Times New Roman" w:cs="Times New Roman"/>
          <w:sz w:val="28"/>
          <w:szCs w:val="28"/>
          <w:lang w:val="pt-BR"/>
        </w:rPr>
        <w:t>Heteronormatividade</w:t>
      </w:r>
      <w:proofErr w:type="spellEnd"/>
      <w:r w:rsidRPr="00F705EF">
        <w:rPr>
          <w:rFonts w:ascii="Times New Roman" w:hAnsi="Times New Roman" w:cs="Times New Roman"/>
          <w:sz w:val="28"/>
          <w:szCs w:val="28"/>
          <w:lang w:val="pt-BR"/>
        </w:rPr>
        <w:t xml:space="preserve"> e vigilância de gênero no cotidiano escolar. RODRIGUES, A. et al. </w:t>
      </w:r>
      <w:r w:rsidRPr="00F705EF">
        <w:rPr>
          <w:rFonts w:ascii="Times New Roman" w:hAnsi="Times New Roman" w:cs="Times New Roman"/>
          <w:i/>
          <w:sz w:val="28"/>
          <w:szCs w:val="28"/>
          <w:lang w:val="pt-BR"/>
        </w:rPr>
        <w:t>Transposições:</w:t>
      </w:r>
      <w:r w:rsidRPr="00F705EF">
        <w:rPr>
          <w:rFonts w:ascii="Times New Roman" w:hAnsi="Times New Roman" w:cs="Times New Roman"/>
          <w:sz w:val="28"/>
          <w:szCs w:val="28"/>
          <w:lang w:val="pt-BR"/>
        </w:rPr>
        <w:t xml:space="preserve"> lugares e fronteiras em sexualidade e educação. Vitória: EDUFES, 2014.</w:t>
      </w:r>
    </w:p>
    <w:p w:rsidR="003B475E" w:rsidRPr="00F705EF" w:rsidRDefault="003B475E" w:rsidP="00AB47C6">
      <w:pPr>
        <w:autoSpaceDE w:val="0"/>
        <w:autoSpaceDN w:val="0"/>
        <w:adjustRightInd w:val="0"/>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LOURO, G. L. </w:t>
      </w:r>
      <w:r w:rsidRPr="00773372">
        <w:rPr>
          <w:rFonts w:ascii="Times New Roman" w:hAnsi="Times New Roman" w:cs="Times New Roman"/>
          <w:b/>
          <w:sz w:val="28"/>
          <w:szCs w:val="28"/>
          <w:lang w:val="pt-BR"/>
        </w:rPr>
        <w:t>Gênero, Sexualidade e Educação:</w:t>
      </w:r>
      <w:r w:rsidRPr="00F705EF">
        <w:rPr>
          <w:rFonts w:ascii="Times New Roman" w:hAnsi="Times New Roman" w:cs="Times New Roman"/>
          <w:sz w:val="28"/>
          <w:szCs w:val="28"/>
          <w:lang w:val="pt-BR"/>
        </w:rPr>
        <w:t xml:space="preserve"> Uma perspectiva pós-estruturalista. Rio de Janeiro: Editora Vozes, 1997.</w:t>
      </w:r>
    </w:p>
    <w:p w:rsidR="00773372"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______ (</w:t>
      </w:r>
      <w:proofErr w:type="spellStart"/>
      <w:r w:rsidRPr="00F705EF">
        <w:rPr>
          <w:rFonts w:ascii="Times New Roman" w:hAnsi="Times New Roman" w:cs="Times New Roman"/>
          <w:sz w:val="28"/>
          <w:szCs w:val="28"/>
          <w:lang w:val="pt-BR"/>
        </w:rPr>
        <w:t>org</w:t>
      </w:r>
      <w:proofErr w:type="spellEnd"/>
      <w:r w:rsidRPr="00F705EF">
        <w:rPr>
          <w:rFonts w:ascii="Times New Roman" w:hAnsi="Times New Roman" w:cs="Times New Roman"/>
          <w:sz w:val="28"/>
          <w:szCs w:val="28"/>
          <w:lang w:val="pt-BR"/>
        </w:rPr>
        <w:t xml:space="preserve">). </w:t>
      </w:r>
      <w:r w:rsidRPr="00773372">
        <w:rPr>
          <w:rFonts w:ascii="Times New Roman" w:hAnsi="Times New Roman" w:cs="Times New Roman"/>
          <w:b/>
          <w:sz w:val="28"/>
          <w:szCs w:val="28"/>
          <w:lang w:val="pt-BR"/>
        </w:rPr>
        <w:t>O corpo educado:</w:t>
      </w:r>
      <w:r w:rsidRPr="00F705EF">
        <w:rPr>
          <w:rFonts w:ascii="Times New Roman" w:hAnsi="Times New Roman" w:cs="Times New Roman"/>
          <w:b/>
          <w:sz w:val="28"/>
          <w:szCs w:val="28"/>
          <w:lang w:val="pt-BR"/>
        </w:rPr>
        <w:t xml:space="preserve"> </w:t>
      </w:r>
      <w:r w:rsidRPr="00F705EF">
        <w:rPr>
          <w:rFonts w:ascii="Times New Roman" w:hAnsi="Times New Roman" w:cs="Times New Roman"/>
          <w:sz w:val="28"/>
          <w:szCs w:val="28"/>
          <w:lang w:val="pt-BR"/>
        </w:rPr>
        <w:t>pedagogias da sexualidade. Belo Horizonte: Autêntica Editora, 2010.</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______. Currículo, gênero e sexualidade: O “normal”, o “diferente”, o “excêntrico”. In LOURO, G.L. et al. </w:t>
      </w:r>
      <w:r w:rsidRPr="00773372">
        <w:rPr>
          <w:rFonts w:ascii="Times New Roman" w:hAnsi="Times New Roman" w:cs="Times New Roman"/>
          <w:b/>
          <w:sz w:val="28"/>
          <w:szCs w:val="28"/>
          <w:lang w:val="pt-BR"/>
        </w:rPr>
        <w:t>Corpo, Gênero e Sociedade:</w:t>
      </w:r>
      <w:r w:rsidRPr="00F705EF">
        <w:rPr>
          <w:rFonts w:ascii="Times New Roman" w:hAnsi="Times New Roman" w:cs="Times New Roman"/>
          <w:b/>
          <w:sz w:val="28"/>
          <w:szCs w:val="28"/>
          <w:lang w:val="pt-BR"/>
        </w:rPr>
        <w:t xml:space="preserve"> </w:t>
      </w:r>
      <w:r w:rsidRPr="00F705EF">
        <w:rPr>
          <w:rFonts w:ascii="Times New Roman" w:hAnsi="Times New Roman" w:cs="Times New Roman"/>
          <w:sz w:val="28"/>
          <w:szCs w:val="28"/>
          <w:lang w:val="pt-BR"/>
        </w:rPr>
        <w:t>um debate contemporâneo na educação</w:t>
      </w:r>
      <w:r w:rsidRPr="00F705EF">
        <w:rPr>
          <w:rFonts w:ascii="Times New Roman" w:hAnsi="Times New Roman" w:cs="Times New Roman"/>
          <w:b/>
          <w:sz w:val="28"/>
          <w:szCs w:val="28"/>
          <w:lang w:val="pt-BR"/>
        </w:rPr>
        <w:t>.</w:t>
      </w:r>
      <w:r w:rsidRPr="00F705EF">
        <w:rPr>
          <w:rFonts w:ascii="Times New Roman" w:hAnsi="Times New Roman" w:cs="Times New Roman"/>
          <w:sz w:val="28"/>
          <w:szCs w:val="28"/>
          <w:lang w:val="pt-BR"/>
        </w:rPr>
        <w:t xml:space="preserve"> Petrópolis: Editora Vozes, 2013 (9 ed</w:t>
      </w:r>
      <w:r w:rsidR="00773372">
        <w:rPr>
          <w:rFonts w:ascii="Times New Roman" w:hAnsi="Times New Roman" w:cs="Times New Roman"/>
          <w:sz w:val="28"/>
          <w:szCs w:val="28"/>
          <w:lang w:val="pt-BR"/>
        </w:rPr>
        <w:t>.</w:t>
      </w:r>
      <w:r w:rsidRPr="00F705EF">
        <w:rPr>
          <w:rFonts w:ascii="Times New Roman" w:hAnsi="Times New Roman" w:cs="Times New Roman"/>
          <w:sz w:val="28"/>
          <w:szCs w:val="28"/>
          <w:lang w:val="pt-BR"/>
        </w:rPr>
        <w:t>).</w:t>
      </w:r>
    </w:p>
    <w:p w:rsidR="00C55CCB" w:rsidRPr="00F705EF" w:rsidRDefault="00C55CCB" w:rsidP="00AB47C6">
      <w:pPr>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MAC AN HAILL, M. </w:t>
      </w:r>
      <w:r w:rsidRPr="00773372">
        <w:rPr>
          <w:rFonts w:ascii="Times New Roman" w:hAnsi="Times New Roman" w:cs="Times New Roman"/>
          <w:b/>
          <w:sz w:val="28"/>
          <w:szCs w:val="28"/>
          <w:lang w:val="pt-BR"/>
        </w:rPr>
        <w:t>Schooling, sexuality and male power:</w:t>
      </w:r>
      <w:r w:rsidRPr="00F705EF">
        <w:rPr>
          <w:rFonts w:ascii="Times New Roman" w:hAnsi="Times New Roman" w:cs="Times New Roman"/>
          <w:sz w:val="28"/>
          <w:szCs w:val="28"/>
          <w:lang w:val="pt-BR"/>
        </w:rPr>
        <w:t xml:space="preserve"> towards an emancipatory curriculum. </w:t>
      </w:r>
      <w:proofErr w:type="spellStart"/>
      <w:r w:rsidRPr="00F705EF">
        <w:rPr>
          <w:rFonts w:ascii="Times New Roman" w:hAnsi="Times New Roman" w:cs="Times New Roman"/>
          <w:sz w:val="28"/>
          <w:szCs w:val="28"/>
          <w:lang w:val="pt-BR"/>
        </w:rPr>
        <w:t>Buckingham</w:t>
      </w:r>
      <w:proofErr w:type="spellEnd"/>
      <w:r w:rsidRPr="00F705EF">
        <w:rPr>
          <w:rFonts w:ascii="Times New Roman" w:hAnsi="Times New Roman" w:cs="Times New Roman"/>
          <w:sz w:val="28"/>
          <w:szCs w:val="28"/>
          <w:lang w:val="pt-BR"/>
        </w:rPr>
        <w:t xml:space="preserve">: Open </w:t>
      </w:r>
      <w:proofErr w:type="spellStart"/>
      <w:r w:rsidRPr="00F705EF">
        <w:rPr>
          <w:rFonts w:ascii="Times New Roman" w:hAnsi="Times New Roman" w:cs="Times New Roman"/>
          <w:sz w:val="28"/>
          <w:szCs w:val="28"/>
          <w:lang w:val="pt-BR"/>
        </w:rPr>
        <w:t>University</w:t>
      </w:r>
      <w:proofErr w:type="spellEnd"/>
      <w:r w:rsidRPr="00F705EF">
        <w:rPr>
          <w:rFonts w:ascii="Times New Roman" w:hAnsi="Times New Roman" w:cs="Times New Roman"/>
          <w:sz w:val="28"/>
          <w:szCs w:val="28"/>
          <w:lang w:val="pt-BR"/>
        </w:rPr>
        <w:t xml:space="preserve"> Press, 1991.</w:t>
      </w:r>
    </w:p>
    <w:p w:rsidR="00D46ED5" w:rsidRPr="00F705EF" w:rsidRDefault="00D46ED5" w:rsidP="00AB47C6">
      <w:pPr>
        <w:autoSpaceDE w:val="0"/>
        <w:autoSpaceDN w:val="0"/>
        <w:adjustRightInd w:val="0"/>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MENEZES de SOUZA, Lynn Mario Teixeira. Cultura, língua e emergência dialógica. </w:t>
      </w:r>
      <w:r w:rsidRPr="00F705EF">
        <w:rPr>
          <w:rFonts w:ascii="Times New Roman" w:hAnsi="Times New Roman" w:cs="Times New Roman"/>
          <w:i/>
          <w:sz w:val="28"/>
          <w:szCs w:val="28"/>
          <w:lang w:val="pt-BR"/>
        </w:rPr>
        <w:t>Revista Let. &amp; Let</w:t>
      </w:r>
      <w:r w:rsidRPr="00F705EF">
        <w:rPr>
          <w:rFonts w:ascii="Times New Roman" w:hAnsi="Times New Roman" w:cs="Times New Roman"/>
          <w:sz w:val="28"/>
          <w:szCs w:val="28"/>
          <w:lang w:val="pt-BR"/>
        </w:rPr>
        <w:t>. Uberlândia-MG v.26 n.2 p. 289-306, 2010.</w:t>
      </w:r>
    </w:p>
    <w:p w:rsidR="00D46ED5" w:rsidRPr="00F705EF" w:rsidRDefault="00D46ED5" w:rsidP="00AB47C6">
      <w:pPr>
        <w:tabs>
          <w:tab w:val="left" w:pos="-1134"/>
        </w:tabs>
        <w:spacing w:after="0" w:line="240" w:lineRule="auto"/>
        <w:ind w:hanging="720"/>
        <w:jc w:val="both"/>
        <w:rPr>
          <w:rFonts w:ascii="Times New Roman" w:hAnsi="Times New Roman" w:cs="Times New Roman"/>
          <w:sz w:val="28"/>
          <w:szCs w:val="28"/>
          <w:lang w:val="pt-BR"/>
        </w:rPr>
      </w:pPr>
      <w:r w:rsidRPr="00F705EF">
        <w:rPr>
          <w:rFonts w:ascii="Century Gothic" w:hAnsi="Century Gothic" w:cs="Times New Roman"/>
          <w:sz w:val="28"/>
          <w:szCs w:val="28"/>
        </w:rPr>
        <w:lastRenderedPageBreak/>
        <w:tab/>
      </w:r>
      <w:r w:rsidRPr="00F705EF">
        <w:rPr>
          <w:rFonts w:ascii="Times New Roman" w:hAnsi="Times New Roman" w:cs="Times New Roman"/>
          <w:sz w:val="28"/>
          <w:szCs w:val="28"/>
          <w:lang w:val="pt-BR"/>
        </w:rPr>
        <w:t xml:space="preserve">MONTE MÓR, </w:t>
      </w:r>
      <w:proofErr w:type="spellStart"/>
      <w:r w:rsidRPr="00F705EF">
        <w:rPr>
          <w:rFonts w:ascii="Times New Roman" w:hAnsi="Times New Roman" w:cs="Times New Roman"/>
          <w:sz w:val="28"/>
          <w:szCs w:val="28"/>
          <w:lang w:val="pt-BR"/>
        </w:rPr>
        <w:t>Walkyria</w:t>
      </w:r>
      <w:proofErr w:type="spellEnd"/>
      <w:r w:rsidRPr="00F705EF">
        <w:rPr>
          <w:rFonts w:ascii="Times New Roman" w:hAnsi="Times New Roman" w:cs="Times New Roman"/>
          <w:sz w:val="28"/>
          <w:szCs w:val="28"/>
          <w:lang w:val="pt-BR"/>
        </w:rPr>
        <w:t xml:space="preserve">. </w:t>
      </w:r>
      <w:proofErr w:type="spellStart"/>
      <w:r w:rsidRPr="00F705EF">
        <w:rPr>
          <w:rFonts w:ascii="Times New Roman" w:hAnsi="Times New Roman" w:cs="Times New Roman"/>
          <w:sz w:val="28"/>
          <w:szCs w:val="28"/>
          <w:lang w:val="pt-BR"/>
        </w:rPr>
        <w:t>Critical</w:t>
      </w:r>
      <w:proofErr w:type="spellEnd"/>
      <w:r w:rsidRPr="00F705EF">
        <w:rPr>
          <w:rFonts w:ascii="Times New Roman" w:hAnsi="Times New Roman" w:cs="Times New Roman"/>
          <w:sz w:val="28"/>
          <w:szCs w:val="28"/>
          <w:lang w:val="pt-BR"/>
        </w:rPr>
        <w:t xml:space="preserve"> </w:t>
      </w:r>
      <w:proofErr w:type="spellStart"/>
      <w:r w:rsidRPr="00F705EF">
        <w:rPr>
          <w:rFonts w:ascii="Times New Roman" w:hAnsi="Times New Roman" w:cs="Times New Roman"/>
          <w:sz w:val="28"/>
          <w:szCs w:val="28"/>
          <w:lang w:val="pt-BR"/>
        </w:rPr>
        <w:t>literacies</w:t>
      </w:r>
      <w:proofErr w:type="spellEnd"/>
      <w:r w:rsidRPr="00F705EF">
        <w:rPr>
          <w:rFonts w:ascii="Times New Roman" w:hAnsi="Times New Roman" w:cs="Times New Roman"/>
          <w:sz w:val="28"/>
          <w:szCs w:val="28"/>
          <w:lang w:val="pt-BR"/>
        </w:rPr>
        <w:t xml:space="preserve">, </w:t>
      </w:r>
      <w:proofErr w:type="spellStart"/>
      <w:r w:rsidRPr="00F705EF">
        <w:rPr>
          <w:rFonts w:ascii="Times New Roman" w:hAnsi="Times New Roman" w:cs="Times New Roman"/>
          <w:sz w:val="28"/>
          <w:szCs w:val="28"/>
          <w:lang w:val="pt-BR"/>
        </w:rPr>
        <w:t>meaning</w:t>
      </w:r>
      <w:proofErr w:type="spellEnd"/>
      <w:r w:rsidRPr="00F705EF">
        <w:rPr>
          <w:rFonts w:ascii="Times New Roman" w:hAnsi="Times New Roman" w:cs="Times New Roman"/>
          <w:sz w:val="28"/>
          <w:szCs w:val="28"/>
          <w:lang w:val="pt-BR"/>
        </w:rPr>
        <w:t xml:space="preserve"> </w:t>
      </w:r>
      <w:proofErr w:type="spellStart"/>
      <w:r w:rsidRPr="00F705EF">
        <w:rPr>
          <w:rFonts w:ascii="Times New Roman" w:hAnsi="Times New Roman" w:cs="Times New Roman"/>
          <w:sz w:val="28"/>
          <w:szCs w:val="28"/>
          <w:lang w:val="pt-BR"/>
        </w:rPr>
        <w:t>making</w:t>
      </w:r>
      <w:proofErr w:type="spellEnd"/>
      <w:r w:rsidRPr="00F705EF">
        <w:rPr>
          <w:rFonts w:ascii="Times New Roman" w:hAnsi="Times New Roman" w:cs="Times New Roman"/>
          <w:sz w:val="28"/>
          <w:szCs w:val="28"/>
          <w:lang w:val="pt-BR"/>
        </w:rPr>
        <w:t xml:space="preserve"> </w:t>
      </w:r>
      <w:proofErr w:type="spellStart"/>
      <w:r w:rsidRPr="00F705EF">
        <w:rPr>
          <w:rFonts w:ascii="Times New Roman" w:hAnsi="Times New Roman" w:cs="Times New Roman"/>
          <w:sz w:val="28"/>
          <w:szCs w:val="28"/>
          <w:lang w:val="pt-BR"/>
        </w:rPr>
        <w:t>and</w:t>
      </w:r>
      <w:proofErr w:type="spellEnd"/>
      <w:r w:rsidRPr="00F705EF">
        <w:rPr>
          <w:rFonts w:ascii="Times New Roman" w:hAnsi="Times New Roman" w:cs="Times New Roman"/>
          <w:sz w:val="28"/>
          <w:szCs w:val="28"/>
          <w:lang w:val="pt-BR"/>
        </w:rPr>
        <w:t xml:space="preserve"> new </w:t>
      </w:r>
      <w:proofErr w:type="spellStart"/>
      <w:r w:rsidRPr="00F705EF">
        <w:rPr>
          <w:rFonts w:ascii="Times New Roman" w:hAnsi="Times New Roman" w:cs="Times New Roman"/>
          <w:sz w:val="28"/>
          <w:szCs w:val="28"/>
          <w:lang w:val="pt-BR"/>
        </w:rPr>
        <w:t>epistemological</w:t>
      </w:r>
      <w:proofErr w:type="spellEnd"/>
      <w:r w:rsidRPr="00F705EF">
        <w:rPr>
          <w:rFonts w:ascii="Times New Roman" w:hAnsi="Times New Roman" w:cs="Times New Roman"/>
          <w:sz w:val="28"/>
          <w:szCs w:val="28"/>
          <w:lang w:val="pt-BR"/>
        </w:rPr>
        <w:t xml:space="preserve"> perspectives. </w:t>
      </w:r>
      <w:r w:rsidRPr="00773372">
        <w:rPr>
          <w:rFonts w:ascii="Times New Roman" w:hAnsi="Times New Roman" w:cs="Times New Roman"/>
          <w:b/>
          <w:sz w:val="28"/>
          <w:szCs w:val="28"/>
          <w:lang w:val="pt-BR"/>
        </w:rPr>
        <w:t xml:space="preserve">Revista </w:t>
      </w:r>
      <w:proofErr w:type="spellStart"/>
      <w:r w:rsidRPr="00773372">
        <w:rPr>
          <w:rFonts w:ascii="Times New Roman" w:hAnsi="Times New Roman" w:cs="Times New Roman"/>
          <w:b/>
          <w:sz w:val="28"/>
          <w:szCs w:val="28"/>
          <w:lang w:val="pt-BR"/>
        </w:rPr>
        <w:t>Eletronica</w:t>
      </w:r>
      <w:proofErr w:type="spellEnd"/>
      <w:r w:rsidRPr="00773372">
        <w:rPr>
          <w:rFonts w:ascii="Times New Roman" w:hAnsi="Times New Roman" w:cs="Times New Roman"/>
          <w:b/>
          <w:sz w:val="28"/>
          <w:szCs w:val="28"/>
          <w:lang w:val="pt-BR"/>
        </w:rPr>
        <w:t xml:space="preserve"> </w:t>
      </w:r>
      <w:proofErr w:type="spellStart"/>
      <w:r w:rsidRPr="00773372">
        <w:rPr>
          <w:rFonts w:ascii="Times New Roman" w:hAnsi="Times New Roman" w:cs="Times New Roman"/>
          <w:b/>
          <w:sz w:val="28"/>
          <w:szCs w:val="28"/>
          <w:lang w:val="pt-BR"/>
        </w:rPr>
        <w:t>Matices</w:t>
      </w:r>
      <w:proofErr w:type="spellEnd"/>
      <w:r w:rsidRPr="00773372">
        <w:rPr>
          <w:rFonts w:ascii="Times New Roman" w:hAnsi="Times New Roman" w:cs="Times New Roman"/>
          <w:b/>
          <w:sz w:val="28"/>
          <w:szCs w:val="28"/>
          <w:lang w:val="pt-BR"/>
        </w:rPr>
        <w:t xml:space="preserve"> de </w:t>
      </w:r>
      <w:proofErr w:type="spellStart"/>
      <w:r w:rsidRPr="00773372">
        <w:rPr>
          <w:rFonts w:ascii="Times New Roman" w:hAnsi="Times New Roman" w:cs="Times New Roman"/>
          <w:b/>
          <w:sz w:val="28"/>
          <w:szCs w:val="28"/>
          <w:lang w:val="pt-BR"/>
        </w:rPr>
        <w:t>Lenguas</w:t>
      </w:r>
      <w:proofErr w:type="spellEnd"/>
      <w:r w:rsidRPr="00773372">
        <w:rPr>
          <w:rFonts w:ascii="Times New Roman" w:hAnsi="Times New Roman" w:cs="Times New Roman"/>
          <w:b/>
          <w:sz w:val="28"/>
          <w:szCs w:val="28"/>
          <w:lang w:val="pt-BR"/>
        </w:rPr>
        <w:t xml:space="preserve"> </w:t>
      </w:r>
      <w:proofErr w:type="spellStart"/>
      <w:r w:rsidRPr="00773372">
        <w:rPr>
          <w:rFonts w:ascii="Times New Roman" w:hAnsi="Times New Roman" w:cs="Times New Roman"/>
          <w:b/>
          <w:sz w:val="28"/>
          <w:szCs w:val="28"/>
          <w:lang w:val="pt-BR"/>
        </w:rPr>
        <w:t>Estranjeras</w:t>
      </w:r>
      <w:proofErr w:type="spellEnd"/>
      <w:r w:rsidRPr="00773372">
        <w:rPr>
          <w:rFonts w:ascii="Times New Roman" w:hAnsi="Times New Roman" w:cs="Times New Roman"/>
          <w:b/>
          <w:sz w:val="28"/>
          <w:szCs w:val="28"/>
          <w:lang w:val="pt-BR"/>
        </w:rPr>
        <w:t>.</w:t>
      </w:r>
      <w:r w:rsidRPr="00F705EF">
        <w:rPr>
          <w:rFonts w:ascii="Times New Roman" w:hAnsi="Times New Roman" w:cs="Times New Roman"/>
          <w:sz w:val="28"/>
          <w:szCs w:val="28"/>
          <w:lang w:val="pt-BR"/>
        </w:rPr>
        <w:t xml:space="preserve"> N. 2. </w:t>
      </w:r>
      <w:proofErr w:type="spellStart"/>
      <w:r w:rsidRPr="00F705EF">
        <w:rPr>
          <w:rFonts w:ascii="Times New Roman" w:hAnsi="Times New Roman" w:cs="Times New Roman"/>
          <w:sz w:val="28"/>
          <w:szCs w:val="28"/>
          <w:lang w:val="pt-BR"/>
        </w:rPr>
        <w:t>Bogota</w:t>
      </w:r>
      <w:proofErr w:type="spellEnd"/>
      <w:r w:rsidRPr="00F705EF">
        <w:rPr>
          <w:rFonts w:ascii="Times New Roman" w:hAnsi="Times New Roman" w:cs="Times New Roman"/>
          <w:sz w:val="28"/>
          <w:szCs w:val="28"/>
          <w:lang w:val="pt-BR"/>
        </w:rPr>
        <w:t xml:space="preserve">: </w:t>
      </w:r>
      <w:proofErr w:type="spellStart"/>
      <w:r w:rsidRPr="00F705EF">
        <w:rPr>
          <w:rFonts w:ascii="Times New Roman" w:hAnsi="Times New Roman" w:cs="Times New Roman"/>
          <w:sz w:val="28"/>
          <w:szCs w:val="28"/>
          <w:lang w:val="pt-BR"/>
        </w:rPr>
        <w:t>Matices</w:t>
      </w:r>
      <w:proofErr w:type="spellEnd"/>
      <w:r w:rsidRPr="00F705EF">
        <w:rPr>
          <w:rFonts w:ascii="Times New Roman" w:hAnsi="Times New Roman" w:cs="Times New Roman"/>
          <w:sz w:val="28"/>
          <w:szCs w:val="28"/>
          <w:lang w:val="pt-BR"/>
        </w:rPr>
        <w:t xml:space="preserve">, 2008.   </w:t>
      </w:r>
    </w:p>
    <w:p w:rsidR="00D46ED5" w:rsidRPr="00F705EF" w:rsidRDefault="00D46ED5" w:rsidP="00AB47C6">
      <w:pPr>
        <w:tabs>
          <w:tab w:val="left" w:pos="-1134"/>
        </w:tabs>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______. Multimodalidades e Comunicação: antigas novas questões no ensino de línguas estrangeiras. </w:t>
      </w:r>
      <w:r w:rsidRPr="00773372">
        <w:rPr>
          <w:rFonts w:ascii="Times New Roman" w:hAnsi="Times New Roman" w:cs="Times New Roman"/>
          <w:b/>
          <w:sz w:val="28"/>
          <w:szCs w:val="28"/>
          <w:lang w:val="pt-BR"/>
        </w:rPr>
        <w:t>Letras &amp; Letras.</w:t>
      </w:r>
      <w:r w:rsidRPr="00F705EF">
        <w:rPr>
          <w:rFonts w:ascii="Times New Roman" w:hAnsi="Times New Roman" w:cs="Times New Roman"/>
          <w:sz w:val="28"/>
          <w:szCs w:val="28"/>
          <w:lang w:val="pt-BR"/>
        </w:rPr>
        <w:t xml:space="preserve"> V. 26, n.2, 2010.</w:t>
      </w:r>
    </w:p>
    <w:p w:rsidR="00AB47C6" w:rsidRDefault="00D46ED5" w:rsidP="00AB47C6">
      <w:pPr>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______. Crítica e Letramentos Críticos: Reflexões preliminares. In: ROCHA, Claudia </w:t>
      </w:r>
      <w:proofErr w:type="spellStart"/>
      <w:r w:rsidRPr="00F705EF">
        <w:rPr>
          <w:rFonts w:ascii="Times New Roman" w:hAnsi="Times New Roman" w:cs="Times New Roman"/>
          <w:sz w:val="28"/>
          <w:szCs w:val="28"/>
          <w:lang w:val="pt-BR"/>
        </w:rPr>
        <w:t>Hilsdorf</w:t>
      </w:r>
      <w:proofErr w:type="spellEnd"/>
      <w:r w:rsidRPr="00F705EF">
        <w:rPr>
          <w:rFonts w:ascii="Times New Roman" w:hAnsi="Times New Roman" w:cs="Times New Roman"/>
          <w:sz w:val="28"/>
          <w:szCs w:val="28"/>
          <w:lang w:val="pt-BR"/>
        </w:rPr>
        <w:t xml:space="preserve">; MACIEL, </w:t>
      </w:r>
      <w:proofErr w:type="spellStart"/>
      <w:r w:rsidRPr="00F705EF">
        <w:rPr>
          <w:rFonts w:ascii="Times New Roman" w:hAnsi="Times New Roman" w:cs="Times New Roman"/>
          <w:sz w:val="28"/>
          <w:szCs w:val="28"/>
          <w:lang w:val="pt-BR"/>
        </w:rPr>
        <w:t>Ruberval</w:t>
      </w:r>
      <w:proofErr w:type="spellEnd"/>
      <w:r w:rsidRPr="00F705EF">
        <w:rPr>
          <w:rFonts w:ascii="Times New Roman" w:hAnsi="Times New Roman" w:cs="Times New Roman"/>
          <w:sz w:val="28"/>
          <w:szCs w:val="28"/>
          <w:lang w:val="pt-BR"/>
        </w:rPr>
        <w:t xml:space="preserve"> Franco (orgs.). </w:t>
      </w:r>
      <w:r w:rsidRPr="00773372">
        <w:rPr>
          <w:rFonts w:ascii="Times New Roman" w:hAnsi="Times New Roman" w:cs="Times New Roman"/>
          <w:b/>
          <w:sz w:val="28"/>
          <w:szCs w:val="28"/>
          <w:lang w:val="pt-BR"/>
        </w:rPr>
        <w:t>Língua estrangeira e formação cidadã:</w:t>
      </w:r>
      <w:r w:rsidRPr="00F705EF">
        <w:rPr>
          <w:rFonts w:ascii="Times New Roman" w:hAnsi="Times New Roman" w:cs="Times New Roman"/>
          <w:i/>
          <w:sz w:val="28"/>
          <w:szCs w:val="28"/>
          <w:lang w:val="pt-BR"/>
        </w:rPr>
        <w:t xml:space="preserve"> </w:t>
      </w:r>
      <w:r w:rsidRPr="00F705EF">
        <w:rPr>
          <w:rFonts w:ascii="Times New Roman" w:hAnsi="Times New Roman" w:cs="Times New Roman"/>
          <w:sz w:val="28"/>
          <w:szCs w:val="28"/>
          <w:lang w:val="pt-BR"/>
        </w:rPr>
        <w:t>por entre discursos e práticas. 1ed. Campinas: Pont</w:t>
      </w:r>
      <w:r w:rsidR="00AB47C6">
        <w:rPr>
          <w:rFonts w:ascii="Times New Roman" w:hAnsi="Times New Roman" w:cs="Times New Roman"/>
          <w:sz w:val="28"/>
          <w:szCs w:val="28"/>
          <w:lang w:val="pt-BR"/>
        </w:rPr>
        <w:t>es Editores, 2013, v.1, p 31-59</w:t>
      </w:r>
    </w:p>
    <w:p w:rsidR="00C55CCB" w:rsidRPr="00F705EF" w:rsidRDefault="00C55CCB" w:rsidP="00AB47C6">
      <w:pPr>
        <w:spacing w:after="0" w:line="240" w:lineRule="auto"/>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MOTT, L. Antropologia, teoria da sexualidade e direitos humanos dos homossexuais. </w:t>
      </w:r>
      <w:r w:rsidRPr="00773372">
        <w:rPr>
          <w:rFonts w:ascii="Times New Roman" w:hAnsi="Times New Roman" w:cs="Times New Roman"/>
          <w:b/>
          <w:sz w:val="28"/>
          <w:szCs w:val="28"/>
          <w:lang w:val="pt-BR"/>
        </w:rPr>
        <w:t xml:space="preserve">Revista </w:t>
      </w:r>
      <w:proofErr w:type="spellStart"/>
      <w:r w:rsidRPr="00773372">
        <w:rPr>
          <w:rFonts w:ascii="Times New Roman" w:hAnsi="Times New Roman" w:cs="Times New Roman"/>
          <w:b/>
          <w:sz w:val="28"/>
          <w:szCs w:val="28"/>
          <w:lang w:val="pt-BR"/>
        </w:rPr>
        <w:t>Bagoás</w:t>
      </w:r>
      <w:proofErr w:type="spellEnd"/>
      <w:r w:rsidRPr="00773372">
        <w:rPr>
          <w:rFonts w:ascii="Times New Roman" w:hAnsi="Times New Roman" w:cs="Times New Roman"/>
          <w:b/>
          <w:i/>
          <w:sz w:val="28"/>
          <w:szCs w:val="28"/>
          <w:lang w:val="pt-BR"/>
        </w:rPr>
        <w:t xml:space="preserve"> </w:t>
      </w:r>
      <w:r w:rsidR="00773372">
        <w:rPr>
          <w:rFonts w:ascii="Times New Roman" w:hAnsi="Times New Roman" w:cs="Times New Roman"/>
          <w:i/>
          <w:sz w:val="28"/>
          <w:szCs w:val="28"/>
          <w:lang w:val="pt-BR"/>
        </w:rPr>
        <w:t>–</w:t>
      </w:r>
      <w:r w:rsidRPr="00773372">
        <w:rPr>
          <w:rFonts w:ascii="Times New Roman" w:hAnsi="Times New Roman" w:cs="Times New Roman"/>
          <w:sz w:val="28"/>
          <w:szCs w:val="28"/>
          <w:lang w:val="pt-BR"/>
        </w:rPr>
        <w:t>Estudos gays, gêneros e sexualidades,</w:t>
      </w:r>
      <w:r w:rsidRPr="00F705EF">
        <w:rPr>
          <w:rFonts w:ascii="Times New Roman" w:hAnsi="Times New Roman" w:cs="Times New Roman"/>
          <w:sz w:val="28"/>
          <w:szCs w:val="28"/>
          <w:lang w:val="pt-BR"/>
        </w:rPr>
        <w:t xml:space="preserve"> v.1, n. 1, 2007. Disponível em: </w:t>
      </w:r>
      <w:hyperlink r:id="rId12" w:history="1">
        <w:r w:rsidRPr="00F705EF">
          <w:rPr>
            <w:rStyle w:val="Hyperlink"/>
            <w:rFonts w:ascii="Times New Roman" w:hAnsi="Times New Roman" w:cs="Times New Roman"/>
            <w:sz w:val="28"/>
            <w:szCs w:val="28"/>
            <w:lang w:val="pt-BR"/>
          </w:rPr>
          <w:t>http://incubadora.ufrn.br/index.php/Bagoas/issue/view/64/showToc</w:t>
        </w:r>
      </w:hyperlink>
      <w:r w:rsidRPr="00F705EF">
        <w:rPr>
          <w:rFonts w:ascii="Times New Roman" w:hAnsi="Times New Roman" w:cs="Times New Roman"/>
          <w:sz w:val="28"/>
          <w:szCs w:val="28"/>
          <w:lang w:val="pt-BR"/>
        </w:rPr>
        <w:t xml:space="preserve"> Acesso 15 de janeiro de 2015.</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NATIVIDADE, M. Homossexualidade masculina e experiência religiosa pentecostal. HEILBORN, M. L. et al (</w:t>
      </w:r>
      <w:proofErr w:type="spellStart"/>
      <w:r w:rsidRPr="00F705EF">
        <w:rPr>
          <w:rFonts w:ascii="Times New Roman" w:hAnsi="Times New Roman" w:cs="Times New Roman"/>
          <w:sz w:val="28"/>
          <w:szCs w:val="28"/>
          <w:lang w:val="pt-BR"/>
        </w:rPr>
        <w:t>org</w:t>
      </w:r>
      <w:proofErr w:type="spellEnd"/>
      <w:r w:rsidRPr="00F705EF">
        <w:rPr>
          <w:rFonts w:ascii="Times New Roman" w:hAnsi="Times New Roman" w:cs="Times New Roman"/>
          <w:sz w:val="28"/>
          <w:szCs w:val="28"/>
          <w:lang w:val="pt-BR"/>
        </w:rPr>
        <w:t xml:space="preserve">). </w:t>
      </w:r>
      <w:r w:rsidRPr="00773372">
        <w:rPr>
          <w:rFonts w:ascii="Times New Roman" w:hAnsi="Times New Roman" w:cs="Times New Roman"/>
          <w:b/>
          <w:sz w:val="28"/>
          <w:szCs w:val="28"/>
          <w:lang w:val="pt-BR"/>
        </w:rPr>
        <w:t xml:space="preserve">Sexualidade, família e </w:t>
      </w:r>
      <w:proofErr w:type="spellStart"/>
      <w:r w:rsidRPr="00773372">
        <w:rPr>
          <w:rFonts w:ascii="Times New Roman" w:hAnsi="Times New Roman" w:cs="Times New Roman"/>
          <w:b/>
          <w:sz w:val="28"/>
          <w:szCs w:val="28"/>
          <w:lang w:val="pt-BR"/>
        </w:rPr>
        <w:t>ethos</w:t>
      </w:r>
      <w:proofErr w:type="spellEnd"/>
      <w:r w:rsidRPr="00773372">
        <w:rPr>
          <w:rFonts w:ascii="Times New Roman" w:hAnsi="Times New Roman" w:cs="Times New Roman"/>
          <w:b/>
          <w:sz w:val="28"/>
          <w:szCs w:val="28"/>
          <w:lang w:val="pt-BR"/>
        </w:rPr>
        <w:t xml:space="preserve"> religioso. </w:t>
      </w:r>
      <w:r w:rsidRPr="00F705EF">
        <w:rPr>
          <w:rFonts w:ascii="Times New Roman" w:hAnsi="Times New Roman" w:cs="Times New Roman"/>
          <w:sz w:val="28"/>
          <w:szCs w:val="28"/>
          <w:lang w:val="pt-BR"/>
        </w:rPr>
        <w:t xml:space="preserve">Rio de Janeiro: </w:t>
      </w:r>
      <w:proofErr w:type="spellStart"/>
      <w:r w:rsidRPr="00F705EF">
        <w:rPr>
          <w:rFonts w:ascii="Times New Roman" w:hAnsi="Times New Roman" w:cs="Times New Roman"/>
          <w:sz w:val="28"/>
          <w:szCs w:val="28"/>
          <w:lang w:val="pt-BR"/>
        </w:rPr>
        <w:t>Paramond</w:t>
      </w:r>
      <w:proofErr w:type="spellEnd"/>
      <w:r w:rsidRPr="00F705EF">
        <w:rPr>
          <w:rFonts w:ascii="Times New Roman" w:hAnsi="Times New Roman" w:cs="Times New Roman"/>
          <w:sz w:val="28"/>
          <w:szCs w:val="28"/>
          <w:lang w:val="pt-BR"/>
        </w:rPr>
        <w:t>, 2005.</w:t>
      </w:r>
    </w:p>
    <w:p w:rsidR="004A405D" w:rsidRPr="00F705EF" w:rsidRDefault="004A405D" w:rsidP="00AB47C6">
      <w:pPr>
        <w:spacing w:after="0" w:line="240" w:lineRule="auto"/>
        <w:ind w:hanging="11"/>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PRADO, M. A. M.; MACHADO, F. V. </w:t>
      </w:r>
      <w:r w:rsidRPr="00773372">
        <w:rPr>
          <w:rFonts w:ascii="Times New Roman" w:hAnsi="Times New Roman" w:cs="Times New Roman"/>
          <w:b/>
          <w:sz w:val="28"/>
          <w:szCs w:val="28"/>
          <w:lang w:val="pt-BR"/>
        </w:rPr>
        <w:t>Preconceito contra homossexualidades:</w:t>
      </w:r>
      <w:r w:rsidRPr="00F705EF">
        <w:rPr>
          <w:rFonts w:ascii="Times New Roman" w:hAnsi="Times New Roman" w:cs="Times New Roman"/>
          <w:sz w:val="28"/>
          <w:szCs w:val="28"/>
          <w:lang w:val="pt-BR"/>
        </w:rPr>
        <w:t xml:space="preserve"> a hierarquia da invisibilidade. São Paulo: Cortez Editora, 2012.</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pt-BR"/>
        </w:rPr>
        <w:t xml:space="preserve">RAJAGOPALAN, K. </w:t>
      </w:r>
      <w:r w:rsidRPr="00773372">
        <w:rPr>
          <w:rFonts w:ascii="Times New Roman" w:hAnsi="Times New Roman" w:cs="Times New Roman"/>
          <w:b/>
          <w:sz w:val="28"/>
          <w:szCs w:val="28"/>
          <w:lang w:val="pt-BR"/>
        </w:rPr>
        <w:t>Por uma linguística aplicada crítica:</w:t>
      </w:r>
      <w:r w:rsidRPr="00F705EF">
        <w:rPr>
          <w:rFonts w:ascii="Times New Roman" w:hAnsi="Times New Roman" w:cs="Times New Roman"/>
          <w:sz w:val="28"/>
          <w:szCs w:val="28"/>
          <w:lang w:val="pt-BR"/>
        </w:rPr>
        <w:t xml:space="preserve"> linguagem, identidade e a questão ética.</w:t>
      </w:r>
      <w:r w:rsidRPr="00F705EF">
        <w:rPr>
          <w:rFonts w:ascii="Times New Roman" w:hAnsi="Times New Roman" w:cs="Times New Roman"/>
          <w:b/>
          <w:sz w:val="28"/>
          <w:szCs w:val="28"/>
          <w:lang w:val="pt-BR"/>
        </w:rPr>
        <w:t xml:space="preserve"> </w:t>
      </w:r>
      <w:r w:rsidRPr="00F705EF">
        <w:rPr>
          <w:rFonts w:ascii="Times New Roman" w:hAnsi="Times New Roman" w:cs="Times New Roman"/>
          <w:sz w:val="28"/>
          <w:szCs w:val="28"/>
          <w:lang w:val="pt-BR"/>
        </w:rPr>
        <w:t>São Paulo: Parábola Editorial, 2003.</w:t>
      </w:r>
    </w:p>
    <w:p w:rsidR="003B475E" w:rsidRPr="00F705EF" w:rsidRDefault="003B475E" w:rsidP="00AB47C6">
      <w:pPr>
        <w:spacing w:after="0"/>
        <w:jc w:val="both"/>
        <w:rPr>
          <w:rFonts w:ascii="Times New Roman" w:hAnsi="Times New Roman" w:cs="Times New Roman"/>
          <w:sz w:val="28"/>
          <w:szCs w:val="28"/>
          <w:lang w:val="pt-BR"/>
        </w:rPr>
      </w:pPr>
      <w:r w:rsidRPr="00F705EF">
        <w:rPr>
          <w:rFonts w:ascii="Times New Roman" w:hAnsi="Times New Roman" w:cs="Times New Roman"/>
          <w:sz w:val="28"/>
          <w:szCs w:val="28"/>
          <w:lang w:val="en-US"/>
        </w:rPr>
        <w:t xml:space="preserve">KALATZIS, M. COPE, B. </w:t>
      </w:r>
      <w:r w:rsidRPr="00773372">
        <w:rPr>
          <w:rFonts w:ascii="Times New Roman" w:hAnsi="Times New Roman" w:cs="Times New Roman"/>
          <w:b/>
          <w:sz w:val="28"/>
          <w:szCs w:val="28"/>
          <w:lang w:val="en-US"/>
        </w:rPr>
        <w:t>New Learning:</w:t>
      </w:r>
      <w:r w:rsidRPr="00F705EF">
        <w:rPr>
          <w:rFonts w:ascii="Times New Roman" w:hAnsi="Times New Roman" w:cs="Times New Roman"/>
          <w:sz w:val="28"/>
          <w:szCs w:val="28"/>
          <w:lang w:val="en-US"/>
        </w:rPr>
        <w:t xml:space="preserve"> Elements of a Science of Education.</w:t>
      </w:r>
      <w:r w:rsidRPr="00F705EF">
        <w:rPr>
          <w:rFonts w:ascii="Times New Roman" w:hAnsi="Times New Roman" w:cs="Times New Roman"/>
          <w:i/>
          <w:sz w:val="28"/>
          <w:szCs w:val="28"/>
          <w:lang w:val="en-US"/>
        </w:rPr>
        <w:t xml:space="preserve"> </w:t>
      </w:r>
      <w:r w:rsidRPr="00F705EF">
        <w:rPr>
          <w:rFonts w:ascii="Times New Roman" w:hAnsi="Times New Roman" w:cs="Times New Roman"/>
          <w:sz w:val="28"/>
          <w:szCs w:val="28"/>
          <w:lang w:val="pt-BR"/>
        </w:rPr>
        <w:t xml:space="preserve">Melbourne: Cambridge </w:t>
      </w:r>
      <w:proofErr w:type="spellStart"/>
      <w:r w:rsidRPr="00F705EF">
        <w:rPr>
          <w:rFonts w:ascii="Times New Roman" w:hAnsi="Times New Roman" w:cs="Times New Roman"/>
          <w:sz w:val="28"/>
          <w:szCs w:val="28"/>
          <w:lang w:val="pt-BR"/>
        </w:rPr>
        <w:t>University</w:t>
      </w:r>
      <w:proofErr w:type="spellEnd"/>
      <w:r w:rsidRPr="00F705EF">
        <w:rPr>
          <w:rFonts w:ascii="Times New Roman" w:hAnsi="Times New Roman" w:cs="Times New Roman"/>
          <w:sz w:val="28"/>
          <w:szCs w:val="28"/>
          <w:lang w:val="pt-BR"/>
        </w:rPr>
        <w:t xml:space="preserve"> Press, 2008.</w:t>
      </w:r>
    </w:p>
    <w:p w:rsidR="003B475E" w:rsidRPr="00F705EF" w:rsidRDefault="003B475E" w:rsidP="00AB47C6">
      <w:pPr>
        <w:spacing w:after="0"/>
        <w:jc w:val="both"/>
        <w:rPr>
          <w:rFonts w:ascii="Times New Roman" w:hAnsi="Times New Roman" w:cs="Times New Roman"/>
          <w:sz w:val="28"/>
          <w:szCs w:val="28"/>
          <w:lang w:val="en-US"/>
        </w:rPr>
      </w:pPr>
      <w:r w:rsidRPr="00F705EF">
        <w:rPr>
          <w:rFonts w:ascii="Times New Roman" w:hAnsi="Times New Roman" w:cs="Times New Roman"/>
          <w:sz w:val="28"/>
          <w:szCs w:val="28"/>
          <w:lang w:val="pt-BR"/>
        </w:rPr>
        <w:t xml:space="preserve">SIMÕES, J. A.; FAQUINI, R. </w:t>
      </w:r>
      <w:r w:rsidRPr="00773372">
        <w:rPr>
          <w:rFonts w:ascii="Times New Roman" w:hAnsi="Times New Roman" w:cs="Times New Roman"/>
          <w:b/>
          <w:sz w:val="28"/>
          <w:szCs w:val="28"/>
          <w:lang w:val="pt-BR"/>
        </w:rPr>
        <w:t>Na trilha do arco-íris:</w:t>
      </w:r>
      <w:r w:rsidRPr="00773372">
        <w:rPr>
          <w:rFonts w:ascii="Times New Roman" w:hAnsi="Times New Roman" w:cs="Times New Roman"/>
          <w:sz w:val="28"/>
          <w:szCs w:val="28"/>
          <w:lang w:val="pt-BR"/>
        </w:rPr>
        <w:t xml:space="preserve"> do movimento homossexual ao LGBT.</w:t>
      </w:r>
      <w:r w:rsidRPr="00F705EF">
        <w:rPr>
          <w:rFonts w:ascii="Times New Roman" w:hAnsi="Times New Roman" w:cs="Times New Roman"/>
          <w:sz w:val="28"/>
          <w:szCs w:val="28"/>
          <w:lang w:val="pt-BR"/>
        </w:rPr>
        <w:t xml:space="preserve"> </w:t>
      </w:r>
      <w:r w:rsidRPr="00F705EF">
        <w:rPr>
          <w:rFonts w:ascii="Times New Roman" w:hAnsi="Times New Roman" w:cs="Times New Roman"/>
          <w:sz w:val="28"/>
          <w:szCs w:val="28"/>
          <w:lang w:val="en-US"/>
        </w:rPr>
        <w:t xml:space="preserve">São Paulo: </w:t>
      </w:r>
      <w:proofErr w:type="spellStart"/>
      <w:r w:rsidRPr="00F705EF">
        <w:rPr>
          <w:rFonts w:ascii="Times New Roman" w:hAnsi="Times New Roman" w:cs="Times New Roman"/>
          <w:sz w:val="28"/>
          <w:szCs w:val="28"/>
          <w:lang w:val="en-US"/>
        </w:rPr>
        <w:t>Editora</w:t>
      </w:r>
      <w:proofErr w:type="spellEnd"/>
      <w:r w:rsidRPr="00F705EF">
        <w:rPr>
          <w:rFonts w:ascii="Times New Roman" w:hAnsi="Times New Roman" w:cs="Times New Roman"/>
          <w:sz w:val="28"/>
          <w:szCs w:val="28"/>
          <w:lang w:val="en-US"/>
        </w:rPr>
        <w:t xml:space="preserve"> </w:t>
      </w:r>
      <w:proofErr w:type="spellStart"/>
      <w:r w:rsidRPr="00F705EF">
        <w:rPr>
          <w:rFonts w:ascii="Times New Roman" w:hAnsi="Times New Roman" w:cs="Times New Roman"/>
          <w:sz w:val="28"/>
          <w:szCs w:val="28"/>
          <w:lang w:val="en-US"/>
        </w:rPr>
        <w:t>Fundação</w:t>
      </w:r>
      <w:proofErr w:type="spellEnd"/>
      <w:r w:rsidRPr="00F705EF">
        <w:rPr>
          <w:rFonts w:ascii="Times New Roman" w:hAnsi="Times New Roman" w:cs="Times New Roman"/>
          <w:sz w:val="28"/>
          <w:szCs w:val="28"/>
          <w:lang w:val="en-US"/>
        </w:rPr>
        <w:t xml:space="preserve"> </w:t>
      </w:r>
      <w:proofErr w:type="spellStart"/>
      <w:r w:rsidRPr="00F705EF">
        <w:rPr>
          <w:rFonts w:ascii="Times New Roman" w:hAnsi="Times New Roman" w:cs="Times New Roman"/>
          <w:sz w:val="28"/>
          <w:szCs w:val="28"/>
          <w:lang w:val="en-US"/>
        </w:rPr>
        <w:t>Perseu</w:t>
      </w:r>
      <w:proofErr w:type="spellEnd"/>
      <w:r w:rsidRPr="00F705EF">
        <w:rPr>
          <w:rFonts w:ascii="Times New Roman" w:hAnsi="Times New Roman" w:cs="Times New Roman"/>
          <w:sz w:val="28"/>
          <w:szCs w:val="28"/>
          <w:lang w:val="en-US"/>
        </w:rPr>
        <w:t xml:space="preserve"> </w:t>
      </w:r>
      <w:proofErr w:type="spellStart"/>
      <w:r w:rsidRPr="00F705EF">
        <w:rPr>
          <w:rFonts w:ascii="Times New Roman" w:hAnsi="Times New Roman" w:cs="Times New Roman"/>
          <w:sz w:val="28"/>
          <w:szCs w:val="28"/>
          <w:lang w:val="en-US"/>
        </w:rPr>
        <w:t>Abramo</w:t>
      </w:r>
      <w:proofErr w:type="spellEnd"/>
      <w:r w:rsidRPr="00F705EF">
        <w:rPr>
          <w:rFonts w:ascii="Times New Roman" w:hAnsi="Times New Roman" w:cs="Times New Roman"/>
          <w:sz w:val="28"/>
          <w:szCs w:val="28"/>
          <w:lang w:val="en-US"/>
        </w:rPr>
        <w:t>, 2009.</w:t>
      </w:r>
    </w:p>
    <w:p w:rsidR="00C55CCB" w:rsidRPr="00F705EF" w:rsidRDefault="00C55CCB" w:rsidP="00AB47C6">
      <w:pPr>
        <w:spacing w:after="0"/>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TREVISAN, J. S. </w:t>
      </w:r>
      <w:proofErr w:type="spellStart"/>
      <w:r w:rsidRPr="00773372">
        <w:rPr>
          <w:rFonts w:ascii="Times New Roman" w:hAnsi="Times New Roman" w:cs="Times New Roman"/>
          <w:b/>
          <w:sz w:val="28"/>
          <w:szCs w:val="28"/>
          <w:lang w:val="en-US"/>
        </w:rPr>
        <w:t>Devassos</w:t>
      </w:r>
      <w:proofErr w:type="spellEnd"/>
      <w:r w:rsidRPr="00773372">
        <w:rPr>
          <w:rFonts w:ascii="Times New Roman" w:hAnsi="Times New Roman" w:cs="Times New Roman"/>
          <w:b/>
          <w:sz w:val="28"/>
          <w:szCs w:val="28"/>
          <w:lang w:val="en-US"/>
        </w:rPr>
        <w:t xml:space="preserve"> no </w:t>
      </w:r>
      <w:proofErr w:type="spellStart"/>
      <w:r w:rsidRPr="00773372">
        <w:rPr>
          <w:rFonts w:ascii="Times New Roman" w:hAnsi="Times New Roman" w:cs="Times New Roman"/>
          <w:b/>
          <w:sz w:val="28"/>
          <w:szCs w:val="28"/>
          <w:lang w:val="en-US"/>
        </w:rPr>
        <w:t>paraíso</w:t>
      </w:r>
      <w:proofErr w:type="spellEnd"/>
      <w:r w:rsidRPr="00773372">
        <w:rPr>
          <w:rFonts w:ascii="Times New Roman" w:hAnsi="Times New Roman" w:cs="Times New Roman"/>
          <w:b/>
          <w:sz w:val="28"/>
          <w:szCs w:val="28"/>
          <w:lang w:val="en-US"/>
        </w:rPr>
        <w:t>:</w:t>
      </w:r>
      <w:r w:rsidRPr="00F705EF">
        <w:rPr>
          <w:rFonts w:ascii="Times New Roman" w:hAnsi="Times New Roman" w:cs="Times New Roman"/>
          <w:sz w:val="28"/>
          <w:szCs w:val="28"/>
          <w:lang w:val="en-US"/>
        </w:rPr>
        <w:t xml:space="preserve"> A </w:t>
      </w:r>
      <w:proofErr w:type="spellStart"/>
      <w:r w:rsidRPr="00F705EF">
        <w:rPr>
          <w:rFonts w:ascii="Times New Roman" w:hAnsi="Times New Roman" w:cs="Times New Roman"/>
          <w:sz w:val="28"/>
          <w:szCs w:val="28"/>
          <w:lang w:val="en-US"/>
        </w:rPr>
        <w:t>homossexualidade</w:t>
      </w:r>
      <w:proofErr w:type="spellEnd"/>
      <w:r w:rsidRPr="00F705EF">
        <w:rPr>
          <w:rFonts w:ascii="Times New Roman" w:hAnsi="Times New Roman" w:cs="Times New Roman"/>
          <w:sz w:val="28"/>
          <w:szCs w:val="28"/>
          <w:lang w:val="en-US"/>
        </w:rPr>
        <w:t xml:space="preserve"> no </w:t>
      </w:r>
      <w:proofErr w:type="spellStart"/>
      <w:r w:rsidRPr="00F705EF">
        <w:rPr>
          <w:rFonts w:ascii="Times New Roman" w:hAnsi="Times New Roman" w:cs="Times New Roman"/>
          <w:sz w:val="28"/>
          <w:szCs w:val="28"/>
          <w:lang w:val="en-US"/>
        </w:rPr>
        <w:t>Brasil</w:t>
      </w:r>
      <w:proofErr w:type="spellEnd"/>
      <w:r w:rsidRPr="00F705EF">
        <w:rPr>
          <w:rFonts w:ascii="Times New Roman" w:hAnsi="Times New Roman" w:cs="Times New Roman"/>
          <w:sz w:val="28"/>
          <w:szCs w:val="28"/>
          <w:lang w:val="en-US"/>
        </w:rPr>
        <w:t xml:space="preserve">, da </w:t>
      </w:r>
      <w:proofErr w:type="spellStart"/>
      <w:r w:rsidRPr="00F705EF">
        <w:rPr>
          <w:rFonts w:ascii="Times New Roman" w:hAnsi="Times New Roman" w:cs="Times New Roman"/>
          <w:sz w:val="28"/>
          <w:szCs w:val="28"/>
          <w:lang w:val="en-US"/>
        </w:rPr>
        <w:t>colônia</w:t>
      </w:r>
      <w:proofErr w:type="spellEnd"/>
      <w:r w:rsidRPr="00F705EF">
        <w:rPr>
          <w:rFonts w:ascii="Times New Roman" w:hAnsi="Times New Roman" w:cs="Times New Roman"/>
          <w:sz w:val="28"/>
          <w:szCs w:val="28"/>
          <w:lang w:val="en-US"/>
        </w:rPr>
        <w:t xml:space="preserve"> à </w:t>
      </w:r>
      <w:proofErr w:type="spellStart"/>
      <w:r w:rsidRPr="00F705EF">
        <w:rPr>
          <w:rFonts w:ascii="Times New Roman" w:hAnsi="Times New Roman" w:cs="Times New Roman"/>
          <w:sz w:val="28"/>
          <w:szCs w:val="28"/>
          <w:lang w:val="en-US"/>
        </w:rPr>
        <w:t>atualidade</w:t>
      </w:r>
      <w:proofErr w:type="spellEnd"/>
      <w:r w:rsidRPr="00F705EF">
        <w:rPr>
          <w:rFonts w:ascii="Times New Roman" w:hAnsi="Times New Roman" w:cs="Times New Roman"/>
          <w:sz w:val="28"/>
          <w:szCs w:val="28"/>
          <w:lang w:val="en-US"/>
        </w:rPr>
        <w:t xml:space="preserve">. Rio de Janeiro/São Paulo: </w:t>
      </w:r>
      <w:proofErr w:type="spellStart"/>
      <w:r w:rsidRPr="00F705EF">
        <w:rPr>
          <w:rFonts w:ascii="Times New Roman" w:hAnsi="Times New Roman" w:cs="Times New Roman"/>
          <w:sz w:val="28"/>
          <w:szCs w:val="28"/>
          <w:lang w:val="en-US"/>
        </w:rPr>
        <w:t>Editora</w:t>
      </w:r>
      <w:proofErr w:type="spellEnd"/>
      <w:r w:rsidRPr="00F705EF">
        <w:rPr>
          <w:rFonts w:ascii="Times New Roman" w:hAnsi="Times New Roman" w:cs="Times New Roman"/>
          <w:sz w:val="28"/>
          <w:szCs w:val="28"/>
          <w:lang w:val="en-US"/>
        </w:rPr>
        <w:t xml:space="preserve"> Record, 2011.</w:t>
      </w:r>
    </w:p>
    <w:p w:rsidR="00DB0BD6" w:rsidRPr="00F705EF" w:rsidRDefault="003B475E" w:rsidP="003B475E">
      <w:pPr>
        <w:jc w:val="both"/>
        <w:rPr>
          <w:rFonts w:ascii="Times New Roman" w:hAnsi="Times New Roman" w:cs="Times New Roman"/>
          <w:sz w:val="28"/>
          <w:szCs w:val="28"/>
          <w:lang w:val="en-US"/>
        </w:rPr>
      </w:pPr>
      <w:r w:rsidRPr="00F705EF">
        <w:rPr>
          <w:rFonts w:ascii="Times New Roman" w:hAnsi="Times New Roman" w:cs="Times New Roman"/>
          <w:sz w:val="28"/>
          <w:szCs w:val="28"/>
          <w:lang w:val="en-US"/>
        </w:rPr>
        <w:t xml:space="preserve"> </w:t>
      </w:r>
    </w:p>
    <w:p w:rsidR="00C43D3D" w:rsidRPr="00F705EF" w:rsidRDefault="00C43D3D" w:rsidP="00DB0BD6">
      <w:pPr>
        <w:rPr>
          <w:rFonts w:ascii="Times New Roman" w:hAnsi="Times New Roman" w:cs="Times New Roman"/>
          <w:sz w:val="28"/>
          <w:szCs w:val="28"/>
          <w:lang w:val="en-US"/>
        </w:rPr>
      </w:pPr>
    </w:p>
    <w:sectPr w:rsidR="00C43D3D" w:rsidRPr="00F705EF" w:rsidSect="00F705EF">
      <w:pgSz w:w="11906" w:h="16838"/>
      <w:pgMar w:top="1440" w:right="56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863" w:rsidRDefault="00D53863" w:rsidP="003B475E">
      <w:pPr>
        <w:spacing w:after="0" w:line="240" w:lineRule="auto"/>
      </w:pPr>
      <w:r>
        <w:separator/>
      </w:r>
    </w:p>
  </w:endnote>
  <w:endnote w:type="continuationSeparator" w:id="0">
    <w:p w:rsidR="00D53863" w:rsidRDefault="00D53863" w:rsidP="003B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863" w:rsidRDefault="00D53863" w:rsidP="003B475E">
      <w:pPr>
        <w:spacing w:after="0" w:line="240" w:lineRule="auto"/>
      </w:pPr>
      <w:r>
        <w:separator/>
      </w:r>
    </w:p>
  </w:footnote>
  <w:footnote w:type="continuationSeparator" w:id="0">
    <w:p w:rsidR="00D53863" w:rsidRDefault="00D53863" w:rsidP="003B475E">
      <w:pPr>
        <w:spacing w:after="0" w:line="240" w:lineRule="auto"/>
      </w:pPr>
      <w:r>
        <w:continuationSeparator/>
      </w:r>
    </w:p>
  </w:footnote>
  <w:footnote w:id="1">
    <w:p w:rsidR="00AD493B" w:rsidRPr="00EC2CF8" w:rsidRDefault="00995503">
      <w:pPr>
        <w:pStyle w:val="Textodenotaderodap"/>
        <w:rPr>
          <w:rFonts w:ascii="Times New Roman" w:hAnsi="Times New Roman" w:cs="Times New Roman"/>
          <w:lang w:val="pt-BR"/>
        </w:rPr>
      </w:pPr>
      <w:r>
        <w:rPr>
          <w:rStyle w:val="Refdenotaderodap"/>
        </w:rPr>
        <w:footnoteRef/>
      </w:r>
      <w:r w:rsidRPr="003249D2">
        <w:rPr>
          <w:lang w:val="pt-BR"/>
        </w:rPr>
        <w:t xml:space="preserve"> </w:t>
      </w:r>
      <w:proofErr w:type="spellStart"/>
      <w:r w:rsidR="000C3F4A" w:rsidRPr="00EC2CF8">
        <w:rPr>
          <w:rFonts w:ascii="Times New Roman" w:hAnsi="Times New Roman" w:cs="Times New Roman"/>
          <w:lang w:val="pt-BR"/>
        </w:rPr>
        <w:t>Pós-doutorand</w:t>
      </w:r>
      <w:r w:rsidRPr="00EC2CF8">
        <w:rPr>
          <w:rFonts w:ascii="Times New Roman" w:hAnsi="Times New Roman" w:cs="Times New Roman"/>
          <w:lang w:val="pt-BR"/>
        </w:rPr>
        <w:t>o</w:t>
      </w:r>
      <w:proofErr w:type="spellEnd"/>
      <w:r w:rsidRPr="00EC2CF8">
        <w:rPr>
          <w:rFonts w:ascii="Times New Roman" w:hAnsi="Times New Roman" w:cs="Times New Roman"/>
          <w:lang w:val="pt-BR"/>
        </w:rPr>
        <w:t xml:space="preserve"> em Estudos Linguísticos e Literários em Inglês – Universidade de Sã</w:t>
      </w:r>
      <w:r w:rsidR="00250BE9">
        <w:rPr>
          <w:rFonts w:ascii="Times New Roman" w:hAnsi="Times New Roman" w:cs="Times New Roman"/>
          <w:lang w:val="pt-BR"/>
        </w:rPr>
        <w:t>o Paulo. Doutor em Letras – USP.</w:t>
      </w:r>
      <w:r w:rsidRPr="00EC2CF8">
        <w:rPr>
          <w:rFonts w:ascii="Times New Roman" w:hAnsi="Times New Roman" w:cs="Times New Roman"/>
          <w:lang w:val="pt-BR"/>
        </w:rPr>
        <w:t xml:space="preserve"> Professor do Programa de Pós-Graduação em Estudos Linguísticos do Centro de Ciências Humanas e Naturais da Universidade Federal do Espírito Santo – UFES, Vitória, Espírito Santo, Brasil; </w:t>
      </w:r>
    </w:p>
    <w:p w:rsidR="00995503" w:rsidRPr="00EC2CF8" w:rsidRDefault="00995503">
      <w:pPr>
        <w:pStyle w:val="Textodenotaderodap"/>
        <w:rPr>
          <w:rFonts w:ascii="Times New Roman" w:hAnsi="Times New Roman" w:cs="Times New Roman"/>
          <w:lang w:val="pt-BR"/>
        </w:rPr>
      </w:pPr>
      <w:proofErr w:type="spellStart"/>
      <w:r w:rsidRPr="00EC2CF8">
        <w:rPr>
          <w:rFonts w:ascii="Times New Roman" w:hAnsi="Times New Roman" w:cs="Times New Roman"/>
          <w:lang w:val="pt-BR"/>
        </w:rPr>
        <w:t>email</w:t>
      </w:r>
      <w:proofErr w:type="spellEnd"/>
      <w:r w:rsidRPr="00EC2CF8">
        <w:rPr>
          <w:rFonts w:ascii="Times New Roman" w:hAnsi="Times New Roman" w:cs="Times New Roman"/>
          <w:lang w:val="pt-BR"/>
        </w:rPr>
        <w:t xml:space="preserve">: </w:t>
      </w:r>
      <w:hyperlink r:id="rId1" w:history="1">
        <w:r w:rsidRPr="00EC2CF8">
          <w:rPr>
            <w:rStyle w:val="Hyperlink"/>
            <w:rFonts w:ascii="Times New Roman" w:hAnsi="Times New Roman" w:cs="Times New Roman"/>
            <w:lang w:val="pt-BR"/>
          </w:rPr>
          <w:t>danielferrazufes@gmail.com</w:t>
        </w:r>
      </w:hyperlink>
      <w:r w:rsidRPr="00EC2CF8">
        <w:rPr>
          <w:rFonts w:ascii="Times New Roman" w:hAnsi="Times New Roman" w:cs="Times New Roman"/>
          <w:lang w:val="pt-BR"/>
        </w:rPr>
        <w:t xml:space="preserve"> </w:t>
      </w:r>
    </w:p>
  </w:footnote>
  <w:footnote w:id="2">
    <w:p w:rsidR="00995503" w:rsidRPr="00796917" w:rsidRDefault="00995503">
      <w:pPr>
        <w:pStyle w:val="Textodenotaderodap"/>
        <w:rPr>
          <w:rFonts w:ascii="Times New Roman" w:hAnsi="Times New Roman" w:cs="Times New Roman"/>
          <w:lang w:val="pt-BR"/>
        </w:rPr>
      </w:pPr>
      <w:r>
        <w:rPr>
          <w:rStyle w:val="Refdenotaderodap"/>
        </w:rPr>
        <w:footnoteRef/>
      </w:r>
      <w:r>
        <w:t xml:space="preserve"> </w:t>
      </w:r>
      <w:proofErr w:type="spellStart"/>
      <w:r w:rsidRPr="00796917">
        <w:rPr>
          <w:rFonts w:ascii="Times New Roman" w:hAnsi="Times New Roman" w:cs="Times New Roman"/>
          <w:lang w:val="pt-BR"/>
        </w:rPr>
        <w:t>All</w:t>
      </w:r>
      <w:proofErr w:type="spellEnd"/>
      <w:r w:rsidRPr="00796917">
        <w:rPr>
          <w:rFonts w:ascii="Times New Roman" w:hAnsi="Times New Roman" w:cs="Times New Roman"/>
          <w:lang w:val="pt-BR"/>
        </w:rPr>
        <w:t xml:space="preserve"> </w:t>
      </w:r>
      <w:proofErr w:type="spellStart"/>
      <w:r w:rsidRPr="00796917">
        <w:rPr>
          <w:rFonts w:ascii="Times New Roman" w:hAnsi="Times New Roman" w:cs="Times New Roman"/>
          <w:lang w:val="pt-BR"/>
        </w:rPr>
        <w:t>the</w:t>
      </w:r>
      <w:proofErr w:type="spellEnd"/>
      <w:r w:rsidRPr="00796917">
        <w:rPr>
          <w:rFonts w:ascii="Times New Roman" w:hAnsi="Times New Roman" w:cs="Times New Roman"/>
          <w:lang w:val="pt-BR"/>
        </w:rPr>
        <w:t xml:space="preserve"> </w:t>
      </w:r>
      <w:proofErr w:type="spellStart"/>
      <w:r w:rsidRPr="00796917">
        <w:rPr>
          <w:rFonts w:ascii="Times New Roman" w:hAnsi="Times New Roman" w:cs="Times New Roman"/>
          <w:lang w:val="pt-BR"/>
        </w:rPr>
        <w:t>quotes</w:t>
      </w:r>
      <w:proofErr w:type="spellEnd"/>
      <w:r w:rsidRPr="00796917">
        <w:rPr>
          <w:rFonts w:ascii="Times New Roman" w:hAnsi="Times New Roman" w:cs="Times New Roman"/>
          <w:lang w:val="pt-BR"/>
        </w:rPr>
        <w:t xml:space="preserve"> </w:t>
      </w:r>
      <w:proofErr w:type="spellStart"/>
      <w:r w:rsidRPr="00796917">
        <w:rPr>
          <w:rFonts w:ascii="Times New Roman" w:hAnsi="Times New Roman" w:cs="Times New Roman"/>
          <w:lang w:val="pt-BR"/>
        </w:rPr>
        <w:t>taken</w:t>
      </w:r>
      <w:proofErr w:type="spellEnd"/>
      <w:r w:rsidRPr="00796917">
        <w:rPr>
          <w:rFonts w:ascii="Times New Roman" w:hAnsi="Times New Roman" w:cs="Times New Roman"/>
          <w:lang w:val="pt-BR"/>
        </w:rPr>
        <w:t xml:space="preserve"> </w:t>
      </w:r>
      <w:proofErr w:type="spellStart"/>
      <w:r w:rsidRPr="00796917">
        <w:rPr>
          <w:rFonts w:ascii="Times New Roman" w:hAnsi="Times New Roman" w:cs="Times New Roman"/>
          <w:lang w:val="pt-BR"/>
        </w:rPr>
        <w:t>from</w:t>
      </w:r>
      <w:proofErr w:type="spellEnd"/>
      <w:r w:rsidRPr="00796917">
        <w:rPr>
          <w:rFonts w:ascii="Times New Roman" w:hAnsi="Times New Roman" w:cs="Times New Roman"/>
          <w:lang w:val="pt-BR"/>
        </w:rPr>
        <w:t xml:space="preserve"> </w:t>
      </w:r>
      <w:proofErr w:type="spellStart"/>
      <w:r w:rsidRPr="00796917">
        <w:rPr>
          <w:rFonts w:ascii="Times New Roman" w:hAnsi="Times New Roman" w:cs="Times New Roman"/>
          <w:lang w:val="pt-BR"/>
        </w:rPr>
        <w:t>Brazilian</w:t>
      </w:r>
      <w:proofErr w:type="spellEnd"/>
      <w:r w:rsidRPr="00796917">
        <w:rPr>
          <w:rFonts w:ascii="Times New Roman" w:hAnsi="Times New Roman" w:cs="Times New Roman"/>
          <w:lang w:val="pt-BR"/>
        </w:rPr>
        <w:t xml:space="preserve"> </w:t>
      </w:r>
      <w:proofErr w:type="spellStart"/>
      <w:r w:rsidRPr="00796917">
        <w:rPr>
          <w:rFonts w:ascii="Times New Roman" w:hAnsi="Times New Roman" w:cs="Times New Roman"/>
          <w:lang w:val="pt-BR"/>
        </w:rPr>
        <w:t>authors</w:t>
      </w:r>
      <w:proofErr w:type="spellEnd"/>
      <w:r w:rsidRPr="00796917">
        <w:rPr>
          <w:rFonts w:ascii="Times New Roman" w:hAnsi="Times New Roman" w:cs="Times New Roman"/>
          <w:lang w:val="pt-BR"/>
        </w:rPr>
        <w:t xml:space="preserve"> (</w:t>
      </w:r>
      <w:proofErr w:type="spellStart"/>
      <w:r w:rsidRPr="00796917">
        <w:rPr>
          <w:rFonts w:ascii="Times New Roman" w:hAnsi="Times New Roman" w:cs="Times New Roman"/>
          <w:lang w:val="pt-BR"/>
        </w:rPr>
        <w:t>se</w:t>
      </w:r>
      <w:r w:rsidR="00EC2CF8" w:rsidRPr="00796917">
        <w:rPr>
          <w:rFonts w:ascii="Times New Roman" w:hAnsi="Times New Roman" w:cs="Times New Roman"/>
          <w:lang w:val="pt-BR"/>
        </w:rPr>
        <w:t>e</w:t>
      </w:r>
      <w:proofErr w:type="spellEnd"/>
      <w:r w:rsidR="00EC2CF8" w:rsidRPr="00796917">
        <w:rPr>
          <w:rFonts w:ascii="Times New Roman" w:hAnsi="Times New Roman" w:cs="Times New Roman"/>
          <w:lang w:val="pt-BR"/>
        </w:rPr>
        <w:t xml:space="preserve"> </w:t>
      </w:r>
      <w:proofErr w:type="spellStart"/>
      <w:r w:rsidR="00EC2CF8" w:rsidRPr="00796917">
        <w:rPr>
          <w:rFonts w:ascii="Times New Roman" w:hAnsi="Times New Roman" w:cs="Times New Roman"/>
          <w:lang w:val="pt-BR"/>
        </w:rPr>
        <w:t>References</w:t>
      </w:r>
      <w:proofErr w:type="spellEnd"/>
      <w:r w:rsidR="00EC2CF8" w:rsidRPr="00796917">
        <w:rPr>
          <w:rFonts w:ascii="Times New Roman" w:hAnsi="Times New Roman" w:cs="Times New Roman"/>
          <w:lang w:val="pt-BR"/>
        </w:rPr>
        <w:t xml:space="preserve">) </w:t>
      </w:r>
      <w:proofErr w:type="spellStart"/>
      <w:r w:rsidR="00EC2CF8" w:rsidRPr="00796917">
        <w:rPr>
          <w:rFonts w:ascii="Times New Roman" w:hAnsi="Times New Roman" w:cs="Times New Roman"/>
          <w:lang w:val="pt-BR"/>
        </w:rPr>
        <w:t>were</w:t>
      </w:r>
      <w:proofErr w:type="spellEnd"/>
      <w:r w:rsidR="00EC2CF8" w:rsidRPr="00796917">
        <w:rPr>
          <w:rFonts w:ascii="Times New Roman" w:hAnsi="Times New Roman" w:cs="Times New Roman"/>
          <w:lang w:val="pt-BR"/>
        </w:rPr>
        <w:t xml:space="preserve"> </w:t>
      </w:r>
      <w:proofErr w:type="spellStart"/>
      <w:r w:rsidR="00EC2CF8" w:rsidRPr="00796917">
        <w:rPr>
          <w:rFonts w:ascii="Times New Roman" w:hAnsi="Times New Roman" w:cs="Times New Roman"/>
          <w:lang w:val="pt-BR"/>
        </w:rPr>
        <w:t>translated</w:t>
      </w:r>
      <w:proofErr w:type="spellEnd"/>
      <w:r w:rsidR="00EC2CF8" w:rsidRPr="00796917">
        <w:rPr>
          <w:rFonts w:ascii="Times New Roman" w:hAnsi="Times New Roman" w:cs="Times New Roman"/>
          <w:lang w:val="pt-BR"/>
        </w:rPr>
        <w:t xml:space="preserve"> </w:t>
      </w:r>
      <w:proofErr w:type="spellStart"/>
      <w:r w:rsidR="00EC2CF8" w:rsidRPr="00796917">
        <w:rPr>
          <w:rFonts w:ascii="Times New Roman" w:hAnsi="Times New Roman" w:cs="Times New Roman"/>
          <w:lang w:val="pt-BR"/>
        </w:rPr>
        <w:t>by</w:t>
      </w:r>
      <w:proofErr w:type="spellEnd"/>
      <w:r w:rsidR="00EC2CF8" w:rsidRPr="00796917">
        <w:rPr>
          <w:rFonts w:ascii="Times New Roman" w:hAnsi="Times New Roman" w:cs="Times New Roman"/>
          <w:lang w:val="pt-BR"/>
        </w:rPr>
        <w:t xml:space="preserve"> </w:t>
      </w:r>
      <w:proofErr w:type="spellStart"/>
      <w:r w:rsidR="00EC2CF8" w:rsidRPr="00796917">
        <w:rPr>
          <w:rFonts w:ascii="Times New Roman" w:hAnsi="Times New Roman" w:cs="Times New Roman"/>
          <w:lang w:val="pt-BR"/>
        </w:rPr>
        <w:t>this</w:t>
      </w:r>
      <w:proofErr w:type="spellEnd"/>
      <w:r w:rsidR="00EC2CF8" w:rsidRPr="00796917">
        <w:rPr>
          <w:rFonts w:ascii="Times New Roman" w:hAnsi="Times New Roman" w:cs="Times New Roman"/>
          <w:lang w:val="pt-BR"/>
        </w:rPr>
        <w:t xml:space="preserve"> </w:t>
      </w:r>
      <w:proofErr w:type="spellStart"/>
      <w:r w:rsidR="00EC2CF8" w:rsidRPr="00796917">
        <w:rPr>
          <w:rFonts w:ascii="Times New Roman" w:hAnsi="Times New Roman" w:cs="Times New Roman"/>
          <w:lang w:val="pt-BR"/>
        </w:rPr>
        <w:t>author</w:t>
      </w:r>
      <w:proofErr w:type="spellEnd"/>
      <w:r w:rsidRPr="00796917">
        <w:rPr>
          <w:rFonts w:ascii="Times New Roman" w:hAnsi="Times New Roman" w:cs="Times New Roman"/>
          <w:lang w:val="pt-BR"/>
        </w:rPr>
        <w:t>.</w:t>
      </w:r>
    </w:p>
  </w:footnote>
  <w:footnote w:id="3">
    <w:p w:rsidR="00995503" w:rsidRPr="00796917" w:rsidRDefault="00995503" w:rsidP="00934D71">
      <w:pPr>
        <w:pStyle w:val="Textodecomentrio"/>
        <w:rPr>
          <w:rFonts w:ascii="Times New Roman" w:hAnsi="Times New Roman" w:cs="Times New Roman"/>
        </w:rPr>
      </w:pPr>
      <w:r w:rsidRPr="00796917">
        <w:rPr>
          <w:rStyle w:val="Refdenotaderodap"/>
          <w:rFonts w:ascii="Times New Roman" w:hAnsi="Times New Roman" w:cs="Times New Roman"/>
        </w:rPr>
        <w:footnoteRef/>
      </w:r>
      <w:r w:rsidRPr="00796917">
        <w:rPr>
          <w:rFonts w:ascii="Times New Roman" w:hAnsi="Times New Roman" w:cs="Times New Roman"/>
        </w:rPr>
        <w:t xml:space="preserve"> Authorized (authorised) use of ima</w:t>
      </w:r>
      <w:r w:rsidR="00703B47" w:rsidRPr="00796917">
        <w:rPr>
          <w:rFonts w:ascii="Times New Roman" w:hAnsi="Times New Roman" w:cs="Times New Roman"/>
        </w:rPr>
        <w:t>ges, extracted from this</w:t>
      </w:r>
      <w:r w:rsidRPr="00796917">
        <w:rPr>
          <w:rFonts w:ascii="Times New Roman" w:hAnsi="Times New Roman" w:cs="Times New Roman"/>
        </w:rPr>
        <w:t xml:space="preserve"> researcher’s </w:t>
      </w:r>
      <w:proofErr w:type="spellStart"/>
      <w:r w:rsidRPr="00796917">
        <w:rPr>
          <w:rFonts w:ascii="Times New Roman" w:hAnsi="Times New Roman" w:cs="Times New Roman"/>
          <w:i/>
        </w:rPr>
        <w:t>Whatsapp</w:t>
      </w:r>
      <w:proofErr w:type="spellEnd"/>
      <w:r w:rsidRPr="00796917">
        <w:rPr>
          <w:rFonts w:ascii="Times New Roman" w:hAnsi="Times New Roman" w:cs="Times New Roman"/>
          <w:i/>
        </w:rPr>
        <w:t xml:space="preserve"> </w:t>
      </w:r>
      <w:r w:rsidR="00703B47" w:rsidRPr="00796917">
        <w:rPr>
          <w:rFonts w:ascii="Times New Roman" w:hAnsi="Times New Roman" w:cs="Times New Roman"/>
        </w:rPr>
        <w:t xml:space="preserve">family </w:t>
      </w:r>
      <w:r w:rsidRPr="00796917">
        <w:rPr>
          <w:rFonts w:ascii="Times New Roman" w:hAnsi="Times New Roman" w:cs="Times New Roman"/>
        </w:rPr>
        <w:t>group.</w:t>
      </w:r>
    </w:p>
    <w:p w:rsidR="00995503" w:rsidRPr="00796917" w:rsidRDefault="00995503">
      <w:pPr>
        <w:pStyle w:val="Textodenotaderodap"/>
        <w:rPr>
          <w:rFonts w:ascii="Times New Roman" w:hAnsi="Times New Roman" w:cs="Times New Roman"/>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D39"/>
    <w:multiLevelType w:val="hybridMultilevel"/>
    <w:tmpl w:val="156C1DEA"/>
    <w:lvl w:ilvl="0" w:tplc="EEAE4F28">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4C0E0AC9"/>
    <w:multiLevelType w:val="hybridMultilevel"/>
    <w:tmpl w:val="C472F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5E"/>
    <w:rsid w:val="00015EA0"/>
    <w:rsid w:val="00023358"/>
    <w:rsid w:val="000258AB"/>
    <w:rsid w:val="0002737B"/>
    <w:rsid w:val="00046BBB"/>
    <w:rsid w:val="00062E76"/>
    <w:rsid w:val="00074674"/>
    <w:rsid w:val="00076389"/>
    <w:rsid w:val="000856C2"/>
    <w:rsid w:val="000939F7"/>
    <w:rsid w:val="0009703E"/>
    <w:rsid w:val="000A3F14"/>
    <w:rsid w:val="000A4BD5"/>
    <w:rsid w:val="000A5E5A"/>
    <w:rsid w:val="000B7314"/>
    <w:rsid w:val="000C2EF3"/>
    <w:rsid w:val="000C3F4A"/>
    <w:rsid w:val="000C6187"/>
    <w:rsid w:val="000D27E1"/>
    <w:rsid w:val="000D55AA"/>
    <w:rsid w:val="000E640E"/>
    <w:rsid w:val="000E72B6"/>
    <w:rsid w:val="000F220D"/>
    <w:rsid w:val="001011F4"/>
    <w:rsid w:val="00113A15"/>
    <w:rsid w:val="001150CF"/>
    <w:rsid w:val="00116E6E"/>
    <w:rsid w:val="001271F6"/>
    <w:rsid w:val="00131C76"/>
    <w:rsid w:val="00133B52"/>
    <w:rsid w:val="00137AD4"/>
    <w:rsid w:val="00142A03"/>
    <w:rsid w:val="00145416"/>
    <w:rsid w:val="001462E9"/>
    <w:rsid w:val="00164423"/>
    <w:rsid w:val="00167FA4"/>
    <w:rsid w:val="00174D61"/>
    <w:rsid w:val="00181116"/>
    <w:rsid w:val="00181C8A"/>
    <w:rsid w:val="00183E26"/>
    <w:rsid w:val="001863FE"/>
    <w:rsid w:val="0018741D"/>
    <w:rsid w:val="0019296C"/>
    <w:rsid w:val="001A12AE"/>
    <w:rsid w:val="001A206F"/>
    <w:rsid w:val="001C43EA"/>
    <w:rsid w:val="001C46A3"/>
    <w:rsid w:val="001E2360"/>
    <w:rsid w:val="001E6200"/>
    <w:rsid w:val="001F0184"/>
    <w:rsid w:val="001F73FD"/>
    <w:rsid w:val="0020575F"/>
    <w:rsid w:val="00205CB9"/>
    <w:rsid w:val="00207179"/>
    <w:rsid w:val="00213745"/>
    <w:rsid w:val="00221519"/>
    <w:rsid w:val="00227F63"/>
    <w:rsid w:val="00250BE9"/>
    <w:rsid w:val="00252B90"/>
    <w:rsid w:val="002538C5"/>
    <w:rsid w:val="002546D2"/>
    <w:rsid w:val="00255F66"/>
    <w:rsid w:val="002619EF"/>
    <w:rsid w:val="00281679"/>
    <w:rsid w:val="00292985"/>
    <w:rsid w:val="002A5DBF"/>
    <w:rsid w:val="002B230E"/>
    <w:rsid w:val="002C135C"/>
    <w:rsid w:val="002C261C"/>
    <w:rsid w:val="002C60C9"/>
    <w:rsid w:val="002E1387"/>
    <w:rsid w:val="002F1308"/>
    <w:rsid w:val="0030290C"/>
    <w:rsid w:val="003213F4"/>
    <w:rsid w:val="0032253F"/>
    <w:rsid w:val="003249D2"/>
    <w:rsid w:val="00344D79"/>
    <w:rsid w:val="00346257"/>
    <w:rsid w:val="00351A42"/>
    <w:rsid w:val="00351B0A"/>
    <w:rsid w:val="00351F86"/>
    <w:rsid w:val="003613B4"/>
    <w:rsid w:val="003634AA"/>
    <w:rsid w:val="0037269D"/>
    <w:rsid w:val="003805F9"/>
    <w:rsid w:val="003808C0"/>
    <w:rsid w:val="00383684"/>
    <w:rsid w:val="0038465E"/>
    <w:rsid w:val="003866A5"/>
    <w:rsid w:val="00391430"/>
    <w:rsid w:val="003B475E"/>
    <w:rsid w:val="003B7ECD"/>
    <w:rsid w:val="003C083C"/>
    <w:rsid w:val="003C1940"/>
    <w:rsid w:val="003C4901"/>
    <w:rsid w:val="003C6AD6"/>
    <w:rsid w:val="003D03D7"/>
    <w:rsid w:val="003D775B"/>
    <w:rsid w:val="003E1697"/>
    <w:rsid w:val="003E1BE3"/>
    <w:rsid w:val="003F3D7F"/>
    <w:rsid w:val="00404EAC"/>
    <w:rsid w:val="004200F5"/>
    <w:rsid w:val="00427B23"/>
    <w:rsid w:val="004347DD"/>
    <w:rsid w:val="00437252"/>
    <w:rsid w:val="0044120F"/>
    <w:rsid w:val="00447CAF"/>
    <w:rsid w:val="0046455A"/>
    <w:rsid w:val="00471CE0"/>
    <w:rsid w:val="0047322B"/>
    <w:rsid w:val="004736AB"/>
    <w:rsid w:val="0047417C"/>
    <w:rsid w:val="00476E86"/>
    <w:rsid w:val="00482C0F"/>
    <w:rsid w:val="004931D2"/>
    <w:rsid w:val="00494F74"/>
    <w:rsid w:val="004A405D"/>
    <w:rsid w:val="004B6AEC"/>
    <w:rsid w:val="004C4E38"/>
    <w:rsid w:val="004C4EA8"/>
    <w:rsid w:val="004D1BF1"/>
    <w:rsid w:val="0050182B"/>
    <w:rsid w:val="00501E56"/>
    <w:rsid w:val="00524C77"/>
    <w:rsid w:val="005303DD"/>
    <w:rsid w:val="00533620"/>
    <w:rsid w:val="0053486A"/>
    <w:rsid w:val="00540AF9"/>
    <w:rsid w:val="00541B93"/>
    <w:rsid w:val="00543B7B"/>
    <w:rsid w:val="00544C1D"/>
    <w:rsid w:val="00546089"/>
    <w:rsid w:val="0055174A"/>
    <w:rsid w:val="00552840"/>
    <w:rsid w:val="005533CB"/>
    <w:rsid w:val="00556CD9"/>
    <w:rsid w:val="00557095"/>
    <w:rsid w:val="005572FA"/>
    <w:rsid w:val="00557AD2"/>
    <w:rsid w:val="005627F2"/>
    <w:rsid w:val="00577AF7"/>
    <w:rsid w:val="00580DAC"/>
    <w:rsid w:val="005815EE"/>
    <w:rsid w:val="00581DFB"/>
    <w:rsid w:val="00583D91"/>
    <w:rsid w:val="005955F8"/>
    <w:rsid w:val="005B1395"/>
    <w:rsid w:val="005B35D8"/>
    <w:rsid w:val="005C2998"/>
    <w:rsid w:val="005D2679"/>
    <w:rsid w:val="005D43A6"/>
    <w:rsid w:val="005F7162"/>
    <w:rsid w:val="0060138F"/>
    <w:rsid w:val="00607441"/>
    <w:rsid w:val="0061063B"/>
    <w:rsid w:val="00613574"/>
    <w:rsid w:val="0062221D"/>
    <w:rsid w:val="00630AA2"/>
    <w:rsid w:val="00635D17"/>
    <w:rsid w:val="00641E3D"/>
    <w:rsid w:val="00647FF1"/>
    <w:rsid w:val="00652C2E"/>
    <w:rsid w:val="00662C32"/>
    <w:rsid w:val="00670E2A"/>
    <w:rsid w:val="0067186B"/>
    <w:rsid w:val="0067768A"/>
    <w:rsid w:val="00686DB0"/>
    <w:rsid w:val="00696532"/>
    <w:rsid w:val="00697392"/>
    <w:rsid w:val="0069767A"/>
    <w:rsid w:val="00697863"/>
    <w:rsid w:val="006A7C7B"/>
    <w:rsid w:val="006D0F26"/>
    <w:rsid w:val="006E0AC3"/>
    <w:rsid w:val="006E63C1"/>
    <w:rsid w:val="00700E78"/>
    <w:rsid w:val="00703B47"/>
    <w:rsid w:val="00703D26"/>
    <w:rsid w:val="00705F97"/>
    <w:rsid w:val="00706F24"/>
    <w:rsid w:val="00710EFF"/>
    <w:rsid w:val="00722B1E"/>
    <w:rsid w:val="00740F69"/>
    <w:rsid w:val="00742FBB"/>
    <w:rsid w:val="00765167"/>
    <w:rsid w:val="00766A08"/>
    <w:rsid w:val="00773372"/>
    <w:rsid w:val="00780643"/>
    <w:rsid w:val="00786631"/>
    <w:rsid w:val="0079077B"/>
    <w:rsid w:val="00790AA5"/>
    <w:rsid w:val="00793A56"/>
    <w:rsid w:val="00794BEA"/>
    <w:rsid w:val="00796917"/>
    <w:rsid w:val="00796D94"/>
    <w:rsid w:val="007E4485"/>
    <w:rsid w:val="007E5267"/>
    <w:rsid w:val="007E6AE9"/>
    <w:rsid w:val="008007D4"/>
    <w:rsid w:val="0080309E"/>
    <w:rsid w:val="008042B2"/>
    <w:rsid w:val="0080580B"/>
    <w:rsid w:val="00806938"/>
    <w:rsid w:val="00814678"/>
    <w:rsid w:val="00820423"/>
    <w:rsid w:val="00832758"/>
    <w:rsid w:val="00836C04"/>
    <w:rsid w:val="0083752D"/>
    <w:rsid w:val="008403CD"/>
    <w:rsid w:val="00862B6E"/>
    <w:rsid w:val="00867B4C"/>
    <w:rsid w:val="00870B33"/>
    <w:rsid w:val="00881065"/>
    <w:rsid w:val="0089116B"/>
    <w:rsid w:val="0089159A"/>
    <w:rsid w:val="00897389"/>
    <w:rsid w:val="008A2DEC"/>
    <w:rsid w:val="008A2E35"/>
    <w:rsid w:val="008B4D56"/>
    <w:rsid w:val="008D1C08"/>
    <w:rsid w:val="008D3146"/>
    <w:rsid w:val="008E36E9"/>
    <w:rsid w:val="008E3B9A"/>
    <w:rsid w:val="008E4BF9"/>
    <w:rsid w:val="008F2BAA"/>
    <w:rsid w:val="008F7D64"/>
    <w:rsid w:val="00900AC6"/>
    <w:rsid w:val="00903602"/>
    <w:rsid w:val="00934D71"/>
    <w:rsid w:val="00935E02"/>
    <w:rsid w:val="0095172E"/>
    <w:rsid w:val="00955F85"/>
    <w:rsid w:val="009622FB"/>
    <w:rsid w:val="009652D5"/>
    <w:rsid w:val="009714E7"/>
    <w:rsid w:val="0097190A"/>
    <w:rsid w:val="00975375"/>
    <w:rsid w:val="0097676F"/>
    <w:rsid w:val="00995503"/>
    <w:rsid w:val="009A12FC"/>
    <w:rsid w:val="009A53AD"/>
    <w:rsid w:val="009A5EB6"/>
    <w:rsid w:val="009B2B60"/>
    <w:rsid w:val="009B6586"/>
    <w:rsid w:val="009C12C2"/>
    <w:rsid w:val="009E1F68"/>
    <w:rsid w:val="009F28B0"/>
    <w:rsid w:val="009F391C"/>
    <w:rsid w:val="009F43CC"/>
    <w:rsid w:val="009F4F30"/>
    <w:rsid w:val="009F7007"/>
    <w:rsid w:val="00A126ED"/>
    <w:rsid w:val="00A362D8"/>
    <w:rsid w:val="00A41256"/>
    <w:rsid w:val="00A4470B"/>
    <w:rsid w:val="00A50EC7"/>
    <w:rsid w:val="00A60A18"/>
    <w:rsid w:val="00A673B1"/>
    <w:rsid w:val="00A774B0"/>
    <w:rsid w:val="00A92148"/>
    <w:rsid w:val="00AB05CC"/>
    <w:rsid w:val="00AB47C6"/>
    <w:rsid w:val="00AB4DF5"/>
    <w:rsid w:val="00AC1745"/>
    <w:rsid w:val="00AC4777"/>
    <w:rsid w:val="00AC64FA"/>
    <w:rsid w:val="00AD493B"/>
    <w:rsid w:val="00AE6E88"/>
    <w:rsid w:val="00B1270D"/>
    <w:rsid w:val="00B21742"/>
    <w:rsid w:val="00B316E6"/>
    <w:rsid w:val="00B362B8"/>
    <w:rsid w:val="00B4398F"/>
    <w:rsid w:val="00B44C5D"/>
    <w:rsid w:val="00B74461"/>
    <w:rsid w:val="00B756FB"/>
    <w:rsid w:val="00B767AF"/>
    <w:rsid w:val="00B95F9D"/>
    <w:rsid w:val="00BA28A8"/>
    <w:rsid w:val="00BA291C"/>
    <w:rsid w:val="00BA53FD"/>
    <w:rsid w:val="00BB207B"/>
    <w:rsid w:val="00BB341D"/>
    <w:rsid w:val="00BB532C"/>
    <w:rsid w:val="00C1046D"/>
    <w:rsid w:val="00C158F3"/>
    <w:rsid w:val="00C16972"/>
    <w:rsid w:val="00C1744D"/>
    <w:rsid w:val="00C17704"/>
    <w:rsid w:val="00C21A27"/>
    <w:rsid w:val="00C23225"/>
    <w:rsid w:val="00C37DC4"/>
    <w:rsid w:val="00C40C3F"/>
    <w:rsid w:val="00C43D3D"/>
    <w:rsid w:val="00C43EDF"/>
    <w:rsid w:val="00C50767"/>
    <w:rsid w:val="00C55CCB"/>
    <w:rsid w:val="00C60145"/>
    <w:rsid w:val="00C710E5"/>
    <w:rsid w:val="00C8634E"/>
    <w:rsid w:val="00C870BA"/>
    <w:rsid w:val="00C9058B"/>
    <w:rsid w:val="00C92590"/>
    <w:rsid w:val="00C97C8F"/>
    <w:rsid w:val="00CB21AA"/>
    <w:rsid w:val="00CC2728"/>
    <w:rsid w:val="00CC4B80"/>
    <w:rsid w:val="00CC54B8"/>
    <w:rsid w:val="00CC66E4"/>
    <w:rsid w:val="00CF562C"/>
    <w:rsid w:val="00D01945"/>
    <w:rsid w:val="00D04410"/>
    <w:rsid w:val="00D04EE2"/>
    <w:rsid w:val="00D05B9F"/>
    <w:rsid w:val="00D26495"/>
    <w:rsid w:val="00D32C2D"/>
    <w:rsid w:val="00D348E9"/>
    <w:rsid w:val="00D35D6A"/>
    <w:rsid w:val="00D41898"/>
    <w:rsid w:val="00D41DB5"/>
    <w:rsid w:val="00D46ED5"/>
    <w:rsid w:val="00D53863"/>
    <w:rsid w:val="00D637EF"/>
    <w:rsid w:val="00D73C48"/>
    <w:rsid w:val="00D7439A"/>
    <w:rsid w:val="00D8133D"/>
    <w:rsid w:val="00D923BA"/>
    <w:rsid w:val="00D9767E"/>
    <w:rsid w:val="00DB0BD6"/>
    <w:rsid w:val="00DC6124"/>
    <w:rsid w:val="00DE018D"/>
    <w:rsid w:val="00DE159A"/>
    <w:rsid w:val="00DE570E"/>
    <w:rsid w:val="00DE574D"/>
    <w:rsid w:val="00DF03BE"/>
    <w:rsid w:val="00DF4DDF"/>
    <w:rsid w:val="00E01133"/>
    <w:rsid w:val="00E02ACD"/>
    <w:rsid w:val="00E04FC5"/>
    <w:rsid w:val="00E05FF8"/>
    <w:rsid w:val="00E136C3"/>
    <w:rsid w:val="00E23B77"/>
    <w:rsid w:val="00E26D7D"/>
    <w:rsid w:val="00E30EE0"/>
    <w:rsid w:val="00E37AB4"/>
    <w:rsid w:val="00E4193E"/>
    <w:rsid w:val="00E42C16"/>
    <w:rsid w:val="00E43BE8"/>
    <w:rsid w:val="00E556FC"/>
    <w:rsid w:val="00E70CC5"/>
    <w:rsid w:val="00E70F7F"/>
    <w:rsid w:val="00E77B31"/>
    <w:rsid w:val="00E80450"/>
    <w:rsid w:val="00E81101"/>
    <w:rsid w:val="00E81D3D"/>
    <w:rsid w:val="00E82620"/>
    <w:rsid w:val="00E85051"/>
    <w:rsid w:val="00E92509"/>
    <w:rsid w:val="00EA3268"/>
    <w:rsid w:val="00EA60B6"/>
    <w:rsid w:val="00EB394C"/>
    <w:rsid w:val="00EB75D8"/>
    <w:rsid w:val="00EC00AC"/>
    <w:rsid w:val="00EC2CF8"/>
    <w:rsid w:val="00ED03BA"/>
    <w:rsid w:val="00ED6BD3"/>
    <w:rsid w:val="00EE03C9"/>
    <w:rsid w:val="00EE55BB"/>
    <w:rsid w:val="00EE72F2"/>
    <w:rsid w:val="00EF295D"/>
    <w:rsid w:val="00EF4D4E"/>
    <w:rsid w:val="00EF5DD9"/>
    <w:rsid w:val="00F22A9C"/>
    <w:rsid w:val="00F267FC"/>
    <w:rsid w:val="00F26998"/>
    <w:rsid w:val="00F320F8"/>
    <w:rsid w:val="00F427E0"/>
    <w:rsid w:val="00F43558"/>
    <w:rsid w:val="00F4657F"/>
    <w:rsid w:val="00F468B4"/>
    <w:rsid w:val="00F5024C"/>
    <w:rsid w:val="00F53386"/>
    <w:rsid w:val="00F705EF"/>
    <w:rsid w:val="00F76BD9"/>
    <w:rsid w:val="00F85D95"/>
    <w:rsid w:val="00F93C17"/>
    <w:rsid w:val="00F96764"/>
    <w:rsid w:val="00FA10C2"/>
    <w:rsid w:val="00FA2D3F"/>
    <w:rsid w:val="00FA3B84"/>
    <w:rsid w:val="00FA5371"/>
    <w:rsid w:val="00FB4FF6"/>
    <w:rsid w:val="00FC31F3"/>
    <w:rsid w:val="00FC4486"/>
    <w:rsid w:val="00FD1326"/>
    <w:rsid w:val="00FD5EBE"/>
    <w:rsid w:val="00FD68CE"/>
    <w:rsid w:val="00FD7430"/>
    <w:rsid w:val="00FE5EF1"/>
    <w:rsid w:val="00FF4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5E"/>
    <w:rPr>
      <w:rFonts w:ascii="Calibri" w:eastAsia="SimSun" w:hAnsi="Calibri" w:cs="Calibri"/>
      <w:lang w:val="en-AU"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B475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B475E"/>
    <w:rPr>
      <w:rFonts w:ascii="Calibri" w:eastAsia="SimSun" w:hAnsi="Calibri" w:cs="Calibri"/>
      <w:sz w:val="20"/>
      <w:szCs w:val="20"/>
      <w:lang w:val="en-AU" w:eastAsia="zh-CN"/>
    </w:rPr>
  </w:style>
  <w:style w:type="character" w:styleId="Refdenotaderodap">
    <w:name w:val="footnote reference"/>
    <w:basedOn w:val="Fontepargpadro"/>
    <w:uiPriority w:val="99"/>
    <w:semiHidden/>
    <w:unhideWhenUsed/>
    <w:rsid w:val="003B475E"/>
    <w:rPr>
      <w:vertAlign w:val="superscript"/>
    </w:rPr>
  </w:style>
  <w:style w:type="character" w:styleId="Hyperlink">
    <w:name w:val="Hyperlink"/>
    <w:basedOn w:val="Fontepargpadro"/>
    <w:uiPriority w:val="99"/>
    <w:unhideWhenUsed/>
    <w:rsid w:val="003B475E"/>
    <w:rPr>
      <w:color w:val="0000FF" w:themeColor="hyperlink"/>
      <w:u w:val="single"/>
    </w:rPr>
  </w:style>
  <w:style w:type="paragraph" w:styleId="PargrafodaLista">
    <w:name w:val="List Paragraph"/>
    <w:basedOn w:val="Normal"/>
    <w:uiPriority w:val="34"/>
    <w:qFormat/>
    <w:rsid w:val="003B475E"/>
    <w:pPr>
      <w:ind w:left="720"/>
      <w:contextualSpacing/>
    </w:pPr>
  </w:style>
  <w:style w:type="table" w:styleId="Tabelacomgrade">
    <w:name w:val="Table Grid"/>
    <w:basedOn w:val="Tabelanormal"/>
    <w:rsid w:val="003B475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B475E"/>
    <w:pPr>
      <w:spacing w:after="0" w:line="240" w:lineRule="auto"/>
    </w:pPr>
    <w:rPr>
      <w:rFonts w:ascii="Calibri" w:eastAsia="SimSun" w:hAnsi="Calibri" w:cs="Calibri"/>
      <w:lang w:val="en-AU" w:eastAsia="zh-CN"/>
    </w:rPr>
  </w:style>
  <w:style w:type="paragraph" w:customStyle="1" w:styleId="Default">
    <w:name w:val="Default"/>
    <w:rsid w:val="003B475E"/>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semiHidden/>
    <w:unhideWhenUsed/>
    <w:rsid w:val="003B4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3B475E"/>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3B47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475E"/>
    <w:rPr>
      <w:rFonts w:ascii="Tahoma" w:eastAsia="SimSun" w:hAnsi="Tahoma" w:cs="Tahoma"/>
      <w:sz w:val="16"/>
      <w:szCs w:val="16"/>
      <w:lang w:val="en-AU" w:eastAsia="zh-CN"/>
    </w:rPr>
  </w:style>
  <w:style w:type="character" w:styleId="Refdecomentrio">
    <w:name w:val="annotation reference"/>
    <w:basedOn w:val="Fontepargpadro"/>
    <w:uiPriority w:val="99"/>
    <w:semiHidden/>
    <w:unhideWhenUsed/>
    <w:rsid w:val="00E70CC5"/>
    <w:rPr>
      <w:sz w:val="16"/>
      <w:szCs w:val="16"/>
    </w:rPr>
  </w:style>
  <w:style w:type="paragraph" w:styleId="Textodecomentrio">
    <w:name w:val="annotation text"/>
    <w:basedOn w:val="Normal"/>
    <w:link w:val="TextodecomentrioChar"/>
    <w:uiPriority w:val="99"/>
    <w:semiHidden/>
    <w:unhideWhenUsed/>
    <w:rsid w:val="00E70C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0CC5"/>
    <w:rPr>
      <w:rFonts w:ascii="Calibri" w:eastAsia="SimSun" w:hAnsi="Calibri" w:cs="Calibri"/>
      <w:sz w:val="20"/>
      <w:szCs w:val="20"/>
      <w:lang w:val="en-AU" w:eastAsia="zh-CN"/>
    </w:rPr>
  </w:style>
  <w:style w:type="paragraph" w:styleId="Assuntodocomentrio">
    <w:name w:val="annotation subject"/>
    <w:basedOn w:val="Textodecomentrio"/>
    <w:next w:val="Textodecomentrio"/>
    <w:link w:val="AssuntodocomentrioChar"/>
    <w:uiPriority w:val="99"/>
    <w:semiHidden/>
    <w:unhideWhenUsed/>
    <w:rsid w:val="00E70CC5"/>
    <w:rPr>
      <w:b/>
      <w:bCs/>
    </w:rPr>
  </w:style>
  <w:style w:type="character" w:customStyle="1" w:styleId="AssuntodocomentrioChar">
    <w:name w:val="Assunto do comentário Char"/>
    <w:basedOn w:val="TextodecomentrioChar"/>
    <w:link w:val="Assuntodocomentrio"/>
    <w:uiPriority w:val="99"/>
    <w:semiHidden/>
    <w:rsid w:val="00E70CC5"/>
    <w:rPr>
      <w:rFonts w:ascii="Calibri" w:eastAsia="SimSun" w:hAnsi="Calibri" w:cs="Calibri"/>
      <w:b/>
      <w:bCs/>
      <w:sz w:val="20"/>
      <w:szCs w:val="20"/>
      <w:lang w:val="en-AU" w:eastAsia="zh-CN"/>
    </w:rPr>
  </w:style>
  <w:style w:type="character" w:customStyle="1" w:styleId="apple-converted-space">
    <w:name w:val="apple-converted-space"/>
    <w:basedOn w:val="Fontepargpadro"/>
    <w:rsid w:val="000E72B6"/>
  </w:style>
  <w:style w:type="character" w:styleId="HiperlinkVisitado">
    <w:name w:val="FollowedHyperlink"/>
    <w:basedOn w:val="Fontepargpadro"/>
    <w:uiPriority w:val="99"/>
    <w:semiHidden/>
    <w:unhideWhenUsed/>
    <w:rsid w:val="00670E2A"/>
    <w:rPr>
      <w:color w:val="800080" w:themeColor="followedHyperlink"/>
      <w:u w:val="single"/>
    </w:rPr>
  </w:style>
  <w:style w:type="paragraph" w:styleId="Reviso">
    <w:name w:val="Revision"/>
    <w:hidden/>
    <w:uiPriority w:val="99"/>
    <w:semiHidden/>
    <w:rsid w:val="003E1697"/>
    <w:pPr>
      <w:spacing w:after="0" w:line="240" w:lineRule="auto"/>
    </w:pPr>
    <w:rPr>
      <w:rFonts w:ascii="Calibri" w:eastAsia="SimSun" w:hAnsi="Calibri" w:cs="Calibri"/>
      <w:lang w:val="en-AU" w:eastAsia="zh-CN"/>
    </w:rPr>
  </w:style>
  <w:style w:type="paragraph" w:styleId="Cabealho">
    <w:name w:val="header"/>
    <w:basedOn w:val="Normal"/>
    <w:link w:val="CabealhoChar"/>
    <w:uiPriority w:val="99"/>
    <w:unhideWhenUsed/>
    <w:rsid w:val="00E43B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BE8"/>
    <w:rPr>
      <w:rFonts w:ascii="Calibri" w:eastAsia="SimSun" w:hAnsi="Calibri" w:cs="Calibri"/>
      <w:lang w:val="en-AU" w:eastAsia="zh-CN"/>
    </w:rPr>
  </w:style>
  <w:style w:type="paragraph" w:styleId="Rodap">
    <w:name w:val="footer"/>
    <w:basedOn w:val="Normal"/>
    <w:link w:val="RodapChar"/>
    <w:uiPriority w:val="99"/>
    <w:unhideWhenUsed/>
    <w:rsid w:val="00E43BE8"/>
    <w:pPr>
      <w:tabs>
        <w:tab w:val="center" w:pos="4252"/>
        <w:tab w:val="right" w:pos="8504"/>
      </w:tabs>
      <w:spacing w:after="0" w:line="240" w:lineRule="auto"/>
    </w:pPr>
  </w:style>
  <w:style w:type="character" w:customStyle="1" w:styleId="RodapChar">
    <w:name w:val="Rodapé Char"/>
    <w:basedOn w:val="Fontepargpadro"/>
    <w:link w:val="Rodap"/>
    <w:uiPriority w:val="99"/>
    <w:rsid w:val="00E43BE8"/>
    <w:rPr>
      <w:rFonts w:ascii="Calibri" w:eastAsia="SimSun" w:hAnsi="Calibri" w:cs="Calibri"/>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5E"/>
    <w:rPr>
      <w:rFonts w:ascii="Calibri" w:eastAsia="SimSun" w:hAnsi="Calibri" w:cs="Calibri"/>
      <w:lang w:val="en-AU"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B475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B475E"/>
    <w:rPr>
      <w:rFonts w:ascii="Calibri" w:eastAsia="SimSun" w:hAnsi="Calibri" w:cs="Calibri"/>
      <w:sz w:val="20"/>
      <w:szCs w:val="20"/>
      <w:lang w:val="en-AU" w:eastAsia="zh-CN"/>
    </w:rPr>
  </w:style>
  <w:style w:type="character" w:styleId="Refdenotaderodap">
    <w:name w:val="footnote reference"/>
    <w:basedOn w:val="Fontepargpadro"/>
    <w:uiPriority w:val="99"/>
    <w:semiHidden/>
    <w:unhideWhenUsed/>
    <w:rsid w:val="003B475E"/>
    <w:rPr>
      <w:vertAlign w:val="superscript"/>
    </w:rPr>
  </w:style>
  <w:style w:type="character" w:styleId="Hyperlink">
    <w:name w:val="Hyperlink"/>
    <w:basedOn w:val="Fontepargpadro"/>
    <w:uiPriority w:val="99"/>
    <w:unhideWhenUsed/>
    <w:rsid w:val="003B475E"/>
    <w:rPr>
      <w:color w:val="0000FF" w:themeColor="hyperlink"/>
      <w:u w:val="single"/>
    </w:rPr>
  </w:style>
  <w:style w:type="paragraph" w:styleId="PargrafodaLista">
    <w:name w:val="List Paragraph"/>
    <w:basedOn w:val="Normal"/>
    <w:uiPriority w:val="34"/>
    <w:qFormat/>
    <w:rsid w:val="003B475E"/>
    <w:pPr>
      <w:ind w:left="720"/>
      <w:contextualSpacing/>
    </w:pPr>
  </w:style>
  <w:style w:type="table" w:styleId="Tabelacomgrade">
    <w:name w:val="Table Grid"/>
    <w:basedOn w:val="Tabelanormal"/>
    <w:rsid w:val="003B475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B475E"/>
    <w:pPr>
      <w:spacing w:after="0" w:line="240" w:lineRule="auto"/>
    </w:pPr>
    <w:rPr>
      <w:rFonts w:ascii="Calibri" w:eastAsia="SimSun" w:hAnsi="Calibri" w:cs="Calibri"/>
      <w:lang w:val="en-AU" w:eastAsia="zh-CN"/>
    </w:rPr>
  </w:style>
  <w:style w:type="paragraph" w:customStyle="1" w:styleId="Default">
    <w:name w:val="Default"/>
    <w:rsid w:val="003B475E"/>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semiHidden/>
    <w:unhideWhenUsed/>
    <w:rsid w:val="003B4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3B475E"/>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3B47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475E"/>
    <w:rPr>
      <w:rFonts w:ascii="Tahoma" w:eastAsia="SimSun" w:hAnsi="Tahoma" w:cs="Tahoma"/>
      <w:sz w:val="16"/>
      <w:szCs w:val="16"/>
      <w:lang w:val="en-AU" w:eastAsia="zh-CN"/>
    </w:rPr>
  </w:style>
  <w:style w:type="character" w:styleId="Refdecomentrio">
    <w:name w:val="annotation reference"/>
    <w:basedOn w:val="Fontepargpadro"/>
    <w:uiPriority w:val="99"/>
    <w:semiHidden/>
    <w:unhideWhenUsed/>
    <w:rsid w:val="00E70CC5"/>
    <w:rPr>
      <w:sz w:val="16"/>
      <w:szCs w:val="16"/>
    </w:rPr>
  </w:style>
  <w:style w:type="paragraph" w:styleId="Textodecomentrio">
    <w:name w:val="annotation text"/>
    <w:basedOn w:val="Normal"/>
    <w:link w:val="TextodecomentrioChar"/>
    <w:uiPriority w:val="99"/>
    <w:semiHidden/>
    <w:unhideWhenUsed/>
    <w:rsid w:val="00E70C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0CC5"/>
    <w:rPr>
      <w:rFonts w:ascii="Calibri" w:eastAsia="SimSun" w:hAnsi="Calibri" w:cs="Calibri"/>
      <w:sz w:val="20"/>
      <w:szCs w:val="20"/>
      <w:lang w:val="en-AU" w:eastAsia="zh-CN"/>
    </w:rPr>
  </w:style>
  <w:style w:type="paragraph" w:styleId="Assuntodocomentrio">
    <w:name w:val="annotation subject"/>
    <w:basedOn w:val="Textodecomentrio"/>
    <w:next w:val="Textodecomentrio"/>
    <w:link w:val="AssuntodocomentrioChar"/>
    <w:uiPriority w:val="99"/>
    <w:semiHidden/>
    <w:unhideWhenUsed/>
    <w:rsid w:val="00E70CC5"/>
    <w:rPr>
      <w:b/>
      <w:bCs/>
    </w:rPr>
  </w:style>
  <w:style w:type="character" w:customStyle="1" w:styleId="AssuntodocomentrioChar">
    <w:name w:val="Assunto do comentário Char"/>
    <w:basedOn w:val="TextodecomentrioChar"/>
    <w:link w:val="Assuntodocomentrio"/>
    <w:uiPriority w:val="99"/>
    <w:semiHidden/>
    <w:rsid w:val="00E70CC5"/>
    <w:rPr>
      <w:rFonts w:ascii="Calibri" w:eastAsia="SimSun" w:hAnsi="Calibri" w:cs="Calibri"/>
      <w:b/>
      <w:bCs/>
      <w:sz w:val="20"/>
      <w:szCs w:val="20"/>
      <w:lang w:val="en-AU" w:eastAsia="zh-CN"/>
    </w:rPr>
  </w:style>
  <w:style w:type="character" w:customStyle="1" w:styleId="apple-converted-space">
    <w:name w:val="apple-converted-space"/>
    <w:basedOn w:val="Fontepargpadro"/>
    <w:rsid w:val="000E72B6"/>
  </w:style>
  <w:style w:type="character" w:styleId="HiperlinkVisitado">
    <w:name w:val="FollowedHyperlink"/>
    <w:basedOn w:val="Fontepargpadro"/>
    <w:uiPriority w:val="99"/>
    <w:semiHidden/>
    <w:unhideWhenUsed/>
    <w:rsid w:val="00670E2A"/>
    <w:rPr>
      <w:color w:val="800080" w:themeColor="followedHyperlink"/>
      <w:u w:val="single"/>
    </w:rPr>
  </w:style>
  <w:style w:type="paragraph" w:styleId="Reviso">
    <w:name w:val="Revision"/>
    <w:hidden/>
    <w:uiPriority w:val="99"/>
    <w:semiHidden/>
    <w:rsid w:val="003E1697"/>
    <w:pPr>
      <w:spacing w:after="0" w:line="240" w:lineRule="auto"/>
    </w:pPr>
    <w:rPr>
      <w:rFonts w:ascii="Calibri" w:eastAsia="SimSun" w:hAnsi="Calibri" w:cs="Calibri"/>
      <w:lang w:val="en-AU" w:eastAsia="zh-CN"/>
    </w:rPr>
  </w:style>
  <w:style w:type="paragraph" w:styleId="Cabealho">
    <w:name w:val="header"/>
    <w:basedOn w:val="Normal"/>
    <w:link w:val="CabealhoChar"/>
    <w:uiPriority w:val="99"/>
    <w:unhideWhenUsed/>
    <w:rsid w:val="00E43B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BE8"/>
    <w:rPr>
      <w:rFonts w:ascii="Calibri" w:eastAsia="SimSun" w:hAnsi="Calibri" w:cs="Calibri"/>
      <w:lang w:val="en-AU" w:eastAsia="zh-CN"/>
    </w:rPr>
  </w:style>
  <w:style w:type="paragraph" w:styleId="Rodap">
    <w:name w:val="footer"/>
    <w:basedOn w:val="Normal"/>
    <w:link w:val="RodapChar"/>
    <w:uiPriority w:val="99"/>
    <w:unhideWhenUsed/>
    <w:rsid w:val="00E43BE8"/>
    <w:pPr>
      <w:tabs>
        <w:tab w:val="center" w:pos="4252"/>
        <w:tab w:val="right" w:pos="8504"/>
      </w:tabs>
      <w:spacing w:after="0" w:line="240" w:lineRule="auto"/>
    </w:pPr>
  </w:style>
  <w:style w:type="character" w:customStyle="1" w:styleId="RodapChar">
    <w:name w:val="Rodapé Char"/>
    <w:basedOn w:val="Fontepargpadro"/>
    <w:link w:val="Rodap"/>
    <w:uiPriority w:val="99"/>
    <w:rsid w:val="00E43BE8"/>
    <w:rPr>
      <w:rFonts w:ascii="Calibri" w:eastAsia="SimSun" w:hAnsi="Calibri" w:cs="Calibri"/>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8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cubadora.ufrn.br/index.php/Bagoas/issue/view/64/showT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paids.vitis.uspnet.usp.br/?page_id=153"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anielferrazufe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6079-8D2F-40C4-8827-6A8BF5BA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5838</Words>
  <Characters>31531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XXX</cp:lastModifiedBy>
  <cp:revision>14</cp:revision>
  <dcterms:created xsi:type="dcterms:W3CDTF">2016-05-05T15:00:00Z</dcterms:created>
  <dcterms:modified xsi:type="dcterms:W3CDTF">2016-05-06T19:04:00Z</dcterms:modified>
</cp:coreProperties>
</file>